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B2" w:rsidRPr="003B7EB2" w:rsidRDefault="003B7EB2" w:rsidP="00C05B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7E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05B5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21D2C" w:rsidRPr="003B7EB2" w:rsidRDefault="002156D8" w:rsidP="002156D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EB2">
        <w:rPr>
          <w:rFonts w:ascii="Times New Roman" w:hAnsi="Times New Roman" w:cs="Times New Roman"/>
          <w:b/>
          <w:sz w:val="28"/>
          <w:szCs w:val="28"/>
        </w:rPr>
        <w:t>Рекомендации для работодателей, разрабатывающих и (или) имеющих коллективные договоры в организации.</w:t>
      </w:r>
    </w:p>
    <w:p w:rsidR="002156D8" w:rsidRPr="00D21EAB" w:rsidRDefault="002156D8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t>При разработке коллективного договора и (или) Правил внутреннего трудового распорядка:</w:t>
      </w:r>
    </w:p>
    <w:p w:rsidR="002156D8" w:rsidRPr="00F27437" w:rsidRDefault="002156D8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437">
        <w:rPr>
          <w:rFonts w:ascii="Times New Roman" w:hAnsi="Times New Roman" w:cs="Times New Roman"/>
          <w:sz w:val="24"/>
          <w:szCs w:val="24"/>
        </w:rPr>
        <w:t xml:space="preserve">в разделе, в котором перечисляются документы, предъявляемые при </w:t>
      </w:r>
      <w:r w:rsidRPr="00F27437">
        <w:rPr>
          <w:rFonts w:ascii="Times New Roman" w:hAnsi="Times New Roman" w:cs="Times New Roman"/>
          <w:sz w:val="24"/>
          <w:szCs w:val="24"/>
          <w:u w:val="single"/>
        </w:rPr>
        <w:t>заключении трудового договора</w:t>
      </w:r>
      <w:r w:rsidRPr="00F27437">
        <w:rPr>
          <w:rFonts w:ascii="Times New Roman" w:hAnsi="Times New Roman" w:cs="Times New Roman"/>
          <w:sz w:val="24"/>
          <w:szCs w:val="24"/>
        </w:rPr>
        <w:t xml:space="preserve"> при поступлении на работу, рекомендуется не перечислять весь перечень документов, а ограничиться ссылкой на статью </w:t>
      </w:r>
      <w:r w:rsidR="00C17E19" w:rsidRPr="00F27437">
        <w:rPr>
          <w:rFonts w:ascii="Times New Roman" w:hAnsi="Times New Roman" w:cs="Times New Roman"/>
          <w:sz w:val="24"/>
          <w:szCs w:val="24"/>
        </w:rPr>
        <w:t xml:space="preserve"> </w:t>
      </w:r>
      <w:r w:rsidRPr="00F27437">
        <w:rPr>
          <w:rFonts w:ascii="Times New Roman" w:hAnsi="Times New Roman" w:cs="Times New Roman"/>
          <w:sz w:val="24"/>
          <w:szCs w:val="24"/>
        </w:rPr>
        <w:t xml:space="preserve">65 Трудового кодекса Российской Федерации (с учетом новых правил ведения трудовых книжек и сведений о трудовой деятельности в электронном виде, внесенных Федеральным </w:t>
      </w:r>
      <w:r w:rsidR="00475B50" w:rsidRPr="00F27437">
        <w:rPr>
          <w:rFonts w:ascii="Times New Roman" w:hAnsi="Times New Roman" w:cs="Times New Roman"/>
          <w:sz w:val="24"/>
          <w:szCs w:val="24"/>
        </w:rPr>
        <w:t>законом от 16.12.2019 № 439-ФЗ);</w:t>
      </w:r>
      <w:proofErr w:type="gramEnd"/>
    </w:p>
    <w:p w:rsidR="002156D8" w:rsidRPr="00D21EAB" w:rsidRDefault="00475B50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437">
        <w:rPr>
          <w:rFonts w:ascii="Times New Roman" w:hAnsi="Times New Roman" w:cs="Times New Roman"/>
          <w:sz w:val="24"/>
          <w:szCs w:val="24"/>
        </w:rPr>
        <w:t>в</w:t>
      </w:r>
      <w:r w:rsidR="002156D8" w:rsidRPr="00F27437">
        <w:rPr>
          <w:rFonts w:ascii="Times New Roman" w:hAnsi="Times New Roman" w:cs="Times New Roman"/>
          <w:sz w:val="24"/>
          <w:szCs w:val="24"/>
        </w:rPr>
        <w:t xml:space="preserve"> разделе, в котором определен порядок оформления </w:t>
      </w:r>
      <w:r w:rsidR="002156D8" w:rsidRPr="00F27437">
        <w:rPr>
          <w:rFonts w:ascii="Times New Roman" w:hAnsi="Times New Roman" w:cs="Times New Roman"/>
          <w:sz w:val="24"/>
          <w:szCs w:val="24"/>
          <w:u w:val="single"/>
        </w:rPr>
        <w:t>прекращения трудового договора</w:t>
      </w:r>
      <w:r w:rsidR="002156D8" w:rsidRPr="00F27437">
        <w:rPr>
          <w:rFonts w:ascii="Times New Roman" w:hAnsi="Times New Roman" w:cs="Times New Roman"/>
          <w:sz w:val="24"/>
          <w:szCs w:val="24"/>
        </w:rPr>
        <w:t xml:space="preserve">, рекомендуется ограничиться ссылкой на статью 84.1. Трудового кодекса Российской Федерации (с учетом новых правил ведения трудовых книжек и сведений о трудовой деятельности в электронном виде, внесенных Федеральным </w:t>
      </w:r>
      <w:r w:rsidR="005F1BDE" w:rsidRPr="00F27437">
        <w:rPr>
          <w:rFonts w:ascii="Times New Roman" w:hAnsi="Times New Roman" w:cs="Times New Roman"/>
          <w:sz w:val="24"/>
          <w:szCs w:val="24"/>
        </w:rPr>
        <w:t>законом</w:t>
      </w:r>
      <w:r w:rsidR="00736C54" w:rsidRPr="00F27437">
        <w:rPr>
          <w:rFonts w:ascii="Times New Roman" w:hAnsi="Times New Roman" w:cs="Times New Roman"/>
          <w:sz w:val="24"/>
          <w:szCs w:val="24"/>
        </w:rPr>
        <w:t xml:space="preserve"> от 16.12.2019 № 439-ФЗ).</w:t>
      </w:r>
    </w:p>
    <w:p w:rsidR="00690174" w:rsidRPr="00D21EAB" w:rsidRDefault="00736C54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21EAB">
        <w:rPr>
          <w:rFonts w:ascii="Times New Roman" w:hAnsi="Times New Roman" w:cs="Times New Roman"/>
          <w:sz w:val="24"/>
          <w:szCs w:val="24"/>
        </w:rPr>
        <w:t>С</w:t>
      </w:r>
      <w:r w:rsidR="00690174" w:rsidRPr="00D21EAB">
        <w:rPr>
          <w:rFonts w:ascii="Times New Roman" w:hAnsi="Times New Roman" w:cs="Times New Roman"/>
          <w:sz w:val="24"/>
          <w:szCs w:val="24"/>
        </w:rPr>
        <w:t xml:space="preserve"> 1 января 2014 года Федеральными законами от 28.12.2013 № 426-ФЗ </w:t>
      </w:r>
      <w:r w:rsidR="00C17E19" w:rsidRPr="00D21EAB">
        <w:rPr>
          <w:rFonts w:ascii="Times New Roman" w:hAnsi="Times New Roman" w:cs="Times New Roman"/>
          <w:sz w:val="24"/>
          <w:szCs w:val="24"/>
        </w:rPr>
        <w:t xml:space="preserve"> «</w:t>
      </w:r>
      <w:r w:rsidR="00690174" w:rsidRPr="00D21EAB">
        <w:rPr>
          <w:rFonts w:ascii="Times New Roman" w:hAnsi="Times New Roman" w:cs="Times New Roman"/>
          <w:sz w:val="24"/>
          <w:szCs w:val="24"/>
        </w:rPr>
        <w:t>О специальной оценке у</w:t>
      </w:r>
      <w:r w:rsidR="00C17E19" w:rsidRPr="00D21EAB">
        <w:rPr>
          <w:rFonts w:ascii="Times New Roman" w:hAnsi="Times New Roman" w:cs="Times New Roman"/>
          <w:sz w:val="24"/>
          <w:szCs w:val="24"/>
        </w:rPr>
        <w:t>словий труда»</w:t>
      </w:r>
      <w:r w:rsidR="00690174" w:rsidRPr="00D21EAB">
        <w:rPr>
          <w:rFonts w:ascii="Times New Roman" w:hAnsi="Times New Roman" w:cs="Times New Roman"/>
          <w:sz w:val="24"/>
          <w:szCs w:val="24"/>
        </w:rPr>
        <w:t xml:space="preserve"> и от 28.12.2013 № 421-ФЗ </w:t>
      </w:r>
      <w:r w:rsidR="00C17E19" w:rsidRPr="00D21EAB">
        <w:rPr>
          <w:rFonts w:ascii="Times New Roman" w:hAnsi="Times New Roman" w:cs="Times New Roman"/>
          <w:sz w:val="24"/>
          <w:szCs w:val="24"/>
        </w:rPr>
        <w:t>«</w:t>
      </w:r>
      <w:r w:rsidR="00690174" w:rsidRPr="00D21EAB">
        <w:rPr>
          <w:rFonts w:ascii="Times New Roman" w:hAnsi="Times New Roman" w:cs="Times New Roman"/>
          <w:sz w:val="24"/>
          <w:szCs w:val="24"/>
        </w:rPr>
        <w:t xml:space="preserve">О внесении изменений в отдельные законодательные акты Российской Федерации» </w:t>
      </w:r>
      <w:r w:rsidR="00690174" w:rsidRPr="00D21EAB">
        <w:rPr>
          <w:rFonts w:ascii="Times New Roman" w:hAnsi="Times New Roman" w:cs="Times New Roman"/>
          <w:sz w:val="24"/>
          <w:szCs w:val="24"/>
          <w:u w:val="single"/>
        </w:rPr>
        <w:t>вместо процедуры проведения аттестации рабочих мест</w:t>
      </w:r>
      <w:r w:rsidR="00690174" w:rsidRPr="00D21EAB">
        <w:rPr>
          <w:rFonts w:ascii="Times New Roman" w:hAnsi="Times New Roman" w:cs="Times New Roman"/>
          <w:sz w:val="24"/>
          <w:szCs w:val="24"/>
        </w:rPr>
        <w:t xml:space="preserve"> по </w:t>
      </w:r>
      <w:r w:rsidR="00690174" w:rsidRPr="00D21EAB">
        <w:rPr>
          <w:rFonts w:ascii="Times New Roman" w:eastAsia="Calibri" w:hAnsi="Times New Roman" w:cs="Times New Roman"/>
          <w:sz w:val="24"/>
          <w:szCs w:val="24"/>
        </w:rPr>
        <w:t xml:space="preserve">условиям труда с последующей сертификацией организации работ по охране труда </w:t>
      </w:r>
      <w:r w:rsidR="00690174" w:rsidRPr="00D21EAB">
        <w:rPr>
          <w:rFonts w:ascii="Times New Roman" w:eastAsia="Calibri" w:hAnsi="Times New Roman" w:cs="Times New Roman"/>
          <w:sz w:val="24"/>
          <w:szCs w:val="24"/>
          <w:u w:val="single"/>
        </w:rPr>
        <w:t>установлена</w:t>
      </w:r>
      <w:r w:rsidR="00690174" w:rsidRPr="00D21EAB">
        <w:rPr>
          <w:rFonts w:ascii="Times New Roman" w:eastAsia="Calibri" w:hAnsi="Times New Roman" w:cs="Times New Roman"/>
          <w:sz w:val="24"/>
          <w:szCs w:val="24"/>
        </w:rPr>
        <w:t xml:space="preserve"> единая и обязательная для всех работодателей </w:t>
      </w:r>
      <w:r w:rsidR="00690174" w:rsidRPr="00D21EAB">
        <w:rPr>
          <w:rFonts w:ascii="Times New Roman" w:eastAsia="Calibri" w:hAnsi="Times New Roman" w:cs="Times New Roman"/>
          <w:sz w:val="24"/>
          <w:szCs w:val="24"/>
          <w:u w:val="single"/>
        </w:rPr>
        <w:t>процедура с</w:t>
      </w:r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>пециальной оценки условий труда.</w:t>
      </w:r>
      <w:proofErr w:type="gramEnd"/>
    </w:p>
    <w:p w:rsidR="00690174" w:rsidRPr="00D21EAB" w:rsidRDefault="00736C54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eastAsia="Calibri" w:hAnsi="Times New Roman" w:cs="Times New Roman"/>
          <w:sz w:val="24"/>
          <w:szCs w:val="24"/>
        </w:rPr>
        <w:t>В</w:t>
      </w:r>
      <w:r w:rsidR="006A09FF" w:rsidRPr="00D21EAB">
        <w:rPr>
          <w:rFonts w:ascii="Times New Roman" w:eastAsia="Calibri" w:hAnsi="Times New Roman" w:cs="Times New Roman"/>
          <w:sz w:val="24"/>
          <w:szCs w:val="24"/>
        </w:rPr>
        <w:t xml:space="preserve"> соответствии с областным трёхсторонним (региональным</w:t>
      </w:r>
      <w:r w:rsidR="00BD664A" w:rsidRPr="00D21EAB">
        <w:rPr>
          <w:rFonts w:ascii="Times New Roman" w:eastAsia="Calibri" w:hAnsi="Times New Roman" w:cs="Times New Roman"/>
          <w:sz w:val="24"/>
          <w:szCs w:val="24"/>
        </w:rPr>
        <w:t>) соглашением</w:t>
      </w:r>
      <w:r w:rsidR="006A09FF" w:rsidRPr="00D21EAB">
        <w:rPr>
          <w:rFonts w:ascii="Times New Roman" w:eastAsia="Calibri" w:hAnsi="Times New Roman" w:cs="Times New Roman"/>
          <w:sz w:val="24"/>
          <w:szCs w:val="24"/>
        </w:rPr>
        <w:t xml:space="preserve"> между Правительством Ростовской Области, Союзом Организаций Профсоюзов «Федерация Профсоюзов </w:t>
      </w:r>
      <w:r w:rsidR="00531A5C" w:rsidRPr="00D21EAB">
        <w:rPr>
          <w:rFonts w:ascii="Times New Roman" w:eastAsia="Calibri" w:hAnsi="Times New Roman" w:cs="Times New Roman"/>
          <w:sz w:val="24"/>
          <w:szCs w:val="24"/>
        </w:rPr>
        <w:t xml:space="preserve">Ростовской Области» и </w:t>
      </w:r>
      <w:r w:rsidR="006A09FF" w:rsidRPr="00D21EAB">
        <w:rPr>
          <w:rFonts w:ascii="Times New Roman" w:eastAsia="Calibri" w:hAnsi="Times New Roman" w:cs="Times New Roman"/>
          <w:sz w:val="24"/>
          <w:szCs w:val="24"/>
        </w:rPr>
        <w:t>Союзом работодателей Ростовс</w:t>
      </w:r>
      <w:r w:rsidR="00BD664A" w:rsidRPr="00D21EAB">
        <w:rPr>
          <w:rFonts w:ascii="Times New Roman" w:eastAsia="Calibri" w:hAnsi="Times New Roman" w:cs="Times New Roman"/>
          <w:sz w:val="24"/>
          <w:szCs w:val="24"/>
        </w:rPr>
        <w:t>кой области на 2020 - 2022 годы</w:t>
      </w:r>
      <w:r w:rsidR="006A09FF" w:rsidRPr="00D21EA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BD664A" w:rsidRPr="00D21EAB">
        <w:rPr>
          <w:rFonts w:ascii="Times New Roman" w:eastAsia="Calibri" w:hAnsi="Times New Roman" w:cs="Times New Roman"/>
          <w:sz w:val="24"/>
          <w:szCs w:val="24"/>
        </w:rPr>
        <w:t xml:space="preserve"> разделе «Охрана труда» должно б</w:t>
      </w:r>
      <w:r w:rsidR="006132AB" w:rsidRPr="00D21EAB">
        <w:rPr>
          <w:rFonts w:ascii="Times New Roman" w:eastAsia="Calibri" w:hAnsi="Times New Roman" w:cs="Times New Roman"/>
          <w:sz w:val="24"/>
          <w:szCs w:val="24"/>
        </w:rPr>
        <w:t xml:space="preserve">ыть указано: </w:t>
      </w:r>
      <w:r w:rsidR="00690174" w:rsidRPr="00D21EAB">
        <w:rPr>
          <w:rFonts w:ascii="Times New Roman" w:eastAsia="Calibri" w:hAnsi="Times New Roman" w:cs="Times New Roman"/>
          <w:sz w:val="24"/>
          <w:szCs w:val="24"/>
        </w:rPr>
        <w:t>«В целях профилактики ВИЧ/СПИДа среди работников учреждения и сокращения негативных последствий распространения эпидемии для социального</w:t>
      </w:r>
      <w:r w:rsidR="00690174" w:rsidRPr="00D21EAB">
        <w:rPr>
          <w:rFonts w:ascii="Times New Roman" w:hAnsi="Times New Roman" w:cs="Times New Roman"/>
          <w:sz w:val="24"/>
          <w:szCs w:val="24"/>
        </w:rPr>
        <w:t xml:space="preserve">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«Оценка уровня знаний и поведенческого риска</w:t>
      </w:r>
      <w:r w:rsidRPr="00D21EAB">
        <w:rPr>
          <w:rFonts w:ascii="Times New Roman" w:hAnsi="Times New Roman" w:cs="Times New Roman"/>
          <w:sz w:val="24"/>
          <w:szCs w:val="24"/>
        </w:rPr>
        <w:t xml:space="preserve"> в отношении инфицирования ВИЧ».</w:t>
      </w:r>
    </w:p>
    <w:p w:rsidR="00F4368E" w:rsidRPr="00D21EAB" w:rsidRDefault="00F4368E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68E" w:rsidRDefault="00F4368E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t>При определении срока хранения личных дел указывать формулировку «личные дела работников хранятся 75 лет», а не до достижения работником 75 лет.</w:t>
      </w:r>
    </w:p>
    <w:p w:rsidR="00497BC3" w:rsidRDefault="00497BC3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BC3">
        <w:rPr>
          <w:rFonts w:ascii="Times New Roman" w:hAnsi="Times New Roman" w:cs="Times New Roman"/>
          <w:b/>
          <w:sz w:val="24"/>
          <w:szCs w:val="24"/>
        </w:rPr>
        <w:t>Для организаций  внебюджетного сектора экономики:</w:t>
      </w:r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C3">
        <w:rPr>
          <w:rFonts w:ascii="Times New Roman" w:hAnsi="Times New Roman" w:cs="Times New Roman"/>
          <w:sz w:val="24"/>
          <w:szCs w:val="24"/>
        </w:rPr>
        <w:t>Рекомендуем в разделе оплата труда включить пункты 2.4.1.-2.4.3. Ростовского областного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2020-2022 годы.</w:t>
      </w:r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C3">
        <w:rPr>
          <w:rFonts w:ascii="Times New Roman" w:hAnsi="Times New Roman" w:cs="Times New Roman"/>
          <w:sz w:val="24"/>
          <w:szCs w:val="24"/>
        </w:rPr>
        <w:t>Работодатели: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BC3">
        <w:rPr>
          <w:rFonts w:ascii="Times New Roman" w:hAnsi="Times New Roman" w:cs="Times New Roman"/>
          <w:sz w:val="24"/>
          <w:szCs w:val="24"/>
        </w:rPr>
        <w:t>2.4.1. Устанавливают  в  коллективных  договорах,  локальных нормативных актах работникам организаций внебюджетного сектора экономики,  индивидуальных  предпринимателей  тарифную  ставку первого разряда (минимальный оклад) без учета компенсационных, стимулирующих и социальных выплат не ниже размера, установленного областными, федеральными отраслевыми соглашениями.</w:t>
      </w:r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C3">
        <w:rPr>
          <w:rFonts w:ascii="Times New Roman" w:hAnsi="Times New Roman" w:cs="Times New Roman"/>
          <w:sz w:val="24"/>
          <w:szCs w:val="24"/>
        </w:rPr>
        <w:t xml:space="preserve">2.4.2. При установлении доплаты до минимального размера оплаты труда в состав заработной платы не включают: </w:t>
      </w:r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C3">
        <w:rPr>
          <w:rFonts w:ascii="Times New Roman" w:hAnsi="Times New Roman" w:cs="Times New Roman"/>
          <w:sz w:val="24"/>
          <w:szCs w:val="24"/>
        </w:rPr>
        <w:t xml:space="preserve">доплаты за совмещение профессий (должностей), расширение зон обслуживания,  увеличение  объема  работ,  определенные  как дополнительная работа, не предусмотренная трудовым договором; </w:t>
      </w:r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BC3">
        <w:rPr>
          <w:rFonts w:ascii="Times New Roman" w:hAnsi="Times New Roman" w:cs="Times New Roman"/>
          <w:sz w:val="24"/>
          <w:szCs w:val="24"/>
        </w:rPr>
        <w:t xml:space="preserve">выплаты  компенсационного  характера  работникам,  занятым в местностях с особыми климатическими условиями, устанавливаемые в соответствии со статьей 148 Трудового кодекса РФ и постановлением Правительства  Российской  Федерации  от  07.10.1993  №  1004 «Об установлении  для  работников  предприятий,  учреждений и организаций отдельных районов </w:t>
      </w:r>
      <w:r w:rsidRPr="00497BC3">
        <w:rPr>
          <w:rFonts w:ascii="Times New Roman" w:hAnsi="Times New Roman" w:cs="Times New Roman"/>
          <w:sz w:val="24"/>
          <w:szCs w:val="24"/>
        </w:rPr>
        <w:lastRenderedPageBreak/>
        <w:t xml:space="preserve">Ростовской области коэффициента к заработной плате за работу в пустынной и безводной местности»; </w:t>
      </w:r>
      <w:proofErr w:type="gramEnd"/>
    </w:p>
    <w:p w:rsidR="00497BC3" w:rsidRPr="00497BC3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C3">
        <w:rPr>
          <w:rFonts w:ascii="Times New Roman" w:hAnsi="Times New Roman" w:cs="Times New Roman"/>
          <w:sz w:val="24"/>
          <w:szCs w:val="24"/>
        </w:rPr>
        <w:t>повышенную оплату сверхурочной работы, работы в ночное время, выходные и нерабочие праздничные дни.</w:t>
      </w:r>
    </w:p>
    <w:p w:rsidR="00497BC3" w:rsidRPr="00D21EAB" w:rsidRDefault="00497BC3" w:rsidP="0049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C3">
        <w:rPr>
          <w:rFonts w:ascii="Times New Roman" w:hAnsi="Times New Roman" w:cs="Times New Roman"/>
          <w:sz w:val="24"/>
          <w:szCs w:val="24"/>
        </w:rPr>
        <w:t>2.4.3. Устанавливают  работникам  организаций  внебюджетного сектора экономики, индивидуальных предпринимателей, полностью отработавшим норму рабочего времени и исполнившим свои трудовые обязанности (нормы труда), минимальную заработную плату в размере не ниже 1,2 минимального размера оплаты труда, установленного в соответствии с законодательством Российской Федерации.</w:t>
      </w:r>
    </w:p>
    <w:p w:rsidR="00AC5BC1" w:rsidRPr="00D21EAB" w:rsidRDefault="00AC5BC1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E19" w:rsidRPr="00D21EAB" w:rsidRDefault="00F85E8B" w:rsidP="00C17E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EAB">
        <w:rPr>
          <w:rFonts w:ascii="Times New Roman" w:eastAsia="Calibri" w:hAnsi="Times New Roman" w:cs="Times New Roman"/>
          <w:b/>
          <w:sz w:val="24"/>
          <w:szCs w:val="24"/>
        </w:rPr>
        <w:t>Наиболее ч</w:t>
      </w:r>
      <w:r w:rsidR="00E100EF" w:rsidRPr="00D21EAB">
        <w:rPr>
          <w:rFonts w:ascii="Times New Roman" w:eastAsia="Calibri" w:hAnsi="Times New Roman" w:cs="Times New Roman"/>
          <w:b/>
          <w:sz w:val="24"/>
          <w:szCs w:val="24"/>
        </w:rPr>
        <w:t>асто встречающиеся наруш</w:t>
      </w:r>
      <w:r w:rsidR="00C17E19" w:rsidRPr="00D21EAB">
        <w:rPr>
          <w:rFonts w:ascii="Times New Roman" w:eastAsia="Calibri" w:hAnsi="Times New Roman" w:cs="Times New Roman"/>
          <w:b/>
          <w:sz w:val="24"/>
          <w:szCs w:val="24"/>
        </w:rPr>
        <w:t xml:space="preserve">ения </w:t>
      </w:r>
    </w:p>
    <w:p w:rsidR="00AC5BC1" w:rsidRPr="00D21EAB" w:rsidRDefault="00C17E19" w:rsidP="00C17E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EAB">
        <w:rPr>
          <w:rFonts w:ascii="Times New Roman" w:eastAsia="Calibri" w:hAnsi="Times New Roman" w:cs="Times New Roman"/>
          <w:b/>
          <w:sz w:val="24"/>
          <w:szCs w:val="24"/>
        </w:rPr>
        <w:t>трудового законодательства</w:t>
      </w:r>
    </w:p>
    <w:p w:rsidR="00E100EF" w:rsidRPr="00D21EAB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0EF" w:rsidRPr="00D21EAB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136 Трудового кодекса Российской Федерации, в коллективном договоре должны </w:t>
      </w:r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>устанавливаться конкретные даты выплаты заработной платы</w:t>
      </w:r>
      <w:r w:rsidRPr="00D21EAB">
        <w:rPr>
          <w:rFonts w:ascii="Times New Roman" w:eastAsia="Calibri" w:hAnsi="Times New Roman" w:cs="Times New Roman"/>
          <w:sz w:val="24"/>
          <w:szCs w:val="24"/>
        </w:rPr>
        <w:t>.</w:t>
      </w:r>
      <w:r w:rsidRPr="00D21EAB">
        <w:rPr>
          <w:rFonts w:ascii="Arial" w:eastAsia="Calibri" w:hAnsi="Arial" w:cs="Arial"/>
          <w:sz w:val="24"/>
          <w:szCs w:val="24"/>
        </w:rPr>
        <w:t xml:space="preserve"> </w:t>
      </w: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Заработная плата выплачивается </w:t>
      </w:r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>не реже, чем каждые полмесяца</w:t>
      </w:r>
      <w:r w:rsidRPr="00D21EAB">
        <w:rPr>
          <w:rFonts w:ascii="Times New Roman" w:eastAsia="Calibri" w:hAnsi="Times New Roman" w:cs="Times New Roman"/>
          <w:sz w:val="24"/>
          <w:szCs w:val="24"/>
        </w:rPr>
        <w:t>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начислена.</w:t>
      </w:r>
    </w:p>
    <w:p w:rsidR="00E100EF" w:rsidRPr="00D21EAB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0EF" w:rsidRPr="00D21EAB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AB">
        <w:rPr>
          <w:rFonts w:ascii="Times New Roman" w:eastAsia="Calibri" w:hAnsi="Times New Roman" w:cs="Times New Roman"/>
          <w:sz w:val="24"/>
          <w:szCs w:val="24"/>
        </w:rPr>
        <w:t>Статьей 136 Трудового кодекса Российской Федерации</w:t>
      </w:r>
      <w:r w:rsidRPr="00D21EAB">
        <w:rPr>
          <w:rFonts w:ascii="Calibri" w:eastAsia="Calibri" w:hAnsi="Calibri" w:cs="Times New Roman"/>
          <w:sz w:val="24"/>
          <w:szCs w:val="24"/>
        </w:rPr>
        <w:t xml:space="preserve"> </w:t>
      </w:r>
      <w:r w:rsidRPr="00D21EAB">
        <w:rPr>
          <w:rFonts w:ascii="Times New Roman" w:eastAsia="Calibri" w:hAnsi="Times New Roman" w:cs="Times New Roman"/>
          <w:sz w:val="24"/>
          <w:szCs w:val="24"/>
        </w:rPr>
        <w:t>предусмотрено право</w:t>
      </w:r>
      <w:r w:rsidRPr="00D21EAB">
        <w:rPr>
          <w:rFonts w:ascii="Calibri" w:eastAsia="Calibri" w:hAnsi="Calibri" w:cs="Times New Roman"/>
          <w:sz w:val="24"/>
          <w:szCs w:val="24"/>
        </w:rPr>
        <w:t xml:space="preserve"> </w:t>
      </w: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работника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</w:t>
      </w:r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не </w:t>
      </w:r>
      <w:proofErr w:type="gramStart"/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>позднее</w:t>
      </w:r>
      <w:proofErr w:type="gramEnd"/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чем за пятнадцать календарных дней</w:t>
      </w: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 до дня выплаты заработной платы.</w:t>
      </w:r>
    </w:p>
    <w:p w:rsidR="00E100EF" w:rsidRPr="00D21EAB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0EF" w:rsidRPr="00D21EAB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236 Трудового кодекса Российской Федерации,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</w:t>
      </w:r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>в размере не ниже одной сто пятидесятой</w:t>
      </w: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 действующей в это время ключевой ставки Центрального банка Российской Федерации от не выплаченных в срок</w:t>
      </w:r>
      <w:proofErr w:type="gramEnd"/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 сумм за каждый день задержки</w:t>
      </w:r>
      <w:r w:rsidR="00C17E19" w:rsidRPr="00D21EAB">
        <w:rPr>
          <w:rFonts w:ascii="Times New Roman" w:eastAsia="Calibri" w:hAnsi="Times New Roman" w:cs="Times New Roman"/>
          <w:sz w:val="24"/>
          <w:szCs w:val="24"/>
        </w:rPr>
        <w:t>,</w:t>
      </w: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 начиная со следующего дня после установленного срока выплаты по день фактического расчета включительно.</w:t>
      </w: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  <w:u w:val="single"/>
        </w:rPr>
        <w:t>При установлении доплаты до минимального размера оплаты труда в состав заработной платы не включают</w:t>
      </w:r>
      <w:r w:rsidRPr="00D21EAB">
        <w:rPr>
          <w:rFonts w:ascii="Times New Roman" w:hAnsi="Times New Roman" w:cs="Times New Roman"/>
          <w:sz w:val="24"/>
          <w:szCs w:val="24"/>
        </w:rPr>
        <w:t>:</w:t>
      </w: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EAB"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работникам, занятым в местностях с особыми климатическими условиями, устанавливаемые в соответствии со </w:t>
      </w:r>
      <w:hyperlink r:id="rId8" w:history="1">
        <w:r w:rsidRPr="00D21EAB">
          <w:rPr>
            <w:rFonts w:ascii="Times New Roman" w:hAnsi="Times New Roman" w:cs="Times New Roman"/>
            <w:sz w:val="24"/>
            <w:szCs w:val="24"/>
          </w:rPr>
          <w:t>статьей 148</w:t>
        </w:r>
      </w:hyperlink>
      <w:r w:rsidRPr="00D21EAB">
        <w:rPr>
          <w:rFonts w:ascii="Times New Roman" w:hAnsi="Times New Roman" w:cs="Times New Roman"/>
          <w:sz w:val="24"/>
          <w:szCs w:val="24"/>
        </w:rPr>
        <w:t xml:space="preserve"> Трудового кодекса РФ и </w:t>
      </w:r>
      <w:hyperlink r:id="rId9" w:history="1">
        <w:r w:rsidRPr="00D21EA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21EA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07.10.1993 № 1004 «Об установлении для работников предприятий, учреждений и организаций отдельных районов Ростовской области коэффициента к заработной плате за работу в пустынной и безводной местности»;</w:t>
      </w:r>
      <w:proofErr w:type="gramEnd"/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t>повышенную оплату сверхурочной работы, работы в ночное время, выходные и нерабочие праздничные дни.</w:t>
      </w: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  <w:u w:val="single"/>
        </w:rPr>
        <w:t>Доплата</w:t>
      </w:r>
      <w:r w:rsidRPr="00D21EAB">
        <w:rPr>
          <w:rFonts w:ascii="Times New Roman" w:hAnsi="Times New Roman" w:cs="Times New Roman"/>
          <w:sz w:val="24"/>
          <w:szCs w:val="24"/>
        </w:rPr>
        <w:t xml:space="preserve"> до минимального размера оплаты труда начисляется работнику </w:t>
      </w:r>
      <w:r w:rsidR="00C17E19" w:rsidRPr="00D21EAB">
        <w:rPr>
          <w:rFonts w:ascii="Times New Roman" w:hAnsi="Times New Roman" w:cs="Times New Roman"/>
          <w:sz w:val="24"/>
          <w:szCs w:val="24"/>
        </w:rPr>
        <w:t xml:space="preserve"> </w:t>
      </w:r>
      <w:r w:rsidRPr="00D21EAB">
        <w:rPr>
          <w:rFonts w:ascii="Times New Roman" w:hAnsi="Times New Roman" w:cs="Times New Roman"/>
          <w:sz w:val="24"/>
          <w:szCs w:val="24"/>
          <w:u w:val="single"/>
        </w:rPr>
        <w:t>по основному месту</w:t>
      </w:r>
      <w:r w:rsidRPr="00D21EA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D21EA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D21EAB">
        <w:rPr>
          <w:rFonts w:ascii="Times New Roman" w:hAnsi="Times New Roman" w:cs="Times New Roman"/>
          <w:sz w:val="24"/>
          <w:szCs w:val="24"/>
        </w:rPr>
        <w:t xml:space="preserve"> работе, осуществляемой </w:t>
      </w:r>
      <w:r w:rsidRPr="00D21EAB">
        <w:rPr>
          <w:rFonts w:ascii="Times New Roman" w:hAnsi="Times New Roman" w:cs="Times New Roman"/>
          <w:sz w:val="24"/>
          <w:szCs w:val="24"/>
          <w:u w:val="single"/>
        </w:rPr>
        <w:t>по совместительству</w:t>
      </w:r>
      <w:r w:rsidRPr="00D21EAB">
        <w:rPr>
          <w:rFonts w:ascii="Times New Roman" w:hAnsi="Times New Roman" w:cs="Times New Roman"/>
          <w:sz w:val="24"/>
          <w:szCs w:val="24"/>
        </w:rPr>
        <w:t>, и выплачивается вместе с заработной платой за истекший календарный месяц.</w:t>
      </w:r>
    </w:p>
    <w:p w:rsidR="00775360" w:rsidRPr="00D21EAB" w:rsidRDefault="00775360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360" w:rsidRPr="00D21EAB" w:rsidRDefault="00775360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статье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дней </w:t>
      </w:r>
      <w:r w:rsidRPr="00D21EAB">
        <w:rPr>
          <w:rFonts w:ascii="Times New Roman" w:hAnsi="Times New Roman" w:cs="Times New Roman"/>
          <w:sz w:val="24"/>
          <w:szCs w:val="24"/>
          <w:u w:val="single"/>
        </w:rPr>
        <w:t>сохраняется средний заработок.</w:t>
      </w:r>
    </w:p>
    <w:p w:rsidR="00775360" w:rsidRPr="00D21EAB" w:rsidRDefault="00775360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0EF" w:rsidRPr="00D21EAB" w:rsidRDefault="00E100EF" w:rsidP="00E10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t xml:space="preserve">Обратить внимание на изменения пенсионного законодательства и определение понятия «предпенсионного возраста». </w:t>
      </w:r>
      <w:r w:rsidRPr="00D21EA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03.10.2018 № 352-ФЗ под предпенсионным возрастом понимается </w:t>
      </w:r>
      <w:r w:rsidRPr="00D21EAB">
        <w:rPr>
          <w:rFonts w:ascii="Times New Roman" w:eastAsia="Calibri" w:hAnsi="Times New Roman" w:cs="Times New Roman"/>
          <w:sz w:val="24"/>
          <w:szCs w:val="24"/>
          <w:u w:val="single"/>
        </w:rPr>
        <w:t>возрастной период продолжительностью до пяти лет</w:t>
      </w:r>
      <w:r w:rsidRPr="00D21EAB">
        <w:rPr>
          <w:rFonts w:ascii="Times New Roman" w:eastAsia="Calibri" w:hAnsi="Times New Roman" w:cs="Times New Roman"/>
          <w:sz w:val="24"/>
          <w:szCs w:val="24"/>
        </w:rPr>
        <w:t>, предшествующий назначению лицу страховой пенсии по старости.</w:t>
      </w:r>
    </w:p>
    <w:p w:rsidR="005E5E97" w:rsidRPr="00D21EAB" w:rsidRDefault="005E5E97" w:rsidP="005E5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proofErr w:type="gramEnd"/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 Трудового кодекса Российской Федерации ежегодный дополнительный оплачиваемый отпуск предоставляется работникам, условия труда на рабочих местах которых по </w:t>
      </w:r>
      <w:hyperlink r:id="rId10" w:anchor="dst100172" w:history="1">
        <w:r w:rsidRPr="00D21E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результатам</w:t>
        </w:r>
      </w:hyperlink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оценки условий труда отнесены к вредным условиям труда 2, 3 или 4 степени либо опасным условиям труда.</w:t>
      </w:r>
    </w:p>
    <w:p w:rsidR="005E5E97" w:rsidRPr="00D21EAB" w:rsidRDefault="005E5E97" w:rsidP="005E5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2522"/>
      <w:bookmarkEnd w:id="1"/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продолжительность ежегодного дополнительного оплачиваемого отпуска работникам, указанным в </w:t>
      </w:r>
      <w:hyperlink r:id="rId11" w:anchor="dst102521" w:history="1">
        <w:r w:rsidRPr="00D21E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первой</w:t>
        </w:r>
      </w:hyperlink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составляет </w:t>
      </w:r>
      <w:r w:rsidR="00C17E19"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F42001" w:rsidRPr="00D21EAB" w:rsidRDefault="00F42001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42001" w:rsidRPr="00D21EAB" w:rsidRDefault="00F42001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</w:t>
      </w:r>
      <w:r w:rsidR="00C17E19"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263.1. Трудового кодекса Российской Федерации женщины, работающие в сельской местности, имеют право на установление сокращенной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</w:t>
      </w:r>
      <w:r w:rsidR="00F4368E" w:rsidRPr="00D21E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68E" w:rsidRPr="00D21EAB" w:rsidRDefault="00F4368E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8E" w:rsidRPr="00D21EAB" w:rsidRDefault="00F4368E" w:rsidP="00F4368E">
      <w:pPr>
        <w:pStyle w:val="ConsPlusNormal"/>
        <w:ind w:firstLine="709"/>
        <w:jc w:val="both"/>
        <w:rPr>
          <w:sz w:val="24"/>
          <w:szCs w:val="24"/>
          <w:u w:val="single"/>
        </w:rPr>
      </w:pPr>
      <w:r w:rsidRPr="00D21EAB">
        <w:rPr>
          <w:sz w:val="24"/>
          <w:szCs w:val="24"/>
        </w:rPr>
        <w:t>В соответствии со статьей 60</w:t>
      </w:r>
      <w:r w:rsidRPr="00D21EAB">
        <w:rPr>
          <w:sz w:val="24"/>
          <w:szCs w:val="24"/>
          <w:vertAlign w:val="superscript"/>
        </w:rPr>
        <w:t xml:space="preserve">2  </w:t>
      </w:r>
      <w:r w:rsidRPr="00D21EAB">
        <w:rPr>
          <w:sz w:val="24"/>
          <w:szCs w:val="24"/>
        </w:rPr>
        <w:t xml:space="preserve">Трудового кодекса РФ для исполнения обязанностей временно отсутствующего работника без освобождения от работы, определенной трудовым договором, работнику может быть поручена дополнительная работа как по другой, так и по такой же профессии (должности). Срок, в течение которого работник будет выполнять дополнительную работу, ее содержание и объем устанавливаются работодателем </w:t>
      </w:r>
      <w:r w:rsidRPr="00D21EAB">
        <w:rPr>
          <w:sz w:val="24"/>
          <w:szCs w:val="24"/>
          <w:u w:val="single"/>
        </w:rPr>
        <w:t xml:space="preserve">с письменного согласия работника. </w:t>
      </w:r>
    </w:p>
    <w:p w:rsidR="00F4368E" w:rsidRPr="00D21EAB" w:rsidRDefault="00F4368E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8E" w:rsidRPr="00D21EAB" w:rsidRDefault="00F4368E" w:rsidP="00F436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AB">
        <w:rPr>
          <w:rFonts w:ascii="Times New Roman" w:hAnsi="Times New Roman"/>
          <w:spacing w:val="-4"/>
          <w:sz w:val="24"/>
          <w:szCs w:val="24"/>
        </w:rPr>
        <w:t xml:space="preserve">В соответствии со статьей 261 Трудового кодекса РФ расторжение трудового договора по </w:t>
      </w:r>
      <w:r w:rsidRPr="00D21EAB">
        <w:rPr>
          <w:rFonts w:ascii="Times New Roman" w:hAnsi="Times New Roman"/>
          <w:spacing w:val="-5"/>
          <w:sz w:val="24"/>
          <w:szCs w:val="24"/>
        </w:rPr>
        <w:t xml:space="preserve">инициативе работодателя с беременной женщиной </w:t>
      </w:r>
      <w:r w:rsidRPr="00D21EAB">
        <w:rPr>
          <w:rFonts w:ascii="Times New Roman" w:hAnsi="Times New Roman"/>
          <w:spacing w:val="-5"/>
          <w:sz w:val="24"/>
          <w:szCs w:val="24"/>
          <w:u w:val="single"/>
        </w:rPr>
        <w:t>не допускается,</w:t>
      </w:r>
      <w:r w:rsidRPr="00D21EAB">
        <w:rPr>
          <w:rFonts w:ascii="Times New Roman" w:hAnsi="Times New Roman"/>
          <w:spacing w:val="-5"/>
          <w:sz w:val="24"/>
          <w:szCs w:val="24"/>
        </w:rPr>
        <w:t xml:space="preserve"> за исключением </w:t>
      </w:r>
      <w:r w:rsidRPr="00D21EAB">
        <w:rPr>
          <w:rFonts w:ascii="Times New Roman" w:hAnsi="Times New Roman"/>
          <w:spacing w:val="-6"/>
          <w:sz w:val="24"/>
          <w:szCs w:val="24"/>
        </w:rPr>
        <w:t>случаев ликвидации организации либо прекращения деятельности индивидуальным предпринимателем.</w:t>
      </w:r>
    </w:p>
    <w:p w:rsidR="00F4368E" w:rsidRPr="00D21EAB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8E" w:rsidRPr="00D21EAB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EAB">
        <w:rPr>
          <w:rFonts w:ascii="Times New Roman" w:hAnsi="Times New Roman" w:cs="Times New Roman"/>
          <w:sz w:val="24"/>
          <w:szCs w:val="24"/>
        </w:rPr>
        <w:t xml:space="preserve">В соответствии со статьей 47 Федерального закона от 29.12.2012 № 273-ФЗ «Об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 деятельности не реже </w:t>
      </w:r>
      <w:r w:rsidRPr="00D21EAB">
        <w:rPr>
          <w:rFonts w:ascii="Times New Roman" w:hAnsi="Times New Roman" w:cs="Times New Roman"/>
          <w:sz w:val="24"/>
          <w:szCs w:val="24"/>
          <w:u w:val="single"/>
        </w:rPr>
        <w:t>чем один раз в три года.</w:t>
      </w:r>
    </w:p>
    <w:p w:rsidR="00F4368E" w:rsidRPr="00D21EAB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368E" w:rsidRPr="00D21EAB" w:rsidRDefault="00F4368E" w:rsidP="00F4368E">
      <w:pPr>
        <w:pStyle w:val="ConsPlusNormal"/>
        <w:ind w:firstLine="709"/>
        <w:jc w:val="both"/>
        <w:rPr>
          <w:sz w:val="24"/>
          <w:szCs w:val="24"/>
          <w:u w:val="single"/>
        </w:rPr>
      </w:pPr>
      <w:r w:rsidRPr="00D21EAB">
        <w:rPr>
          <w:sz w:val="24"/>
          <w:szCs w:val="24"/>
        </w:rPr>
        <w:t xml:space="preserve">В соответствии со статьей 81 Трудового кодекса РФ трудовой </w:t>
      </w:r>
      <w:proofErr w:type="gramStart"/>
      <w:r w:rsidRPr="00D21EAB">
        <w:rPr>
          <w:sz w:val="24"/>
          <w:szCs w:val="24"/>
        </w:rPr>
        <w:t>договор</w:t>
      </w:r>
      <w:proofErr w:type="gramEnd"/>
      <w:r w:rsidRPr="00D21EAB">
        <w:rPr>
          <w:sz w:val="24"/>
          <w:szCs w:val="24"/>
        </w:rPr>
        <w:t xml:space="preserve"> может быть расторгнут работодателем в случае неоднократного неисполнения работником без уважительных причин трудовых обязанностей, если он </w:t>
      </w:r>
      <w:r w:rsidRPr="00D21EAB">
        <w:rPr>
          <w:sz w:val="24"/>
          <w:szCs w:val="24"/>
          <w:u w:val="single"/>
        </w:rPr>
        <w:t>имеет</w:t>
      </w:r>
      <w:r w:rsidRPr="00D21EAB">
        <w:rPr>
          <w:sz w:val="24"/>
          <w:szCs w:val="24"/>
        </w:rPr>
        <w:t xml:space="preserve"> дисциплинарное взыскание. Работодатель вправе расторгнуть трудовой договор по данному основанию при условии, что к работнику ранее было применено дисциплинарное взыскание и на момент повторного неисполнения им без уважительных причин трудовых обязанностей </w:t>
      </w:r>
      <w:r w:rsidRPr="00D21EAB">
        <w:rPr>
          <w:sz w:val="24"/>
          <w:szCs w:val="24"/>
          <w:u w:val="single"/>
        </w:rPr>
        <w:t>оно не снято и не погашено.</w:t>
      </w:r>
    </w:p>
    <w:p w:rsidR="00F4368E" w:rsidRPr="00D21EAB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AB">
        <w:rPr>
          <w:rFonts w:ascii="Times New Roman" w:hAnsi="Times New Roman" w:cs="Times New Roman"/>
          <w:sz w:val="24"/>
          <w:szCs w:val="24"/>
        </w:rPr>
        <w:t xml:space="preserve">В соответствии со статьей 123 Трудового кодекса РФ график отпусков утверждается работодателем </w:t>
      </w:r>
      <w:r w:rsidRPr="00D21EA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proofErr w:type="gramStart"/>
      <w:r w:rsidRPr="00D21EAB">
        <w:rPr>
          <w:rFonts w:ascii="Times New Roman" w:hAnsi="Times New Roman" w:cs="Times New Roman"/>
          <w:sz w:val="24"/>
          <w:szCs w:val="24"/>
          <w:u w:val="single"/>
        </w:rPr>
        <w:t>позднее</w:t>
      </w:r>
      <w:proofErr w:type="gramEnd"/>
      <w:r w:rsidRPr="00D21EAB">
        <w:rPr>
          <w:rFonts w:ascii="Times New Roman" w:hAnsi="Times New Roman" w:cs="Times New Roman"/>
          <w:sz w:val="24"/>
          <w:szCs w:val="24"/>
          <w:u w:val="single"/>
        </w:rPr>
        <w:t xml:space="preserve"> чем за 2 недели</w:t>
      </w:r>
      <w:r w:rsidRPr="00D21EAB">
        <w:rPr>
          <w:rFonts w:ascii="Times New Roman" w:hAnsi="Times New Roman" w:cs="Times New Roman"/>
          <w:sz w:val="24"/>
          <w:szCs w:val="24"/>
        </w:rPr>
        <w:t xml:space="preserve"> до наступления календарного года.</w:t>
      </w:r>
    </w:p>
    <w:p w:rsidR="00446AB9" w:rsidRDefault="00446AB9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AB9" w:rsidRPr="00446AB9" w:rsidRDefault="00446AB9" w:rsidP="00446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46AB9">
        <w:rPr>
          <w:rFonts w:ascii="Times New Roman" w:hAnsi="Times New Roman" w:cs="Times New Roman"/>
          <w:sz w:val="24"/>
          <w:szCs w:val="24"/>
        </w:rPr>
        <w:t xml:space="preserve"> соответствии со статьей 351.</w:t>
      </w:r>
      <w:r w:rsidRPr="00446A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6AB9">
        <w:rPr>
          <w:rFonts w:ascii="Times New Roman" w:hAnsi="Times New Roman" w:cs="Times New Roman"/>
          <w:sz w:val="24"/>
          <w:szCs w:val="24"/>
        </w:rPr>
        <w:t xml:space="preserve"> Трудового кодекса РФ, при поступлении на работу, связанную</w:t>
      </w:r>
      <w:r w:rsidR="005F0781">
        <w:rPr>
          <w:rFonts w:ascii="Times New Roman" w:hAnsi="Times New Roman" w:cs="Times New Roman"/>
          <w:sz w:val="24"/>
          <w:szCs w:val="24"/>
        </w:rPr>
        <w:t xml:space="preserve"> с</w:t>
      </w:r>
      <w:r w:rsidRPr="00446AB9">
        <w:rPr>
          <w:rFonts w:ascii="Times New Roman" w:hAnsi="Times New Roman" w:cs="Times New Roman"/>
          <w:sz w:val="24"/>
          <w:szCs w:val="24"/>
        </w:rPr>
        <w:t xml:space="preserve"> трудовой </w:t>
      </w:r>
      <w:r w:rsidR="007245D7">
        <w:rPr>
          <w:rFonts w:ascii="Times New Roman" w:hAnsi="Times New Roman" w:cs="Times New Roman"/>
          <w:sz w:val="24"/>
          <w:szCs w:val="24"/>
        </w:rPr>
        <w:t>деятельностью</w:t>
      </w:r>
      <w:r w:rsidRPr="00446AB9">
        <w:rPr>
          <w:rFonts w:ascii="Times New Roman" w:hAnsi="Times New Roman" w:cs="Times New Roman"/>
          <w:sz w:val="24"/>
          <w:szCs w:val="24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</w:t>
      </w:r>
      <w:r w:rsidRPr="00446AB9">
        <w:rPr>
          <w:rFonts w:ascii="Times New Roman" w:hAnsi="Times New Roman" w:cs="Times New Roman"/>
          <w:sz w:val="24"/>
          <w:szCs w:val="24"/>
        </w:rPr>
        <w:lastRenderedPageBreak/>
        <w:t>искусства с участием несовершеннолетних требуется предоставление справки о</w:t>
      </w:r>
      <w:r w:rsidR="005F0781">
        <w:rPr>
          <w:rFonts w:ascii="Times New Roman" w:hAnsi="Times New Roman" w:cs="Times New Roman"/>
          <w:sz w:val="24"/>
          <w:szCs w:val="24"/>
        </w:rPr>
        <w:t>б</w:t>
      </w:r>
      <w:r w:rsidRPr="00446AB9">
        <w:rPr>
          <w:rFonts w:ascii="Times New Roman" w:hAnsi="Times New Roman" w:cs="Times New Roman"/>
          <w:sz w:val="24"/>
          <w:szCs w:val="24"/>
        </w:rPr>
        <w:t xml:space="preserve"> </w:t>
      </w:r>
      <w:r w:rsidR="005F0781">
        <w:rPr>
          <w:rFonts w:ascii="Times New Roman" w:hAnsi="Times New Roman" w:cs="Times New Roman"/>
          <w:sz w:val="24"/>
          <w:szCs w:val="24"/>
        </w:rPr>
        <w:t>отсутствии</w:t>
      </w:r>
      <w:r w:rsidRPr="00446AB9">
        <w:rPr>
          <w:rFonts w:ascii="Times New Roman" w:hAnsi="Times New Roman" w:cs="Times New Roman"/>
          <w:sz w:val="24"/>
          <w:szCs w:val="24"/>
        </w:rPr>
        <w:t xml:space="preserve"> судимости.</w:t>
      </w:r>
    </w:p>
    <w:p w:rsidR="00F4368E" w:rsidRPr="00D21EAB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EF" w:rsidRPr="00D21EAB" w:rsidRDefault="00A11AE9" w:rsidP="00F436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AB">
        <w:rPr>
          <w:rFonts w:ascii="Times New Roman" w:hAnsi="Times New Roman"/>
          <w:b/>
          <w:color w:val="000000"/>
          <w:sz w:val="24"/>
          <w:szCs w:val="24"/>
        </w:rPr>
        <w:t xml:space="preserve">При подготовке коллективного договора руководствоваться только </w:t>
      </w:r>
      <w:r w:rsidRPr="00D21EAB">
        <w:rPr>
          <w:rFonts w:ascii="Times New Roman" w:hAnsi="Times New Roman"/>
          <w:b/>
          <w:color w:val="000000"/>
          <w:sz w:val="24"/>
          <w:szCs w:val="24"/>
          <w:u w:val="single"/>
        </w:rPr>
        <w:t>действующими</w:t>
      </w:r>
      <w:r w:rsidRPr="00D21EAB">
        <w:rPr>
          <w:rFonts w:ascii="Times New Roman" w:hAnsi="Times New Roman"/>
          <w:b/>
          <w:color w:val="000000"/>
          <w:sz w:val="24"/>
          <w:szCs w:val="24"/>
        </w:rPr>
        <w:t xml:space="preserve"> нормативными правовыми актами. </w:t>
      </w:r>
      <w:r w:rsidR="00F4368E" w:rsidRPr="00D21EAB">
        <w:rPr>
          <w:rFonts w:ascii="Times New Roman" w:hAnsi="Times New Roman"/>
          <w:b/>
          <w:color w:val="000000"/>
          <w:sz w:val="24"/>
          <w:szCs w:val="24"/>
        </w:rPr>
        <w:t>Исключить ссылки на нормативные акты, которые утратили силу.</w:t>
      </w:r>
    </w:p>
    <w:sectPr w:rsidR="00E100EF" w:rsidRPr="00D21EAB" w:rsidSect="00C05B57">
      <w:headerReference w:type="default" r:id="rId12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CB" w:rsidRDefault="00496FCB" w:rsidP="00C17E19">
      <w:pPr>
        <w:spacing w:after="0" w:line="240" w:lineRule="auto"/>
      </w:pPr>
      <w:r>
        <w:separator/>
      </w:r>
    </w:p>
  </w:endnote>
  <w:endnote w:type="continuationSeparator" w:id="0">
    <w:p w:rsidR="00496FCB" w:rsidRDefault="00496FCB" w:rsidP="00C1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CB" w:rsidRDefault="00496FCB" w:rsidP="00C17E19">
      <w:pPr>
        <w:spacing w:after="0" w:line="240" w:lineRule="auto"/>
      </w:pPr>
      <w:r>
        <w:separator/>
      </w:r>
    </w:p>
  </w:footnote>
  <w:footnote w:type="continuationSeparator" w:id="0">
    <w:p w:rsidR="00496FCB" w:rsidRDefault="00496FCB" w:rsidP="00C1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256997"/>
      <w:docPartObj>
        <w:docPartGallery w:val="Page Numbers (Top of Page)"/>
        <w:docPartUnique/>
      </w:docPartObj>
    </w:sdtPr>
    <w:sdtEndPr/>
    <w:sdtContent>
      <w:p w:rsidR="00C17E19" w:rsidRDefault="00C17E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57">
          <w:rPr>
            <w:noProof/>
          </w:rPr>
          <w:t>4</w:t>
        </w:r>
        <w:r>
          <w:fldChar w:fldCharType="end"/>
        </w:r>
      </w:p>
    </w:sdtContent>
  </w:sdt>
  <w:p w:rsidR="00C17E19" w:rsidRDefault="00C17E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562"/>
    <w:multiLevelType w:val="hybridMultilevel"/>
    <w:tmpl w:val="EBDE672E"/>
    <w:lvl w:ilvl="0" w:tplc="510CA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02"/>
    <w:rsid w:val="00140559"/>
    <w:rsid w:val="00151F78"/>
    <w:rsid w:val="001D24F5"/>
    <w:rsid w:val="002156D8"/>
    <w:rsid w:val="00284402"/>
    <w:rsid w:val="002C5A0C"/>
    <w:rsid w:val="002F31FB"/>
    <w:rsid w:val="003724F3"/>
    <w:rsid w:val="003B7EB2"/>
    <w:rsid w:val="003F7A70"/>
    <w:rsid w:val="003F7E3A"/>
    <w:rsid w:val="00446AB9"/>
    <w:rsid w:val="00475B50"/>
    <w:rsid w:val="00496FCB"/>
    <w:rsid w:val="00497BC3"/>
    <w:rsid w:val="004A30BD"/>
    <w:rsid w:val="005262E0"/>
    <w:rsid w:val="00531A5C"/>
    <w:rsid w:val="00576744"/>
    <w:rsid w:val="005936C4"/>
    <w:rsid w:val="005E5E97"/>
    <w:rsid w:val="005F0781"/>
    <w:rsid w:val="005F1BDE"/>
    <w:rsid w:val="006071FC"/>
    <w:rsid w:val="006132AB"/>
    <w:rsid w:val="00660F10"/>
    <w:rsid w:val="0068313B"/>
    <w:rsid w:val="00690174"/>
    <w:rsid w:val="006A09FF"/>
    <w:rsid w:val="006B4F33"/>
    <w:rsid w:val="007142BC"/>
    <w:rsid w:val="007245D7"/>
    <w:rsid w:val="00736C54"/>
    <w:rsid w:val="00775360"/>
    <w:rsid w:val="007B1AC0"/>
    <w:rsid w:val="008E7122"/>
    <w:rsid w:val="0096327A"/>
    <w:rsid w:val="00976671"/>
    <w:rsid w:val="009D224B"/>
    <w:rsid w:val="00A069F2"/>
    <w:rsid w:val="00A11AE9"/>
    <w:rsid w:val="00AB23D6"/>
    <w:rsid w:val="00AC5BC1"/>
    <w:rsid w:val="00AF3F5D"/>
    <w:rsid w:val="00B12559"/>
    <w:rsid w:val="00BB5209"/>
    <w:rsid w:val="00BD664A"/>
    <w:rsid w:val="00C05B57"/>
    <w:rsid w:val="00C17E19"/>
    <w:rsid w:val="00D21D2C"/>
    <w:rsid w:val="00D21EAB"/>
    <w:rsid w:val="00D67DC5"/>
    <w:rsid w:val="00DD0B99"/>
    <w:rsid w:val="00E100EF"/>
    <w:rsid w:val="00E63434"/>
    <w:rsid w:val="00F06140"/>
    <w:rsid w:val="00F203F1"/>
    <w:rsid w:val="00F27437"/>
    <w:rsid w:val="00F42001"/>
    <w:rsid w:val="00F4368E"/>
    <w:rsid w:val="00F6290B"/>
    <w:rsid w:val="00F85E8B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434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43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1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E19"/>
  </w:style>
  <w:style w:type="paragraph" w:styleId="a6">
    <w:name w:val="footer"/>
    <w:basedOn w:val="a"/>
    <w:link w:val="a7"/>
    <w:uiPriority w:val="99"/>
    <w:unhideWhenUsed/>
    <w:rsid w:val="00C1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434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43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1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E19"/>
  </w:style>
  <w:style w:type="paragraph" w:styleId="a6">
    <w:name w:val="footer"/>
    <w:basedOn w:val="a"/>
    <w:link w:val="a7"/>
    <w:uiPriority w:val="99"/>
    <w:unhideWhenUsed/>
    <w:rsid w:val="00C1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7258A54BFA549A080E573C22AB2EC02E73CE9D1DD1BA109C04B664906E4D4195A78E069F863A5F306D86BFC895E296E5439A8D9C587AEDF9V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0339/ff0b989d9cec242f2b01d05ca65a7b382f99ff1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1927/a2d1f36be57aa07bb3d5a9867a8200ff79552c6e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7258A54BFA549A080E573C22AB2EC0257EC69B1DD3E71A945DBA669761124492B68E06969833542964D2ECF8V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Шахова</dc:creator>
  <cp:keywords/>
  <dc:description/>
  <cp:lastModifiedBy>Томилина</cp:lastModifiedBy>
  <cp:revision>62</cp:revision>
  <cp:lastPrinted>2020-03-20T07:29:00Z</cp:lastPrinted>
  <dcterms:created xsi:type="dcterms:W3CDTF">2020-03-02T12:36:00Z</dcterms:created>
  <dcterms:modified xsi:type="dcterms:W3CDTF">2021-05-21T08:05:00Z</dcterms:modified>
</cp:coreProperties>
</file>