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6FEB" w:rsidRDefault="00C66FEB" w:rsidP="00620574">
      <w:pPr>
        <w:keepNext/>
        <w:widowControl/>
        <w:tabs>
          <w:tab w:val="left" w:pos="0"/>
          <w:tab w:val="left" w:pos="12866"/>
          <w:tab w:val="right" w:pos="15026"/>
        </w:tabs>
        <w:suppressAutoHyphens/>
        <w:autoSpaceDN/>
        <w:adjustRightInd/>
        <w:ind w:right="-456"/>
        <w:outlineLvl w:val="0"/>
        <w:rPr>
          <w:bCs/>
          <w:sz w:val="28"/>
          <w:szCs w:val="28"/>
          <w:lang w:eastAsia="ar-SA"/>
        </w:rPr>
      </w:pPr>
      <w:r>
        <w:rPr>
          <w:bCs/>
          <w:sz w:val="28"/>
          <w:szCs w:val="28"/>
          <w:lang w:eastAsia="ar-SA"/>
        </w:rPr>
        <w:tab/>
      </w:r>
      <w:bookmarkStart w:id="0" w:name="_GoBack"/>
      <w:bookmarkEnd w:id="0"/>
    </w:p>
    <w:p w:rsidR="00C66FEB" w:rsidRPr="00EF739B" w:rsidRDefault="00C66FEB" w:rsidP="00C66FEB">
      <w:pPr>
        <w:keepNext/>
        <w:widowControl/>
        <w:tabs>
          <w:tab w:val="left" w:pos="0"/>
        </w:tabs>
        <w:suppressAutoHyphens/>
        <w:autoSpaceDN/>
        <w:adjustRightInd/>
        <w:jc w:val="center"/>
        <w:outlineLvl w:val="0"/>
        <w:rPr>
          <w:bCs/>
          <w:sz w:val="28"/>
          <w:szCs w:val="28"/>
          <w:lang w:eastAsia="ar-SA"/>
        </w:rPr>
      </w:pPr>
      <w:r>
        <w:rPr>
          <w:bCs/>
          <w:sz w:val="28"/>
          <w:szCs w:val="28"/>
          <w:lang w:eastAsia="ar-SA"/>
        </w:rPr>
        <w:t>И</w:t>
      </w:r>
      <w:r w:rsidRPr="00EF739B">
        <w:rPr>
          <w:bCs/>
          <w:sz w:val="28"/>
          <w:szCs w:val="28"/>
          <w:lang w:eastAsia="ar-SA"/>
        </w:rPr>
        <w:t>нформация</w:t>
      </w:r>
    </w:p>
    <w:p w:rsidR="007751F3" w:rsidRDefault="00C66FEB" w:rsidP="00700D26">
      <w:pPr>
        <w:keepNext/>
        <w:widowControl/>
        <w:tabs>
          <w:tab w:val="left" w:pos="0"/>
        </w:tabs>
        <w:suppressAutoHyphens/>
        <w:autoSpaceDN/>
        <w:adjustRightInd/>
        <w:ind w:right="-456"/>
        <w:jc w:val="center"/>
        <w:outlineLvl w:val="0"/>
        <w:rPr>
          <w:bCs/>
          <w:sz w:val="28"/>
          <w:szCs w:val="28"/>
          <w:lang w:eastAsia="ar-SA"/>
        </w:rPr>
      </w:pPr>
      <w:r w:rsidRPr="00EF739B">
        <w:rPr>
          <w:bCs/>
          <w:sz w:val="28"/>
          <w:szCs w:val="28"/>
          <w:lang w:eastAsia="ar-SA"/>
        </w:rPr>
        <w:t xml:space="preserve">о выполнении </w:t>
      </w:r>
      <w:r>
        <w:rPr>
          <w:bCs/>
          <w:sz w:val="28"/>
          <w:szCs w:val="28"/>
          <w:lang w:eastAsia="ar-SA"/>
        </w:rPr>
        <w:t>положений (</w:t>
      </w:r>
      <w:r w:rsidRPr="00EF739B">
        <w:rPr>
          <w:bCs/>
          <w:sz w:val="28"/>
          <w:szCs w:val="28"/>
          <w:lang w:eastAsia="ar-SA"/>
        </w:rPr>
        <w:t>обязательств</w:t>
      </w:r>
      <w:r>
        <w:rPr>
          <w:bCs/>
          <w:sz w:val="28"/>
          <w:szCs w:val="28"/>
          <w:lang w:eastAsia="ar-SA"/>
        </w:rPr>
        <w:t>)</w:t>
      </w:r>
      <w:r w:rsidRPr="00EF739B">
        <w:rPr>
          <w:bCs/>
          <w:sz w:val="28"/>
          <w:szCs w:val="28"/>
          <w:lang w:eastAsia="ar-SA"/>
        </w:rPr>
        <w:t xml:space="preserve"> </w:t>
      </w:r>
      <w:r w:rsidR="007751F3">
        <w:rPr>
          <w:bCs/>
          <w:sz w:val="28"/>
          <w:szCs w:val="28"/>
          <w:lang w:eastAsia="ar-SA"/>
        </w:rPr>
        <w:t>городского трехстороннего с</w:t>
      </w:r>
      <w:r w:rsidRPr="00EF739B">
        <w:rPr>
          <w:bCs/>
          <w:sz w:val="28"/>
          <w:szCs w:val="28"/>
          <w:lang w:eastAsia="ar-SA"/>
        </w:rPr>
        <w:t xml:space="preserve">оглашения </w:t>
      </w:r>
      <w:r w:rsidR="007751F3">
        <w:rPr>
          <w:bCs/>
          <w:sz w:val="28"/>
          <w:szCs w:val="28"/>
          <w:lang w:eastAsia="ar-SA"/>
        </w:rPr>
        <w:t xml:space="preserve">по регулированию </w:t>
      </w:r>
      <w:r w:rsidR="007751F3" w:rsidRPr="007751F3">
        <w:rPr>
          <w:bCs/>
          <w:sz w:val="28"/>
          <w:szCs w:val="28"/>
          <w:lang w:eastAsia="ar-SA"/>
        </w:rPr>
        <w:t xml:space="preserve">социально-трудовых отношений между Администрацией города Таганрога, объединением профсоюзов города Таганрога и </w:t>
      </w:r>
    </w:p>
    <w:p w:rsidR="00C66FEB" w:rsidRDefault="007751F3" w:rsidP="00674DDE">
      <w:pPr>
        <w:keepNext/>
        <w:widowControl/>
        <w:tabs>
          <w:tab w:val="left" w:pos="0"/>
        </w:tabs>
        <w:suppressAutoHyphens/>
        <w:autoSpaceDN/>
        <w:adjustRightInd/>
        <w:jc w:val="center"/>
        <w:outlineLvl w:val="0"/>
        <w:rPr>
          <w:bCs/>
          <w:sz w:val="28"/>
          <w:szCs w:val="28"/>
          <w:lang w:eastAsia="ar-SA"/>
        </w:rPr>
      </w:pPr>
      <w:r w:rsidRPr="007751F3">
        <w:rPr>
          <w:bCs/>
          <w:sz w:val="28"/>
          <w:szCs w:val="28"/>
          <w:lang w:eastAsia="ar-SA"/>
        </w:rPr>
        <w:t>объединением работодателей города Таганрога на 2020-2022 годы</w:t>
      </w:r>
      <w:r w:rsidR="00674DDE">
        <w:rPr>
          <w:bCs/>
          <w:sz w:val="28"/>
          <w:szCs w:val="28"/>
          <w:lang w:eastAsia="ar-SA"/>
        </w:rPr>
        <w:t xml:space="preserve"> </w:t>
      </w:r>
      <w:r w:rsidR="00C66FEB" w:rsidRPr="00E63584">
        <w:rPr>
          <w:bCs/>
          <w:sz w:val="28"/>
          <w:szCs w:val="28"/>
          <w:lang w:eastAsia="ar-SA"/>
        </w:rPr>
        <w:t>по итогам 2020 года</w:t>
      </w:r>
      <w:r w:rsidR="00C66FEB">
        <w:rPr>
          <w:bCs/>
          <w:sz w:val="28"/>
          <w:szCs w:val="28"/>
          <w:lang w:eastAsia="ar-SA"/>
        </w:rPr>
        <w:t xml:space="preserve"> </w:t>
      </w:r>
    </w:p>
    <w:p w:rsidR="00C66FEB" w:rsidRDefault="00C66FEB" w:rsidP="00C66FEB">
      <w:pPr>
        <w:keepNext/>
        <w:widowControl/>
        <w:tabs>
          <w:tab w:val="left" w:pos="0"/>
        </w:tabs>
        <w:suppressAutoHyphens/>
        <w:autoSpaceDN/>
        <w:adjustRightInd/>
        <w:jc w:val="center"/>
        <w:outlineLvl w:val="0"/>
        <w:rPr>
          <w:bCs/>
          <w:sz w:val="28"/>
          <w:szCs w:val="28"/>
          <w:lang w:eastAsia="ar-SA"/>
        </w:rPr>
      </w:pPr>
    </w:p>
    <w:tbl>
      <w:tblPr>
        <w:tblStyle w:val="a3"/>
        <w:tblW w:w="15134" w:type="dxa"/>
        <w:tblLook w:val="04A0" w:firstRow="1" w:lastRow="0" w:firstColumn="1" w:lastColumn="0" w:noHBand="0" w:noVBand="1"/>
      </w:tblPr>
      <w:tblGrid>
        <w:gridCol w:w="959"/>
        <w:gridCol w:w="2693"/>
        <w:gridCol w:w="11482"/>
      </w:tblGrid>
      <w:tr w:rsidR="00C66FEB" w:rsidTr="00700D26">
        <w:tc>
          <w:tcPr>
            <w:tcW w:w="959" w:type="dxa"/>
          </w:tcPr>
          <w:p w:rsidR="00C66FEB" w:rsidRPr="004A2B4B" w:rsidRDefault="00C66FEB" w:rsidP="002B7C07">
            <w:pPr>
              <w:widowControl/>
              <w:suppressAutoHyphens/>
              <w:autoSpaceDE/>
              <w:autoSpaceDN/>
              <w:adjustRightInd/>
              <w:snapToGrid w:val="0"/>
              <w:jc w:val="center"/>
              <w:rPr>
                <w:b/>
                <w:bCs/>
                <w:sz w:val="26"/>
                <w:szCs w:val="26"/>
                <w:lang w:eastAsia="ar-SA"/>
              </w:rPr>
            </w:pPr>
            <w:r w:rsidRPr="004A2B4B">
              <w:rPr>
                <w:b/>
                <w:bCs/>
                <w:sz w:val="26"/>
                <w:szCs w:val="26"/>
                <w:lang w:eastAsia="ar-SA"/>
              </w:rPr>
              <w:t>№ п/п</w:t>
            </w:r>
          </w:p>
        </w:tc>
        <w:tc>
          <w:tcPr>
            <w:tcW w:w="2693" w:type="dxa"/>
          </w:tcPr>
          <w:p w:rsidR="00C66FEB" w:rsidRPr="004A2B4B" w:rsidRDefault="00C66FEB" w:rsidP="002B7C07">
            <w:pPr>
              <w:widowControl/>
              <w:suppressAutoHyphens/>
              <w:autoSpaceDE/>
              <w:autoSpaceDN/>
              <w:adjustRightInd/>
              <w:snapToGrid w:val="0"/>
              <w:jc w:val="center"/>
              <w:rPr>
                <w:b/>
                <w:bCs/>
                <w:sz w:val="26"/>
                <w:szCs w:val="26"/>
                <w:lang w:eastAsia="ar-SA"/>
              </w:rPr>
            </w:pPr>
            <w:r w:rsidRPr="004A2B4B">
              <w:rPr>
                <w:b/>
                <w:bCs/>
                <w:sz w:val="26"/>
                <w:szCs w:val="26"/>
                <w:lang w:eastAsia="ar-SA"/>
              </w:rPr>
              <w:t xml:space="preserve">Соответствующий пункт </w:t>
            </w:r>
          </w:p>
          <w:p w:rsidR="00C66FEB" w:rsidRPr="004A2B4B" w:rsidRDefault="00C66FEB" w:rsidP="002B7C07">
            <w:pPr>
              <w:widowControl/>
              <w:suppressAutoHyphens/>
              <w:autoSpaceDE/>
              <w:autoSpaceDN/>
              <w:adjustRightInd/>
              <w:snapToGrid w:val="0"/>
              <w:jc w:val="center"/>
              <w:rPr>
                <w:b/>
                <w:bCs/>
                <w:sz w:val="26"/>
                <w:szCs w:val="26"/>
                <w:lang w:eastAsia="ar-SA"/>
              </w:rPr>
            </w:pPr>
            <w:r w:rsidRPr="004A2B4B">
              <w:rPr>
                <w:b/>
                <w:bCs/>
                <w:sz w:val="26"/>
                <w:szCs w:val="26"/>
                <w:lang w:eastAsia="ar-SA"/>
              </w:rPr>
              <w:t>Соглашения</w:t>
            </w:r>
          </w:p>
        </w:tc>
        <w:tc>
          <w:tcPr>
            <w:tcW w:w="11482" w:type="dxa"/>
          </w:tcPr>
          <w:p w:rsidR="00C66FEB" w:rsidRPr="004A2B4B" w:rsidRDefault="00C66FEB" w:rsidP="002B7C07">
            <w:pPr>
              <w:keepNext/>
              <w:widowControl/>
              <w:tabs>
                <w:tab w:val="left" w:pos="0"/>
              </w:tabs>
              <w:suppressAutoHyphens/>
              <w:autoSpaceDN/>
              <w:adjustRightInd/>
              <w:jc w:val="center"/>
              <w:outlineLvl w:val="0"/>
              <w:rPr>
                <w:b/>
                <w:bCs/>
                <w:sz w:val="26"/>
                <w:szCs w:val="26"/>
                <w:lang w:eastAsia="ar-SA"/>
              </w:rPr>
            </w:pPr>
            <w:r w:rsidRPr="004A2B4B">
              <w:rPr>
                <w:b/>
                <w:bCs/>
                <w:sz w:val="26"/>
                <w:szCs w:val="26"/>
                <w:lang w:eastAsia="ar-SA"/>
              </w:rPr>
              <w:t>Что сделано</w:t>
            </w:r>
          </w:p>
        </w:tc>
      </w:tr>
      <w:tr w:rsidR="00C66FEB" w:rsidTr="00700D26">
        <w:tc>
          <w:tcPr>
            <w:tcW w:w="959" w:type="dxa"/>
          </w:tcPr>
          <w:p w:rsidR="00C66FEB" w:rsidRPr="004A2B4B" w:rsidRDefault="00C66FEB" w:rsidP="00C66FEB">
            <w:pPr>
              <w:keepNext/>
              <w:widowControl/>
              <w:tabs>
                <w:tab w:val="left" w:pos="0"/>
              </w:tabs>
              <w:suppressAutoHyphens/>
              <w:autoSpaceDN/>
              <w:adjustRightInd/>
              <w:jc w:val="center"/>
              <w:outlineLvl w:val="0"/>
              <w:rPr>
                <w:bCs/>
                <w:sz w:val="26"/>
                <w:szCs w:val="26"/>
                <w:lang w:eastAsia="ar-SA"/>
              </w:rPr>
            </w:pPr>
            <w:r w:rsidRPr="004A2B4B">
              <w:rPr>
                <w:bCs/>
                <w:sz w:val="26"/>
                <w:szCs w:val="26"/>
                <w:lang w:eastAsia="ar-SA"/>
              </w:rPr>
              <w:t>1</w:t>
            </w:r>
          </w:p>
        </w:tc>
        <w:tc>
          <w:tcPr>
            <w:tcW w:w="2693" w:type="dxa"/>
          </w:tcPr>
          <w:p w:rsidR="00C66FEB" w:rsidRPr="004A2B4B" w:rsidRDefault="00C66FEB" w:rsidP="00C66FEB">
            <w:pPr>
              <w:keepNext/>
              <w:widowControl/>
              <w:tabs>
                <w:tab w:val="left" w:pos="0"/>
              </w:tabs>
              <w:suppressAutoHyphens/>
              <w:autoSpaceDN/>
              <w:adjustRightInd/>
              <w:jc w:val="center"/>
              <w:outlineLvl w:val="0"/>
              <w:rPr>
                <w:bCs/>
                <w:sz w:val="26"/>
                <w:szCs w:val="26"/>
                <w:lang w:eastAsia="ar-SA"/>
              </w:rPr>
            </w:pPr>
            <w:r w:rsidRPr="004A2B4B">
              <w:rPr>
                <w:bCs/>
                <w:sz w:val="26"/>
                <w:szCs w:val="26"/>
                <w:lang w:eastAsia="ar-SA"/>
              </w:rPr>
              <w:t>2</w:t>
            </w:r>
          </w:p>
        </w:tc>
        <w:tc>
          <w:tcPr>
            <w:tcW w:w="11482" w:type="dxa"/>
          </w:tcPr>
          <w:p w:rsidR="00C66FEB" w:rsidRPr="004A2B4B" w:rsidRDefault="00C66FEB" w:rsidP="00C66FEB">
            <w:pPr>
              <w:keepNext/>
              <w:widowControl/>
              <w:tabs>
                <w:tab w:val="left" w:pos="0"/>
              </w:tabs>
              <w:suppressAutoHyphens/>
              <w:autoSpaceDN/>
              <w:adjustRightInd/>
              <w:jc w:val="center"/>
              <w:outlineLvl w:val="0"/>
              <w:rPr>
                <w:bCs/>
                <w:sz w:val="26"/>
                <w:szCs w:val="26"/>
                <w:lang w:eastAsia="ar-SA"/>
              </w:rPr>
            </w:pPr>
            <w:r w:rsidRPr="004A2B4B">
              <w:rPr>
                <w:bCs/>
                <w:sz w:val="26"/>
                <w:szCs w:val="26"/>
                <w:lang w:eastAsia="ar-SA"/>
              </w:rPr>
              <w:t>3</w:t>
            </w:r>
          </w:p>
        </w:tc>
      </w:tr>
      <w:tr w:rsidR="00C66FEB" w:rsidTr="00700D26">
        <w:tc>
          <w:tcPr>
            <w:tcW w:w="15134" w:type="dxa"/>
            <w:gridSpan w:val="3"/>
          </w:tcPr>
          <w:p w:rsidR="00C66FEB" w:rsidRPr="004A2B4B" w:rsidRDefault="00C66FEB" w:rsidP="00C66FEB">
            <w:pPr>
              <w:keepNext/>
              <w:widowControl/>
              <w:tabs>
                <w:tab w:val="left" w:pos="0"/>
              </w:tabs>
              <w:suppressAutoHyphens/>
              <w:autoSpaceDN/>
              <w:adjustRightInd/>
              <w:jc w:val="center"/>
              <w:outlineLvl w:val="0"/>
              <w:rPr>
                <w:bCs/>
                <w:sz w:val="26"/>
                <w:szCs w:val="26"/>
                <w:lang w:eastAsia="ar-SA"/>
              </w:rPr>
            </w:pPr>
            <w:r w:rsidRPr="004A2B4B">
              <w:rPr>
                <w:b/>
                <w:bCs/>
                <w:sz w:val="26"/>
                <w:szCs w:val="26"/>
                <w:lang w:eastAsia="ar-SA"/>
              </w:rPr>
              <w:t>Раздел 1. Приоритетные направления экономической политики</w:t>
            </w:r>
          </w:p>
        </w:tc>
      </w:tr>
      <w:tr w:rsidR="00394410" w:rsidTr="00700D26">
        <w:tc>
          <w:tcPr>
            <w:tcW w:w="959" w:type="dxa"/>
          </w:tcPr>
          <w:p w:rsidR="00394410" w:rsidRDefault="00394410" w:rsidP="002B7C07">
            <w:pPr>
              <w:widowControl/>
              <w:suppressAutoHyphens/>
              <w:autoSpaceDE/>
              <w:autoSpaceDN/>
              <w:adjustRightInd/>
              <w:snapToGrid w:val="0"/>
              <w:jc w:val="center"/>
              <w:rPr>
                <w:bCs/>
                <w:sz w:val="26"/>
                <w:szCs w:val="26"/>
                <w:lang w:eastAsia="ar-SA"/>
              </w:rPr>
            </w:pPr>
          </w:p>
          <w:p w:rsidR="004A2B4B" w:rsidRPr="004A2B4B" w:rsidRDefault="004A2B4B" w:rsidP="002B7C07">
            <w:pPr>
              <w:widowControl/>
              <w:suppressAutoHyphens/>
              <w:autoSpaceDE/>
              <w:autoSpaceDN/>
              <w:adjustRightInd/>
              <w:snapToGrid w:val="0"/>
              <w:jc w:val="center"/>
              <w:rPr>
                <w:bCs/>
                <w:sz w:val="26"/>
                <w:szCs w:val="26"/>
                <w:lang w:eastAsia="ar-SA"/>
              </w:rPr>
            </w:pPr>
          </w:p>
        </w:tc>
        <w:tc>
          <w:tcPr>
            <w:tcW w:w="2693" w:type="dxa"/>
          </w:tcPr>
          <w:p w:rsidR="00394410" w:rsidRPr="004A2B4B" w:rsidRDefault="00394410" w:rsidP="00474A6A">
            <w:pPr>
              <w:suppressAutoHyphens/>
              <w:snapToGrid w:val="0"/>
              <w:jc w:val="center"/>
              <w:rPr>
                <w:rFonts w:eastAsiaTheme="minorHAnsi"/>
                <w:bCs/>
                <w:color w:val="000000"/>
                <w:sz w:val="26"/>
                <w:szCs w:val="26"/>
                <w:lang w:eastAsia="ar-SA"/>
              </w:rPr>
            </w:pPr>
            <w:r w:rsidRPr="004A2B4B">
              <w:rPr>
                <w:rFonts w:eastAsiaTheme="minorHAnsi"/>
                <w:bCs/>
                <w:color w:val="000000"/>
                <w:sz w:val="26"/>
                <w:szCs w:val="26"/>
                <w:lang w:eastAsia="ar-SA"/>
              </w:rPr>
              <w:t>1.1.1.;</w:t>
            </w:r>
          </w:p>
          <w:p w:rsidR="00394410" w:rsidRPr="004A2B4B" w:rsidRDefault="00394410" w:rsidP="00474A6A">
            <w:pPr>
              <w:suppressAutoHyphens/>
              <w:snapToGrid w:val="0"/>
              <w:jc w:val="center"/>
              <w:rPr>
                <w:rFonts w:eastAsiaTheme="minorHAnsi"/>
                <w:bCs/>
                <w:color w:val="000000"/>
                <w:sz w:val="26"/>
                <w:szCs w:val="26"/>
                <w:lang w:eastAsia="ar-SA"/>
              </w:rPr>
            </w:pPr>
            <w:r w:rsidRPr="004A2B4B">
              <w:rPr>
                <w:rFonts w:eastAsiaTheme="minorHAnsi"/>
                <w:bCs/>
                <w:color w:val="000000"/>
                <w:sz w:val="26"/>
                <w:szCs w:val="26"/>
                <w:lang w:eastAsia="ar-SA"/>
              </w:rPr>
              <w:t>1.2.10.</w:t>
            </w:r>
          </w:p>
        </w:tc>
        <w:tc>
          <w:tcPr>
            <w:tcW w:w="11482" w:type="dxa"/>
          </w:tcPr>
          <w:p w:rsidR="00474A6A" w:rsidRPr="004A2B4B" w:rsidRDefault="00474A6A" w:rsidP="00474A6A">
            <w:pPr>
              <w:keepNext/>
              <w:widowControl/>
              <w:tabs>
                <w:tab w:val="left" w:pos="0"/>
              </w:tabs>
              <w:suppressAutoHyphens/>
              <w:autoSpaceDN/>
              <w:adjustRightInd/>
              <w:outlineLvl w:val="0"/>
              <w:rPr>
                <w:b/>
                <w:bCs/>
                <w:sz w:val="26"/>
                <w:szCs w:val="26"/>
                <w:lang w:eastAsia="ar-SA"/>
              </w:rPr>
            </w:pPr>
            <w:r w:rsidRPr="004A2B4B">
              <w:rPr>
                <w:b/>
                <w:bCs/>
                <w:sz w:val="26"/>
                <w:szCs w:val="26"/>
                <w:lang w:eastAsia="ar-SA"/>
              </w:rPr>
              <w:t xml:space="preserve">        Реализация национальных проектов (программ).</w:t>
            </w:r>
          </w:p>
          <w:p w:rsidR="00474A6A" w:rsidRPr="004A2B4B" w:rsidRDefault="00474A6A" w:rsidP="00474A6A">
            <w:pPr>
              <w:keepNext/>
              <w:widowControl/>
              <w:tabs>
                <w:tab w:val="left" w:pos="0"/>
              </w:tabs>
              <w:suppressAutoHyphens/>
              <w:autoSpaceDN/>
              <w:adjustRightInd/>
              <w:jc w:val="both"/>
              <w:outlineLvl w:val="0"/>
              <w:rPr>
                <w:bCs/>
                <w:sz w:val="26"/>
                <w:szCs w:val="26"/>
                <w:lang w:eastAsia="ar-SA"/>
              </w:rPr>
            </w:pPr>
            <w:r w:rsidRPr="004A2B4B">
              <w:rPr>
                <w:bCs/>
                <w:sz w:val="26"/>
                <w:szCs w:val="26"/>
                <w:lang w:eastAsia="ar-SA"/>
              </w:rPr>
              <w:t xml:space="preserve">       В целях обеспечения исполнения мероприятий, направленных на реализацию национальных проектов на территории муниципального образования «Город Таганрог» утверждено постановление Администрации г</w:t>
            </w:r>
            <w:r w:rsidR="004A2B4B" w:rsidRPr="004A2B4B">
              <w:rPr>
                <w:bCs/>
                <w:sz w:val="26"/>
                <w:szCs w:val="26"/>
                <w:lang w:eastAsia="ar-SA"/>
              </w:rPr>
              <w:t>орода</w:t>
            </w:r>
            <w:r w:rsidRPr="004A2B4B">
              <w:rPr>
                <w:bCs/>
                <w:sz w:val="26"/>
                <w:szCs w:val="26"/>
                <w:lang w:eastAsia="ar-SA"/>
              </w:rPr>
              <w:t xml:space="preserve"> Таганрога от 28.11.2019 № 2122 «О порядке исполнения на территории города Таганрога региональных проектов, направленных на реализацию федеральных проектов, входящих в состав национальных проектов» (далее – Порядок).</w:t>
            </w:r>
          </w:p>
          <w:p w:rsidR="00474A6A" w:rsidRPr="004A2B4B" w:rsidRDefault="004A2B4B" w:rsidP="004A2B4B">
            <w:pPr>
              <w:keepNext/>
              <w:widowControl/>
              <w:tabs>
                <w:tab w:val="left" w:pos="0"/>
              </w:tabs>
              <w:suppressAutoHyphens/>
              <w:autoSpaceDN/>
              <w:adjustRightInd/>
              <w:jc w:val="both"/>
              <w:outlineLvl w:val="0"/>
              <w:rPr>
                <w:bCs/>
                <w:sz w:val="26"/>
                <w:szCs w:val="26"/>
                <w:lang w:eastAsia="ar-SA"/>
              </w:rPr>
            </w:pPr>
            <w:r w:rsidRPr="004A2B4B">
              <w:rPr>
                <w:bCs/>
                <w:sz w:val="26"/>
                <w:szCs w:val="26"/>
                <w:lang w:eastAsia="ar-SA"/>
              </w:rPr>
              <w:t xml:space="preserve">       </w:t>
            </w:r>
            <w:r w:rsidR="00474A6A" w:rsidRPr="004A2B4B">
              <w:rPr>
                <w:bCs/>
                <w:sz w:val="26"/>
                <w:szCs w:val="26"/>
                <w:lang w:eastAsia="ar-SA"/>
              </w:rPr>
              <w:t>В соответствии с Порядком мониторинг исполнения национальных проектов осуществляется на основании соответствующих отчетов со следующей периодичностью:</w:t>
            </w:r>
          </w:p>
          <w:p w:rsidR="00474A6A" w:rsidRPr="004A2B4B" w:rsidRDefault="00474A6A" w:rsidP="00474A6A">
            <w:pPr>
              <w:keepNext/>
              <w:widowControl/>
              <w:tabs>
                <w:tab w:val="left" w:pos="0"/>
              </w:tabs>
              <w:suppressAutoHyphens/>
              <w:autoSpaceDN/>
              <w:adjustRightInd/>
              <w:jc w:val="both"/>
              <w:outlineLvl w:val="0"/>
              <w:rPr>
                <w:bCs/>
                <w:sz w:val="26"/>
                <w:szCs w:val="26"/>
                <w:lang w:eastAsia="ar-SA"/>
              </w:rPr>
            </w:pPr>
            <w:r w:rsidRPr="004A2B4B">
              <w:rPr>
                <w:bCs/>
                <w:sz w:val="26"/>
                <w:szCs w:val="26"/>
                <w:lang w:eastAsia="ar-SA"/>
              </w:rPr>
              <w:t xml:space="preserve">     - определение ключевых рисков – еженедельно;</w:t>
            </w:r>
          </w:p>
          <w:p w:rsidR="00474A6A" w:rsidRPr="004A2B4B" w:rsidRDefault="00474A6A" w:rsidP="00474A6A">
            <w:pPr>
              <w:keepNext/>
              <w:widowControl/>
              <w:tabs>
                <w:tab w:val="left" w:pos="0"/>
              </w:tabs>
              <w:suppressAutoHyphens/>
              <w:autoSpaceDN/>
              <w:adjustRightInd/>
              <w:jc w:val="both"/>
              <w:outlineLvl w:val="0"/>
              <w:rPr>
                <w:bCs/>
                <w:sz w:val="26"/>
                <w:szCs w:val="26"/>
                <w:lang w:eastAsia="ar-SA"/>
              </w:rPr>
            </w:pPr>
            <w:r w:rsidRPr="004A2B4B">
              <w:rPr>
                <w:bCs/>
                <w:sz w:val="26"/>
                <w:szCs w:val="26"/>
                <w:lang w:eastAsia="ar-SA"/>
              </w:rPr>
              <w:t xml:space="preserve">     - исполнение бюджета, достижение контрольных точек и мероприятий – ежемесячно;</w:t>
            </w:r>
          </w:p>
          <w:p w:rsidR="00474A6A" w:rsidRPr="004A2B4B" w:rsidRDefault="00474A6A" w:rsidP="00474A6A">
            <w:pPr>
              <w:keepNext/>
              <w:widowControl/>
              <w:tabs>
                <w:tab w:val="left" w:pos="0"/>
              </w:tabs>
              <w:suppressAutoHyphens/>
              <w:autoSpaceDN/>
              <w:adjustRightInd/>
              <w:jc w:val="both"/>
              <w:outlineLvl w:val="0"/>
              <w:rPr>
                <w:bCs/>
                <w:sz w:val="26"/>
                <w:szCs w:val="26"/>
                <w:lang w:eastAsia="ar-SA"/>
              </w:rPr>
            </w:pPr>
            <w:r w:rsidRPr="004A2B4B">
              <w:rPr>
                <w:bCs/>
                <w:sz w:val="26"/>
                <w:szCs w:val="26"/>
                <w:lang w:eastAsia="ar-SA"/>
              </w:rPr>
              <w:t xml:space="preserve">     - исполнение целевых показателей – ежеквартально.</w:t>
            </w:r>
          </w:p>
          <w:p w:rsidR="00474A6A" w:rsidRPr="004A2B4B" w:rsidRDefault="00474A6A" w:rsidP="00474A6A">
            <w:pPr>
              <w:keepNext/>
              <w:widowControl/>
              <w:tabs>
                <w:tab w:val="left" w:pos="0"/>
              </w:tabs>
              <w:suppressAutoHyphens/>
              <w:autoSpaceDN/>
              <w:adjustRightInd/>
              <w:ind w:firstLine="459"/>
              <w:jc w:val="both"/>
              <w:outlineLvl w:val="0"/>
              <w:rPr>
                <w:bCs/>
                <w:sz w:val="26"/>
                <w:szCs w:val="26"/>
                <w:lang w:eastAsia="ar-SA"/>
              </w:rPr>
            </w:pPr>
            <w:r w:rsidRPr="004A2B4B">
              <w:rPr>
                <w:bCs/>
                <w:sz w:val="26"/>
                <w:szCs w:val="26"/>
                <w:lang w:eastAsia="ar-SA"/>
              </w:rPr>
              <w:t xml:space="preserve">В 2020 </w:t>
            </w:r>
            <w:r w:rsidR="004A2B4B" w:rsidRPr="004A2B4B">
              <w:rPr>
                <w:bCs/>
                <w:sz w:val="26"/>
                <w:szCs w:val="26"/>
                <w:lang w:eastAsia="ar-SA"/>
              </w:rPr>
              <w:t xml:space="preserve">году </w:t>
            </w:r>
            <w:r w:rsidRPr="004A2B4B">
              <w:rPr>
                <w:bCs/>
                <w:sz w:val="26"/>
                <w:szCs w:val="26"/>
                <w:lang w:eastAsia="ar-SA"/>
              </w:rPr>
              <w:t>на территории г</w:t>
            </w:r>
            <w:r w:rsidR="004A2B4B" w:rsidRPr="004A2B4B">
              <w:rPr>
                <w:bCs/>
                <w:sz w:val="26"/>
                <w:szCs w:val="26"/>
                <w:lang w:eastAsia="ar-SA"/>
              </w:rPr>
              <w:t xml:space="preserve">орода </w:t>
            </w:r>
            <w:r w:rsidRPr="004A2B4B">
              <w:rPr>
                <w:bCs/>
                <w:sz w:val="26"/>
                <w:szCs w:val="26"/>
                <w:lang w:eastAsia="ar-SA"/>
              </w:rPr>
              <w:t>Таганрога осуществлялась реализация мероприятий следующих национальных проектов:</w:t>
            </w:r>
          </w:p>
          <w:p w:rsidR="00474A6A" w:rsidRPr="004A2B4B" w:rsidRDefault="00474A6A" w:rsidP="00474A6A">
            <w:pPr>
              <w:keepNext/>
              <w:widowControl/>
              <w:tabs>
                <w:tab w:val="left" w:pos="0"/>
              </w:tabs>
              <w:suppressAutoHyphens/>
              <w:autoSpaceDN/>
              <w:adjustRightInd/>
              <w:jc w:val="both"/>
              <w:outlineLvl w:val="0"/>
              <w:rPr>
                <w:bCs/>
                <w:sz w:val="26"/>
                <w:szCs w:val="26"/>
                <w:lang w:eastAsia="ar-SA"/>
              </w:rPr>
            </w:pPr>
            <w:r w:rsidRPr="004A2B4B">
              <w:rPr>
                <w:bCs/>
                <w:sz w:val="26"/>
                <w:szCs w:val="26"/>
                <w:lang w:eastAsia="ar-SA"/>
              </w:rPr>
              <w:t xml:space="preserve">    </w:t>
            </w:r>
            <w:r w:rsidR="004A2B4B" w:rsidRPr="004A2B4B">
              <w:rPr>
                <w:bCs/>
                <w:sz w:val="26"/>
                <w:szCs w:val="26"/>
                <w:lang w:eastAsia="ar-SA"/>
              </w:rPr>
              <w:t xml:space="preserve">   </w:t>
            </w:r>
            <w:r w:rsidRPr="004A2B4B">
              <w:rPr>
                <w:bCs/>
                <w:sz w:val="26"/>
                <w:szCs w:val="26"/>
                <w:lang w:eastAsia="ar-SA"/>
              </w:rPr>
              <w:t>1. С финансированием:</w:t>
            </w:r>
          </w:p>
          <w:p w:rsidR="00474A6A" w:rsidRPr="004A2B4B" w:rsidRDefault="00474A6A" w:rsidP="00474A6A">
            <w:pPr>
              <w:keepNext/>
              <w:widowControl/>
              <w:tabs>
                <w:tab w:val="left" w:pos="0"/>
              </w:tabs>
              <w:suppressAutoHyphens/>
              <w:autoSpaceDN/>
              <w:adjustRightInd/>
              <w:jc w:val="both"/>
              <w:outlineLvl w:val="0"/>
              <w:rPr>
                <w:bCs/>
                <w:sz w:val="26"/>
                <w:szCs w:val="26"/>
                <w:lang w:eastAsia="ar-SA"/>
              </w:rPr>
            </w:pPr>
            <w:r w:rsidRPr="004A2B4B">
              <w:rPr>
                <w:bCs/>
                <w:sz w:val="26"/>
                <w:szCs w:val="26"/>
                <w:lang w:eastAsia="ar-SA"/>
              </w:rPr>
              <w:t xml:space="preserve"> </w:t>
            </w:r>
            <w:r w:rsidR="004A2B4B" w:rsidRPr="004A2B4B">
              <w:rPr>
                <w:bCs/>
                <w:sz w:val="26"/>
                <w:szCs w:val="26"/>
                <w:lang w:eastAsia="ar-SA"/>
              </w:rPr>
              <w:t xml:space="preserve">      - </w:t>
            </w:r>
            <w:r w:rsidRPr="004A2B4B">
              <w:rPr>
                <w:bCs/>
                <w:sz w:val="26"/>
                <w:szCs w:val="26"/>
                <w:lang w:eastAsia="ar-SA"/>
              </w:rPr>
              <w:t>«Безопасные и качественные автомобильные дороги»;</w:t>
            </w:r>
          </w:p>
          <w:p w:rsidR="00474A6A" w:rsidRPr="004A2B4B" w:rsidRDefault="00474A6A" w:rsidP="00474A6A">
            <w:pPr>
              <w:keepNext/>
              <w:widowControl/>
              <w:tabs>
                <w:tab w:val="left" w:pos="0"/>
              </w:tabs>
              <w:suppressAutoHyphens/>
              <w:autoSpaceDN/>
              <w:adjustRightInd/>
              <w:jc w:val="both"/>
              <w:outlineLvl w:val="0"/>
              <w:rPr>
                <w:bCs/>
                <w:sz w:val="26"/>
                <w:szCs w:val="26"/>
                <w:lang w:eastAsia="ar-SA"/>
              </w:rPr>
            </w:pPr>
            <w:r w:rsidRPr="004A2B4B">
              <w:rPr>
                <w:bCs/>
                <w:sz w:val="26"/>
                <w:szCs w:val="26"/>
                <w:lang w:eastAsia="ar-SA"/>
              </w:rPr>
              <w:t xml:space="preserve"> </w:t>
            </w:r>
            <w:r w:rsidR="004A2B4B" w:rsidRPr="004A2B4B">
              <w:rPr>
                <w:bCs/>
                <w:sz w:val="26"/>
                <w:szCs w:val="26"/>
                <w:lang w:eastAsia="ar-SA"/>
              </w:rPr>
              <w:t xml:space="preserve">      - </w:t>
            </w:r>
            <w:r w:rsidRPr="004A2B4B">
              <w:rPr>
                <w:bCs/>
                <w:sz w:val="26"/>
                <w:szCs w:val="26"/>
                <w:lang w:eastAsia="ar-SA"/>
              </w:rPr>
              <w:t>«Жилье и городская среда»;</w:t>
            </w:r>
          </w:p>
          <w:p w:rsidR="00474A6A" w:rsidRPr="004A2B4B" w:rsidRDefault="00474A6A" w:rsidP="00474A6A">
            <w:pPr>
              <w:keepNext/>
              <w:widowControl/>
              <w:tabs>
                <w:tab w:val="left" w:pos="0"/>
              </w:tabs>
              <w:suppressAutoHyphens/>
              <w:autoSpaceDN/>
              <w:adjustRightInd/>
              <w:jc w:val="both"/>
              <w:outlineLvl w:val="0"/>
              <w:rPr>
                <w:bCs/>
                <w:sz w:val="26"/>
                <w:szCs w:val="26"/>
                <w:lang w:eastAsia="ar-SA"/>
              </w:rPr>
            </w:pPr>
            <w:r w:rsidRPr="004A2B4B">
              <w:rPr>
                <w:bCs/>
                <w:sz w:val="26"/>
                <w:szCs w:val="26"/>
                <w:lang w:eastAsia="ar-SA"/>
              </w:rPr>
              <w:t xml:space="preserve"> </w:t>
            </w:r>
            <w:r w:rsidR="004A2B4B" w:rsidRPr="004A2B4B">
              <w:rPr>
                <w:bCs/>
                <w:sz w:val="26"/>
                <w:szCs w:val="26"/>
                <w:lang w:eastAsia="ar-SA"/>
              </w:rPr>
              <w:t xml:space="preserve">      - </w:t>
            </w:r>
            <w:r w:rsidRPr="004A2B4B">
              <w:rPr>
                <w:bCs/>
                <w:sz w:val="26"/>
                <w:szCs w:val="26"/>
                <w:lang w:eastAsia="ar-SA"/>
              </w:rPr>
              <w:t>«Здравоохранение»;</w:t>
            </w:r>
          </w:p>
          <w:p w:rsidR="00474A6A" w:rsidRPr="004A2B4B" w:rsidRDefault="00474A6A" w:rsidP="00474A6A">
            <w:pPr>
              <w:keepNext/>
              <w:widowControl/>
              <w:tabs>
                <w:tab w:val="left" w:pos="0"/>
              </w:tabs>
              <w:suppressAutoHyphens/>
              <w:autoSpaceDN/>
              <w:adjustRightInd/>
              <w:jc w:val="both"/>
              <w:outlineLvl w:val="0"/>
              <w:rPr>
                <w:bCs/>
                <w:sz w:val="26"/>
                <w:szCs w:val="26"/>
                <w:lang w:eastAsia="ar-SA"/>
              </w:rPr>
            </w:pPr>
            <w:r w:rsidRPr="004A2B4B">
              <w:rPr>
                <w:bCs/>
                <w:sz w:val="26"/>
                <w:szCs w:val="26"/>
                <w:lang w:eastAsia="ar-SA"/>
              </w:rPr>
              <w:t xml:space="preserve"> </w:t>
            </w:r>
            <w:r w:rsidR="004A2B4B" w:rsidRPr="004A2B4B">
              <w:rPr>
                <w:bCs/>
                <w:sz w:val="26"/>
                <w:szCs w:val="26"/>
                <w:lang w:eastAsia="ar-SA"/>
              </w:rPr>
              <w:t xml:space="preserve">      - </w:t>
            </w:r>
            <w:r w:rsidRPr="004A2B4B">
              <w:rPr>
                <w:bCs/>
                <w:sz w:val="26"/>
                <w:szCs w:val="26"/>
                <w:lang w:eastAsia="ar-SA"/>
              </w:rPr>
              <w:t>«Образование»;</w:t>
            </w:r>
          </w:p>
          <w:p w:rsidR="00474A6A" w:rsidRPr="004A2B4B" w:rsidRDefault="00474A6A" w:rsidP="00474A6A">
            <w:pPr>
              <w:keepNext/>
              <w:widowControl/>
              <w:tabs>
                <w:tab w:val="left" w:pos="0"/>
              </w:tabs>
              <w:suppressAutoHyphens/>
              <w:autoSpaceDN/>
              <w:adjustRightInd/>
              <w:jc w:val="both"/>
              <w:outlineLvl w:val="0"/>
              <w:rPr>
                <w:bCs/>
                <w:sz w:val="26"/>
                <w:szCs w:val="26"/>
                <w:lang w:eastAsia="ar-SA"/>
              </w:rPr>
            </w:pPr>
            <w:r w:rsidRPr="004A2B4B">
              <w:rPr>
                <w:bCs/>
                <w:sz w:val="26"/>
                <w:szCs w:val="26"/>
                <w:lang w:eastAsia="ar-SA"/>
              </w:rPr>
              <w:t xml:space="preserve"> </w:t>
            </w:r>
            <w:r w:rsidR="004A2B4B" w:rsidRPr="004A2B4B">
              <w:rPr>
                <w:bCs/>
                <w:sz w:val="26"/>
                <w:szCs w:val="26"/>
                <w:lang w:eastAsia="ar-SA"/>
              </w:rPr>
              <w:t xml:space="preserve">      - </w:t>
            </w:r>
            <w:r w:rsidRPr="004A2B4B">
              <w:rPr>
                <w:bCs/>
                <w:sz w:val="26"/>
                <w:szCs w:val="26"/>
                <w:lang w:eastAsia="ar-SA"/>
              </w:rPr>
              <w:t>«Культура»;</w:t>
            </w:r>
          </w:p>
          <w:p w:rsidR="00474A6A" w:rsidRPr="004A2B4B" w:rsidRDefault="00474A6A" w:rsidP="00474A6A">
            <w:pPr>
              <w:keepNext/>
              <w:widowControl/>
              <w:tabs>
                <w:tab w:val="left" w:pos="0"/>
              </w:tabs>
              <w:suppressAutoHyphens/>
              <w:autoSpaceDN/>
              <w:adjustRightInd/>
              <w:jc w:val="both"/>
              <w:outlineLvl w:val="0"/>
              <w:rPr>
                <w:bCs/>
                <w:sz w:val="26"/>
                <w:szCs w:val="26"/>
                <w:lang w:eastAsia="ar-SA"/>
              </w:rPr>
            </w:pPr>
            <w:r w:rsidRPr="004A2B4B">
              <w:rPr>
                <w:bCs/>
                <w:sz w:val="26"/>
                <w:szCs w:val="26"/>
                <w:lang w:eastAsia="ar-SA"/>
              </w:rPr>
              <w:t xml:space="preserve"> </w:t>
            </w:r>
            <w:r w:rsidR="004A2B4B" w:rsidRPr="004A2B4B">
              <w:rPr>
                <w:bCs/>
                <w:sz w:val="26"/>
                <w:szCs w:val="26"/>
                <w:lang w:eastAsia="ar-SA"/>
              </w:rPr>
              <w:t xml:space="preserve">      - </w:t>
            </w:r>
            <w:r w:rsidRPr="004A2B4B">
              <w:rPr>
                <w:bCs/>
                <w:sz w:val="26"/>
                <w:szCs w:val="26"/>
                <w:lang w:eastAsia="ar-SA"/>
              </w:rPr>
              <w:t>«Демография».</w:t>
            </w:r>
          </w:p>
          <w:p w:rsidR="00474A6A" w:rsidRPr="004A2B4B" w:rsidRDefault="004A2B4B" w:rsidP="00474A6A">
            <w:pPr>
              <w:keepNext/>
              <w:widowControl/>
              <w:tabs>
                <w:tab w:val="left" w:pos="0"/>
              </w:tabs>
              <w:suppressAutoHyphens/>
              <w:autoSpaceDN/>
              <w:adjustRightInd/>
              <w:jc w:val="both"/>
              <w:outlineLvl w:val="0"/>
              <w:rPr>
                <w:bCs/>
                <w:sz w:val="26"/>
                <w:szCs w:val="26"/>
                <w:lang w:eastAsia="ar-SA"/>
              </w:rPr>
            </w:pPr>
            <w:r w:rsidRPr="004A2B4B">
              <w:rPr>
                <w:bCs/>
                <w:sz w:val="26"/>
                <w:szCs w:val="26"/>
                <w:lang w:eastAsia="ar-SA"/>
              </w:rPr>
              <w:t xml:space="preserve">       </w:t>
            </w:r>
            <w:r w:rsidR="00474A6A" w:rsidRPr="004A2B4B">
              <w:rPr>
                <w:bCs/>
                <w:sz w:val="26"/>
                <w:szCs w:val="26"/>
                <w:lang w:eastAsia="ar-SA"/>
              </w:rPr>
              <w:t>2.  Без финансирования:</w:t>
            </w:r>
          </w:p>
          <w:p w:rsidR="00474A6A" w:rsidRPr="004A2B4B" w:rsidRDefault="00474A6A" w:rsidP="00474A6A">
            <w:pPr>
              <w:keepNext/>
              <w:widowControl/>
              <w:tabs>
                <w:tab w:val="left" w:pos="0"/>
              </w:tabs>
              <w:suppressAutoHyphens/>
              <w:autoSpaceDN/>
              <w:adjustRightInd/>
              <w:jc w:val="both"/>
              <w:outlineLvl w:val="0"/>
              <w:rPr>
                <w:bCs/>
                <w:sz w:val="26"/>
                <w:szCs w:val="26"/>
                <w:lang w:eastAsia="ar-SA"/>
              </w:rPr>
            </w:pPr>
            <w:r w:rsidRPr="004A2B4B">
              <w:rPr>
                <w:bCs/>
                <w:sz w:val="26"/>
                <w:szCs w:val="26"/>
                <w:lang w:eastAsia="ar-SA"/>
              </w:rPr>
              <w:t xml:space="preserve"> </w:t>
            </w:r>
            <w:r w:rsidR="004A2B4B" w:rsidRPr="004A2B4B">
              <w:rPr>
                <w:bCs/>
                <w:sz w:val="26"/>
                <w:szCs w:val="26"/>
                <w:lang w:eastAsia="ar-SA"/>
              </w:rPr>
              <w:t xml:space="preserve">      - </w:t>
            </w:r>
            <w:r w:rsidRPr="004A2B4B">
              <w:rPr>
                <w:bCs/>
                <w:sz w:val="26"/>
                <w:szCs w:val="26"/>
                <w:lang w:eastAsia="ar-SA"/>
              </w:rPr>
              <w:t xml:space="preserve">«Малое и среднее предпринимательство и поддержка индивидуальной предпринимательской </w:t>
            </w:r>
            <w:r w:rsidRPr="004A2B4B">
              <w:rPr>
                <w:bCs/>
                <w:sz w:val="26"/>
                <w:szCs w:val="26"/>
                <w:lang w:eastAsia="ar-SA"/>
              </w:rPr>
              <w:lastRenderedPageBreak/>
              <w:t>инициативы»;</w:t>
            </w:r>
          </w:p>
          <w:p w:rsidR="00474A6A" w:rsidRPr="004A2B4B" w:rsidRDefault="00474A6A" w:rsidP="00474A6A">
            <w:pPr>
              <w:keepNext/>
              <w:widowControl/>
              <w:tabs>
                <w:tab w:val="left" w:pos="0"/>
              </w:tabs>
              <w:suppressAutoHyphens/>
              <w:autoSpaceDN/>
              <w:adjustRightInd/>
              <w:jc w:val="both"/>
              <w:outlineLvl w:val="0"/>
              <w:rPr>
                <w:bCs/>
                <w:sz w:val="26"/>
                <w:szCs w:val="26"/>
                <w:lang w:eastAsia="ar-SA"/>
              </w:rPr>
            </w:pPr>
            <w:r w:rsidRPr="004A2B4B">
              <w:rPr>
                <w:bCs/>
                <w:sz w:val="26"/>
                <w:szCs w:val="26"/>
                <w:lang w:eastAsia="ar-SA"/>
              </w:rPr>
              <w:t xml:space="preserve"> </w:t>
            </w:r>
            <w:r w:rsidR="004A2B4B" w:rsidRPr="004A2B4B">
              <w:rPr>
                <w:bCs/>
                <w:sz w:val="26"/>
                <w:szCs w:val="26"/>
                <w:lang w:eastAsia="ar-SA"/>
              </w:rPr>
              <w:t xml:space="preserve">      - </w:t>
            </w:r>
            <w:r w:rsidRPr="004A2B4B">
              <w:rPr>
                <w:bCs/>
                <w:sz w:val="26"/>
                <w:szCs w:val="26"/>
                <w:lang w:eastAsia="ar-SA"/>
              </w:rPr>
              <w:t>«Международная кооперация и экспорт»;</w:t>
            </w:r>
          </w:p>
          <w:p w:rsidR="00474A6A" w:rsidRPr="004A2B4B" w:rsidRDefault="00474A6A" w:rsidP="00474A6A">
            <w:pPr>
              <w:keepNext/>
              <w:widowControl/>
              <w:tabs>
                <w:tab w:val="left" w:pos="0"/>
              </w:tabs>
              <w:suppressAutoHyphens/>
              <w:autoSpaceDN/>
              <w:adjustRightInd/>
              <w:jc w:val="both"/>
              <w:outlineLvl w:val="0"/>
              <w:rPr>
                <w:bCs/>
                <w:sz w:val="26"/>
                <w:szCs w:val="26"/>
                <w:lang w:eastAsia="ar-SA"/>
              </w:rPr>
            </w:pPr>
            <w:r w:rsidRPr="004A2B4B">
              <w:rPr>
                <w:bCs/>
                <w:sz w:val="26"/>
                <w:szCs w:val="26"/>
                <w:lang w:eastAsia="ar-SA"/>
              </w:rPr>
              <w:t xml:space="preserve"> </w:t>
            </w:r>
            <w:r w:rsidR="004A2B4B" w:rsidRPr="004A2B4B">
              <w:rPr>
                <w:bCs/>
                <w:sz w:val="26"/>
                <w:szCs w:val="26"/>
                <w:lang w:eastAsia="ar-SA"/>
              </w:rPr>
              <w:t xml:space="preserve">      - </w:t>
            </w:r>
            <w:r w:rsidRPr="004A2B4B">
              <w:rPr>
                <w:bCs/>
                <w:sz w:val="26"/>
                <w:szCs w:val="26"/>
                <w:lang w:eastAsia="ar-SA"/>
              </w:rPr>
              <w:t>«Производительность труда и поддержка занятости»;</w:t>
            </w:r>
          </w:p>
          <w:p w:rsidR="00474A6A" w:rsidRPr="004A2B4B" w:rsidRDefault="00474A6A" w:rsidP="00474A6A">
            <w:pPr>
              <w:keepNext/>
              <w:widowControl/>
              <w:tabs>
                <w:tab w:val="left" w:pos="0"/>
              </w:tabs>
              <w:suppressAutoHyphens/>
              <w:autoSpaceDN/>
              <w:adjustRightInd/>
              <w:jc w:val="both"/>
              <w:outlineLvl w:val="0"/>
              <w:rPr>
                <w:bCs/>
                <w:sz w:val="26"/>
                <w:szCs w:val="26"/>
                <w:lang w:eastAsia="ar-SA"/>
              </w:rPr>
            </w:pPr>
            <w:r w:rsidRPr="004A2B4B">
              <w:rPr>
                <w:bCs/>
                <w:sz w:val="26"/>
                <w:szCs w:val="26"/>
                <w:lang w:eastAsia="ar-SA"/>
              </w:rPr>
              <w:t xml:space="preserve"> </w:t>
            </w:r>
            <w:r w:rsidR="004A2B4B" w:rsidRPr="004A2B4B">
              <w:rPr>
                <w:bCs/>
                <w:sz w:val="26"/>
                <w:szCs w:val="26"/>
                <w:lang w:eastAsia="ar-SA"/>
              </w:rPr>
              <w:t xml:space="preserve">      - </w:t>
            </w:r>
            <w:r w:rsidRPr="004A2B4B">
              <w:rPr>
                <w:bCs/>
                <w:sz w:val="26"/>
                <w:szCs w:val="26"/>
                <w:lang w:eastAsia="ar-SA"/>
              </w:rPr>
              <w:t>«Экология».</w:t>
            </w:r>
          </w:p>
          <w:p w:rsidR="00474A6A" w:rsidRPr="004A2B4B" w:rsidRDefault="004A2B4B" w:rsidP="004A2B4B">
            <w:pPr>
              <w:keepNext/>
              <w:widowControl/>
              <w:tabs>
                <w:tab w:val="left" w:pos="0"/>
              </w:tabs>
              <w:suppressAutoHyphens/>
              <w:autoSpaceDN/>
              <w:adjustRightInd/>
              <w:jc w:val="both"/>
              <w:outlineLvl w:val="0"/>
              <w:rPr>
                <w:b/>
                <w:bCs/>
                <w:sz w:val="26"/>
                <w:szCs w:val="26"/>
                <w:lang w:eastAsia="ar-SA"/>
              </w:rPr>
            </w:pPr>
            <w:r w:rsidRPr="004A2B4B">
              <w:rPr>
                <w:b/>
                <w:bCs/>
                <w:sz w:val="26"/>
                <w:szCs w:val="26"/>
                <w:lang w:eastAsia="ar-SA"/>
              </w:rPr>
              <w:t xml:space="preserve">       </w:t>
            </w:r>
            <w:r w:rsidR="00474A6A" w:rsidRPr="004A2B4B">
              <w:rPr>
                <w:b/>
                <w:bCs/>
                <w:sz w:val="26"/>
                <w:szCs w:val="26"/>
                <w:lang w:eastAsia="ar-SA"/>
              </w:rPr>
              <w:t>Реализация Стратегии социально-экономического развития Ростовской области на период до 2030 года.</w:t>
            </w:r>
          </w:p>
          <w:p w:rsidR="00474A6A" w:rsidRPr="004A2B4B" w:rsidRDefault="00474A6A" w:rsidP="00474A6A">
            <w:pPr>
              <w:keepNext/>
              <w:widowControl/>
              <w:tabs>
                <w:tab w:val="left" w:pos="0"/>
              </w:tabs>
              <w:suppressAutoHyphens/>
              <w:autoSpaceDN/>
              <w:adjustRightInd/>
              <w:ind w:firstLine="459"/>
              <w:jc w:val="both"/>
              <w:outlineLvl w:val="0"/>
              <w:rPr>
                <w:bCs/>
                <w:sz w:val="26"/>
                <w:szCs w:val="26"/>
                <w:lang w:eastAsia="ar-SA"/>
              </w:rPr>
            </w:pPr>
            <w:r w:rsidRPr="004A2B4B">
              <w:rPr>
                <w:bCs/>
                <w:sz w:val="26"/>
                <w:szCs w:val="26"/>
                <w:lang w:eastAsia="ar-SA"/>
              </w:rPr>
              <w:t xml:space="preserve">В целях реализации Стратегии социально–экономического развития Ростовской области на период до 2030 года на территории города Таганрога принято Решение Городской Думы города Таганрога от 26.12.2018 № 527 «Об утверждении стратегии социально-экономического развития муниципального образования «Город Таганрог» на период до 2030 года» (далее – Стратегия Таганрога). </w:t>
            </w:r>
          </w:p>
          <w:p w:rsidR="00474A6A" w:rsidRPr="004A2B4B" w:rsidRDefault="00474A6A" w:rsidP="00474A6A">
            <w:pPr>
              <w:keepNext/>
              <w:widowControl/>
              <w:tabs>
                <w:tab w:val="left" w:pos="0"/>
              </w:tabs>
              <w:suppressAutoHyphens/>
              <w:autoSpaceDN/>
              <w:adjustRightInd/>
              <w:ind w:firstLine="459"/>
              <w:jc w:val="both"/>
              <w:outlineLvl w:val="0"/>
              <w:rPr>
                <w:bCs/>
                <w:sz w:val="26"/>
                <w:szCs w:val="26"/>
                <w:lang w:eastAsia="ar-SA"/>
              </w:rPr>
            </w:pPr>
            <w:r w:rsidRPr="004A2B4B">
              <w:rPr>
                <w:bCs/>
                <w:sz w:val="26"/>
                <w:szCs w:val="26"/>
                <w:lang w:eastAsia="ar-SA"/>
              </w:rPr>
              <w:t xml:space="preserve">В соответствии с порядком разработки, корректировки, осуществлении мониторинга и контроля реализации стратегии социально-экономического развития города Таганрога и плана мероприятий по реализации стратегии социально-экономического развития города Таганрога (постановление Администрации города Таганрога от 22.10.2020 № 1739) мониторинг и контроль реализации Стратегии Таганрога осуществляется ежегодно в срок до 20 марта года, следующего за отчетным. </w:t>
            </w:r>
          </w:p>
          <w:p w:rsidR="00474A6A" w:rsidRPr="004A2B4B" w:rsidRDefault="00474A6A" w:rsidP="00474A6A">
            <w:pPr>
              <w:keepNext/>
              <w:widowControl/>
              <w:tabs>
                <w:tab w:val="left" w:pos="0"/>
              </w:tabs>
              <w:suppressAutoHyphens/>
              <w:autoSpaceDN/>
              <w:adjustRightInd/>
              <w:ind w:firstLine="459"/>
              <w:jc w:val="both"/>
              <w:outlineLvl w:val="0"/>
              <w:rPr>
                <w:bCs/>
                <w:sz w:val="26"/>
                <w:szCs w:val="26"/>
                <w:lang w:eastAsia="ar-SA"/>
              </w:rPr>
            </w:pPr>
            <w:r w:rsidRPr="004A2B4B">
              <w:rPr>
                <w:bCs/>
                <w:sz w:val="26"/>
                <w:szCs w:val="26"/>
                <w:lang w:eastAsia="ar-SA"/>
              </w:rPr>
              <w:t>Системой целеполагания Стратегии на период до 2030 года определены следующие ценностные ориентиры:</w:t>
            </w:r>
          </w:p>
          <w:p w:rsidR="00474A6A" w:rsidRPr="004A2B4B" w:rsidRDefault="00474A6A" w:rsidP="00474A6A">
            <w:pPr>
              <w:keepNext/>
              <w:widowControl/>
              <w:tabs>
                <w:tab w:val="left" w:pos="0"/>
                <w:tab w:val="left" w:pos="612"/>
                <w:tab w:val="left" w:pos="743"/>
              </w:tabs>
              <w:suppressAutoHyphens/>
              <w:autoSpaceDN/>
              <w:adjustRightInd/>
              <w:jc w:val="both"/>
              <w:outlineLvl w:val="0"/>
              <w:rPr>
                <w:bCs/>
                <w:sz w:val="26"/>
                <w:szCs w:val="26"/>
                <w:lang w:eastAsia="ar-SA"/>
              </w:rPr>
            </w:pPr>
            <w:r w:rsidRPr="004A2B4B">
              <w:rPr>
                <w:bCs/>
                <w:sz w:val="26"/>
                <w:szCs w:val="26"/>
                <w:lang w:eastAsia="ar-SA"/>
              </w:rPr>
              <w:t xml:space="preserve">       1.</w:t>
            </w:r>
            <w:r w:rsidRPr="004A2B4B">
              <w:rPr>
                <w:bCs/>
                <w:sz w:val="26"/>
                <w:szCs w:val="26"/>
                <w:lang w:eastAsia="ar-SA"/>
              </w:rPr>
              <w:tab/>
              <w:t>Обеспечение социального благополучия граждан Обеспечение социального благополучия жителей.</w:t>
            </w:r>
          </w:p>
          <w:p w:rsidR="00474A6A" w:rsidRPr="004A2B4B" w:rsidRDefault="00474A6A" w:rsidP="00474A6A">
            <w:pPr>
              <w:keepNext/>
              <w:widowControl/>
              <w:tabs>
                <w:tab w:val="left" w:pos="0"/>
                <w:tab w:val="left" w:pos="612"/>
                <w:tab w:val="left" w:pos="743"/>
              </w:tabs>
              <w:suppressAutoHyphens/>
              <w:autoSpaceDN/>
              <w:adjustRightInd/>
              <w:jc w:val="both"/>
              <w:outlineLvl w:val="0"/>
              <w:rPr>
                <w:bCs/>
                <w:sz w:val="26"/>
                <w:szCs w:val="26"/>
                <w:lang w:eastAsia="ar-SA"/>
              </w:rPr>
            </w:pPr>
            <w:r w:rsidRPr="004A2B4B">
              <w:rPr>
                <w:bCs/>
                <w:sz w:val="26"/>
                <w:szCs w:val="26"/>
                <w:lang w:eastAsia="ar-SA"/>
              </w:rPr>
              <w:t xml:space="preserve">       2.</w:t>
            </w:r>
            <w:r w:rsidRPr="004A2B4B">
              <w:rPr>
                <w:bCs/>
                <w:sz w:val="26"/>
                <w:szCs w:val="26"/>
                <w:lang w:eastAsia="ar-SA"/>
              </w:rPr>
              <w:tab/>
              <w:t>Выполнение роли индустриального полюса роста региона.</w:t>
            </w:r>
          </w:p>
          <w:p w:rsidR="00474A6A" w:rsidRPr="004A2B4B" w:rsidRDefault="00474A6A" w:rsidP="00474A6A">
            <w:pPr>
              <w:keepNext/>
              <w:widowControl/>
              <w:tabs>
                <w:tab w:val="left" w:pos="0"/>
                <w:tab w:val="left" w:pos="612"/>
                <w:tab w:val="left" w:pos="743"/>
              </w:tabs>
              <w:suppressAutoHyphens/>
              <w:autoSpaceDN/>
              <w:adjustRightInd/>
              <w:jc w:val="both"/>
              <w:outlineLvl w:val="0"/>
              <w:rPr>
                <w:bCs/>
                <w:sz w:val="26"/>
                <w:szCs w:val="26"/>
                <w:lang w:eastAsia="ar-SA"/>
              </w:rPr>
            </w:pPr>
            <w:r w:rsidRPr="004A2B4B">
              <w:rPr>
                <w:bCs/>
                <w:sz w:val="26"/>
                <w:szCs w:val="26"/>
                <w:lang w:eastAsia="ar-SA"/>
              </w:rPr>
              <w:t xml:space="preserve">       3.</w:t>
            </w:r>
            <w:r w:rsidRPr="004A2B4B">
              <w:rPr>
                <w:bCs/>
                <w:sz w:val="26"/>
                <w:szCs w:val="26"/>
                <w:lang w:eastAsia="ar-SA"/>
              </w:rPr>
              <w:tab/>
              <w:t>Сохранение и развитие культурного пространства.</w:t>
            </w:r>
          </w:p>
          <w:p w:rsidR="00474A6A" w:rsidRPr="004A2B4B" w:rsidRDefault="00474A6A" w:rsidP="00474A6A">
            <w:pPr>
              <w:keepNext/>
              <w:widowControl/>
              <w:tabs>
                <w:tab w:val="left" w:pos="0"/>
                <w:tab w:val="left" w:pos="612"/>
                <w:tab w:val="left" w:pos="743"/>
              </w:tabs>
              <w:suppressAutoHyphens/>
              <w:autoSpaceDN/>
              <w:adjustRightInd/>
              <w:jc w:val="both"/>
              <w:outlineLvl w:val="0"/>
              <w:rPr>
                <w:bCs/>
                <w:sz w:val="26"/>
                <w:szCs w:val="26"/>
                <w:lang w:eastAsia="ar-SA"/>
              </w:rPr>
            </w:pPr>
            <w:r w:rsidRPr="004A2B4B">
              <w:rPr>
                <w:bCs/>
                <w:sz w:val="26"/>
                <w:szCs w:val="26"/>
                <w:lang w:eastAsia="ar-SA"/>
              </w:rPr>
              <w:t xml:space="preserve">       4.</w:t>
            </w:r>
            <w:r w:rsidRPr="004A2B4B">
              <w:rPr>
                <w:bCs/>
                <w:sz w:val="26"/>
                <w:szCs w:val="26"/>
                <w:lang w:eastAsia="ar-SA"/>
              </w:rPr>
              <w:tab/>
              <w:t>Развитие туристического потенциала.</w:t>
            </w:r>
          </w:p>
          <w:p w:rsidR="00474A6A" w:rsidRPr="004A2B4B" w:rsidRDefault="00474A6A" w:rsidP="00474A6A">
            <w:pPr>
              <w:keepNext/>
              <w:widowControl/>
              <w:tabs>
                <w:tab w:val="left" w:pos="0"/>
              </w:tabs>
              <w:suppressAutoHyphens/>
              <w:autoSpaceDN/>
              <w:adjustRightInd/>
              <w:ind w:firstLine="459"/>
              <w:jc w:val="both"/>
              <w:outlineLvl w:val="0"/>
              <w:rPr>
                <w:bCs/>
                <w:sz w:val="26"/>
                <w:szCs w:val="26"/>
                <w:lang w:eastAsia="ar-SA"/>
              </w:rPr>
            </w:pPr>
            <w:r w:rsidRPr="004A2B4B">
              <w:rPr>
                <w:bCs/>
                <w:sz w:val="26"/>
                <w:szCs w:val="26"/>
                <w:lang w:eastAsia="ar-SA"/>
              </w:rPr>
              <w:t>Для достижения ценностных ориентиров были определены цели в рамках трех политик:</w:t>
            </w:r>
          </w:p>
          <w:p w:rsidR="00474A6A" w:rsidRPr="004A2B4B" w:rsidRDefault="00474A6A" w:rsidP="00474A6A">
            <w:pPr>
              <w:keepNext/>
              <w:tabs>
                <w:tab w:val="left" w:pos="0"/>
                <w:tab w:val="left" w:pos="743"/>
                <w:tab w:val="left" w:pos="1122"/>
              </w:tabs>
              <w:suppressAutoHyphens/>
              <w:jc w:val="both"/>
              <w:outlineLvl w:val="0"/>
              <w:rPr>
                <w:bCs/>
                <w:sz w:val="26"/>
                <w:szCs w:val="26"/>
                <w:lang w:eastAsia="ar-SA"/>
              </w:rPr>
            </w:pPr>
            <w:r w:rsidRPr="004A2B4B">
              <w:rPr>
                <w:bCs/>
                <w:sz w:val="26"/>
                <w:szCs w:val="26"/>
                <w:lang w:eastAsia="ar-SA"/>
              </w:rPr>
              <w:t xml:space="preserve">      - социальная – развитие человеческого капитала на основе повышения качества жизни населения и развития социальной инфраструктуры;</w:t>
            </w:r>
          </w:p>
          <w:p w:rsidR="00474A6A" w:rsidRPr="004A2B4B" w:rsidRDefault="00474A6A" w:rsidP="00474A6A">
            <w:pPr>
              <w:keepNext/>
              <w:tabs>
                <w:tab w:val="left" w:pos="0"/>
                <w:tab w:val="left" w:pos="743"/>
                <w:tab w:val="left" w:pos="1122"/>
              </w:tabs>
              <w:suppressAutoHyphens/>
              <w:jc w:val="both"/>
              <w:outlineLvl w:val="0"/>
              <w:rPr>
                <w:bCs/>
                <w:sz w:val="26"/>
                <w:szCs w:val="26"/>
                <w:lang w:eastAsia="ar-SA"/>
              </w:rPr>
            </w:pPr>
            <w:r w:rsidRPr="004A2B4B">
              <w:rPr>
                <w:bCs/>
                <w:sz w:val="26"/>
                <w:szCs w:val="26"/>
                <w:lang w:eastAsia="ar-SA"/>
              </w:rPr>
              <w:t xml:space="preserve">      - экономическая – создание благоприятных условий для повышения конкурентоспособности хозяйствующих субъектов реального сектора экономики города Таганрога;</w:t>
            </w:r>
          </w:p>
          <w:p w:rsidR="00474A6A" w:rsidRPr="004A2B4B" w:rsidRDefault="00474A6A" w:rsidP="00474A6A">
            <w:pPr>
              <w:keepNext/>
              <w:tabs>
                <w:tab w:val="left" w:pos="0"/>
                <w:tab w:val="left" w:pos="743"/>
                <w:tab w:val="left" w:pos="1122"/>
              </w:tabs>
              <w:suppressAutoHyphens/>
              <w:jc w:val="both"/>
              <w:outlineLvl w:val="0"/>
              <w:rPr>
                <w:bCs/>
                <w:sz w:val="26"/>
                <w:szCs w:val="26"/>
                <w:lang w:eastAsia="ar-SA"/>
              </w:rPr>
            </w:pPr>
            <w:r w:rsidRPr="004A2B4B">
              <w:rPr>
                <w:bCs/>
                <w:sz w:val="26"/>
                <w:szCs w:val="26"/>
                <w:lang w:eastAsia="ar-SA"/>
              </w:rPr>
              <w:t xml:space="preserve">      - пространственная – обеспечение комфортной городской среды на основе баланса в экономическом, экологическом и социальном развитии города, а также обеспечение надежности функционирование инженерной инфраструктуры.</w:t>
            </w:r>
          </w:p>
          <w:p w:rsidR="00474A6A" w:rsidRPr="004A2B4B" w:rsidRDefault="00474A6A" w:rsidP="00474A6A">
            <w:pPr>
              <w:keepNext/>
              <w:widowControl/>
              <w:tabs>
                <w:tab w:val="left" w:pos="0"/>
              </w:tabs>
              <w:suppressAutoHyphens/>
              <w:autoSpaceDN/>
              <w:adjustRightInd/>
              <w:ind w:firstLine="459"/>
              <w:jc w:val="both"/>
              <w:outlineLvl w:val="0"/>
              <w:rPr>
                <w:bCs/>
                <w:sz w:val="26"/>
                <w:szCs w:val="26"/>
                <w:lang w:eastAsia="ar-SA"/>
              </w:rPr>
            </w:pPr>
            <w:r w:rsidRPr="004A2B4B">
              <w:rPr>
                <w:bCs/>
                <w:sz w:val="26"/>
                <w:szCs w:val="26"/>
                <w:lang w:eastAsia="ar-SA"/>
              </w:rPr>
              <w:t xml:space="preserve"> Результаты реализации Стратегии выражаются пятью показателями:</w:t>
            </w:r>
          </w:p>
          <w:p w:rsidR="00474A6A" w:rsidRPr="004A2B4B" w:rsidRDefault="00474A6A" w:rsidP="00474A6A">
            <w:pPr>
              <w:keepNext/>
              <w:widowControl/>
              <w:tabs>
                <w:tab w:val="left" w:pos="0"/>
              </w:tabs>
              <w:suppressAutoHyphens/>
              <w:autoSpaceDN/>
              <w:adjustRightInd/>
              <w:ind w:firstLine="459"/>
              <w:jc w:val="both"/>
              <w:outlineLvl w:val="0"/>
              <w:rPr>
                <w:bCs/>
                <w:sz w:val="26"/>
                <w:szCs w:val="26"/>
                <w:lang w:eastAsia="ar-SA"/>
              </w:rPr>
            </w:pPr>
            <w:r w:rsidRPr="004A2B4B">
              <w:rPr>
                <w:bCs/>
                <w:sz w:val="26"/>
                <w:szCs w:val="26"/>
                <w:lang w:eastAsia="ar-SA"/>
              </w:rPr>
              <w:t>1.</w:t>
            </w:r>
            <w:r w:rsidRPr="004A2B4B">
              <w:rPr>
                <w:bCs/>
                <w:sz w:val="26"/>
                <w:szCs w:val="26"/>
                <w:lang w:eastAsia="ar-SA"/>
              </w:rPr>
              <w:tab/>
              <w:t>Прирост численности населения к предыдущему году в 2024 году 0 тыс. чел., в 2030 – на 0,3 тыс. чел.</w:t>
            </w:r>
          </w:p>
          <w:p w:rsidR="00474A6A" w:rsidRPr="004A2B4B" w:rsidRDefault="00474A6A" w:rsidP="00474A6A">
            <w:pPr>
              <w:keepNext/>
              <w:widowControl/>
              <w:tabs>
                <w:tab w:val="left" w:pos="0"/>
              </w:tabs>
              <w:suppressAutoHyphens/>
              <w:autoSpaceDN/>
              <w:adjustRightInd/>
              <w:ind w:firstLine="459"/>
              <w:jc w:val="both"/>
              <w:outlineLvl w:val="0"/>
              <w:rPr>
                <w:bCs/>
                <w:sz w:val="26"/>
                <w:szCs w:val="26"/>
                <w:lang w:eastAsia="ar-SA"/>
              </w:rPr>
            </w:pPr>
            <w:r w:rsidRPr="004A2B4B">
              <w:rPr>
                <w:bCs/>
                <w:sz w:val="26"/>
                <w:szCs w:val="26"/>
                <w:lang w:eastAsia="ar-SA"/>
              </w:rPr>
              <w:lastRenderedPageBreak/>
              <w:t>2.</w:t>
            </w:r>
            <w:r w:rsidRPr="004A2B4B">
              <w:rPr>
                <w:bCs/>
                <w:sz w:val="26"/>
                <w:szCs w:val="26"/>
                <w:lang w:eastAsia="ar-SA"/>
              </w:rPr>
              <w:tab/>
              <w:t>Оборот крупных и средних организаций в 2024 году – 200,3 млрд. руб., в 2030 – 280,3 млрд. руб.</w:t>
            </w:r>
          </w:p>
          <w:p w:rsidR="00474A6A" w:rsidRPr="004A2B4B" w:rsidRDefault="00474A6A" w:rsidP="00474A6A">
            <w:pPr>
              <w:keepNext/>
              <w:widowControl/>
              <w:tabs>
                <w:tab w:val="left" w:pos="0"/>
              </w:tabs>
              <w:suppressAutoHyphens/>
              <w:autoSpaceDN/>
              <w:adjustRightInd/>
              <w:ind w:firstLine="459"/>
              <w:jc w:val="both"/>
              <w:outlineLvl w:val="0"/>
              <w:rPr>
                <w:bCs/>
                <w:sz w:val="26"/>
                <w:szCs w:val="26"/>
                <w:lang w:eastAsia="ar-SA"/>
              </w:rPr>
            </w:pPr>
            <w:r w:rsidRPr="004A2B4B">
              <w:rPr>
                <w:bCs/>
                <w:sz w:val="26"/>
                <w:szCs w:val="26"/>
                <w:lang w:eastAsia="ar-SA"/>
              </w:rPr>
              <w:t>3.</w:t>
            </w:r>
            <w:r w:rsidRPr="004A2B4B">
              <w:rPr>
                <w:bCs/>
                <w:sz w:val="26"/>
                <w:szCs w:val="26"/>
                <w:lang w:eastAsia="ar-SA"/>
              </w:rPr>
              <w:tab/>
              <w:t>Объем инвестиций в основной капитал за счет всех источников финансирования в 2024 году – 22,6 млрд. руб., в 2030 – 37,4 млрд. руб.</w:t>
            </w:r>
          </w:p>
          <w:p w:rsidR="00474A6A" w:rsidRPr="004A2B4B" w:rsidRDefault="00474A6A" w:rsidP="00474A6A">
            <w:pPr>
              <w:keepNext/>
              <w:widowControl/>
              <w:tabs>
                <w:tab w:val="left" w:pos="0"/>
              </w:tabs>
              <w:suppressAutoHyphens/>
              <w:autoSpaceDN/>
              <w:adjustRightInd/>
              <w:ind w:firstLine="459"/>
              <w:jc w:val="both"/>
              <w:outlineLvl w:val="0"/>
              <w:rPr>
                <w:bCs/>
                <w:sz w:val="26"/>
                <w:szCs w:val="26"/>
                <w:lang w:eastAsia="ar-SA"/>
              </w:rPr>
            </w:pPr>
            <w:r w:rsidRPr="004A2B4B">
              <w:rPr>
                <w:bCs/>
                <w:sz w:val="26"/>
                <w:szCs w:val="26"/>
                <w:lang w:eastAsia="ar-SA"/>
              </w:rPr>
              <w:t>4.</w:t>
            </w:r>
            <w:r w:rsidRPr="004A2B4B">
              <w:rPr>
                <w:bCs/>
                <w:sz w:val="26"/>
                <w:szCs w:val="26"/>
                <w:lang w:eastAsia="ar-SA"/>
              </w:rPr>
              <w:tab/>
              <w:t>Ожидаемая продолжительность жизни при рождении в 2024 году – 74,5  лет, в 2030 –                  80 лет.</w:t>
            </w:r>
          </w:p>
          <w:p w:rsidR="00474A6A" w:rsidRPr="004A2B4B" w:rsidRDefault="00474A6A" w:rsidP="00474A6A">
            <w:pPr>
              <w:keepNext/>
              <w:widowControl/>
              <w:tabs>
                <w:tab w:val="left" w:pos="0"/>
              </w:tabs>
              <w:suppressAutoHyphens/>
              <w:autoSpaceDN/>
              <w:adjustRightInd/>
              <w:ind w:firstLine="459"/>
              <w:jc w:val="both"/>
              <w:outlineLvl w:val="0"/>
              <w:rPr>
                <w:bCs/>
                <w:sz w:val="26"/>
                <w:szCs w:val="26"/>
                <w:lang w:eastAsia="ar-SA"/>
              </w:rPr>
            </w:pPr>
            <w:r w:rsidRPr="004A2B4B">
              <w:rPr>
                <w:bCs/>
                <w:sz w:val="26"/>
                <w:szCs w:val="26"/>
                <w:lang w:eastAsia="ar-SA"/>
              </w:rPr>
              <w:t>5.</w:t>
            </w:r>
            <w:r w:rsidRPr="004A2B4B">
              <w:rPr>
                <w:bCs/>
                <w:sz w:val="26"/>
                <w:szCs w:val="26"/>
                <w:lang w:eastAsia="ar-SA"/>
              </w:rPr>
              <w:tab/>
              <w:t>Среднемесячная заработная плата по полному кругу организаций в 2024 году – 44,2 тыс. руб., в 2030 – 65,3 тыс. руб.</w:t>
            </w:r>
          </w:p>
          <w:p w:rsidR="00474A6A" w:rsidRPr="00EA4FEB" w:rsidRDefault="00474A6A" w:rsidP="00474A6A">
            <w:pPr>
              <w:keepNext/>
              <w:widowControl/>
              <w:tabs>
                <w:tab w:val="left" w:pos="0"/>
              </w:tabs>
              <w:suppressAutoHyphens/>
              <w:autoSpaceDN/>
              <w:adjustRightInd/>
              <w:ind w:firstLine="459"/>
              <w:jc w:val="both"/>
              <w:outlineLvl w:val="0"/>
              <w:rPr>
                <w:bCs/>
                <w:sz w:val="26"/>
                <w:szCs w:val="26"/>
                <w:lang w:eastAsia="ar-SA"/>
              </w:rPr>
            </w:pPr>
            <w:r w:rsidRPr="00EA4FEB">
              <w:rPr>
                <w:bCs/>
                <w:sz w:val="26"/>
                <w:szCs w:val="26"/>
                <w:lang w:eastAsia="ar-SA"/>
              </w:rPr>
              <w:t>По итогам 20</w:t>
            </w:r>
            <w:r w:rsidR="00EC554F" w:rsidRPr="00EA4FEB">
              <w:rPr>
                <w:bCs/>
                <w:sz w:val="26"/>
                <w:szCs w:val="26"/>
                <w:lang w:eastAsia="ar-SA"/>
              </w:rPr>
              <w:t xml:space="preserve">20 </w:t>
            </w:r>
            <w:r w:rsidRPr="00EA4FEB">
              <w:rPr>
                <w:bCs/>
                <w:sz w:val="26"/>
                <w:szCs w:val="26"/>
                <w:lang w:eastAsia="ar-SA"/>
              </w:rPr>
              <w:t>года достигнуты следующие результаты.</w:t>
            </w:r>
          </w:p>
          <w:p w:rsidR="00474A6A" w:rsidRPr="00EA4FEB" w:rsidRDefault="00474A6A" w:rsidP="00474A6A">
            <w:pPr>
              <w:keepNext/>
              <w:widowControl/>
              <w:tabs>
                <w:tab w:val="left" w:pos="0"/>
              </w:tabs>
              <w:suppressAutoHyphens/>
              <w:autoSpaceDN/>
              <w:adjustRightInd/>
              <w:ind w:firstLine="459"/>
              <w:jc w:val="both"/>
              <w:outlineLvl w:val="0"/>
              <w:rPr>
                <w:bCs/>
                <w:sz w:val="26"/>
                <w:szCs w:val="26"/>
                <w:lang w:eastAsia="ar-SA"/>
              </w:rPr>
            </w:pPr>
            <w:r w:rsidRPr="00EA4FEB">
              <w:rPr>
                <w:bCs/>
                <w:sz w:val="26"/>
                <w:szCs w:val="26"/>
                <w:lang w:eastAsia="ar-SA"/>
              </w:rPr>
              <w:t>Показатель численности населения по состоянию на 01.01.2020 составил 248,6 тыс. чел., сократившись в сравнении с прошлым годом на 0,04 %.</w:t>
            </w:r>
          </w:p>
          <w:p w:rsidR="00474A6A" w:rsidRPr="00EA4FEB" w:rsidRDefault="00474A6A" w:rsidP="00474A6A">
            <w:pPr>
              <w:keepNext/>
              <w:widowControl/>
              <w:tabs>
                <w:tab w:val="left" w:pos="0"/>
              </w:tabs>
              <w:suppressAutoHyphens/>
              <w:autoSpaceDN/>
              <w:adjustRightInd/>
              <w:ind w:firstLine="459"/>
              <w:jc w:val="both"/>
              <w:outlineLvl w:val="0"/>
              <w:rPr>
                <w:bCs/>
                <w:sz w:val="26"/>
                <w:szCs w:val="26"/>
                <w:lang w:eastAsia="ar-SA"/>
              </w:rPr>
            </w:pPr>
            <w:r w:rsidRPr="00EA4FEB">
              <w:rPr>
                <w:bCs/>
                <w:sz w:val="26"/>
                <w:szCs w:val="26"/>
                <w:lang w:eastAsia="ar-SA"/>
              </w:rPr>
              <w:t xml:space="preserve">Оборот крупных и средних организаций составил </w:t>
            </w:r>
            <w:r w:rsidR="00EC554F" w:rsidRPr="00EA4FEB">
              <w:rPr>
                <w:bCs/>
                <w:sz w:val="26"/>
                <w:szCs w:val="26"/>
                <w:lang w:eastAsia="ar-SA"/>
              </w:rPr>
              <w:t>186,5</w:t>
            </w:r>
            <w:r w:rsidRPr="00EA4FEB">
              <w:rPr>
                <w:bCs/>
                <w:sz w:val="26"/>
                <w:szCs w:val="26"/>
                <w:lang w:eastAsia="ar-SA"/>
              </w:rPr>
              <w:t xml:space="preserve"> млрд. руб., превысив уровень прошлого года на </w:t>
            </w:r>
            <w:r w:rsidR="00EC554F" w:rsidRPr="00EA4FEB">
              <w:rPr>
                <w:bCs/>
                <w:sz w:val="26"/>
                <w:szCs w:val="26"/>
                <w:lang w:eastAsia="ar-SA"/>
              </w:rPr>
              <w:t>10,4</w:t>
            </w:r>
            <w:r w:rsidRPr="00EA4FEB">
              <w:rPr>
                <w:bCs/>
                <w:sz w:val="26"/>
                <w:szCs w:val="26"/>
                <w:lang w:eastAsia="ar-SA"/>
              </w:rPr>
              <w:t xml:space="preserve"> %.</w:t>
            </w:r>
          </w:p>
          <w:p w:rsidR="00474A6A" w:rsidRPr="00EA4FEB" w:rsidRDefault="00474A6A" w:rsidP="00474A6A">
            <w:pPr>
              <w:keepNext/>
              <w:widowControl/>
              <w:tabs>
                <w:tab w:val="left" w:pos="0"/>
              </w:tabs>
              <w:suppressAutoHyphens/>
              <w:autoSpaceDN/>
              <w:adjustRightInd/>
              <w:ind w:firstLine="459"/>
              <w:jc w:val="both"/>
              <w:outlineLvl w:val="0"/>
              <w:rPr>
                <w:bCs/>
                <w:sz w:val="26"/>
                <w:szCs w:val="26"/>
                <w:lang w:eastAsia="ar-SA"/>
              </w:rPr>
            </w:pPr>
            <w:r w:rsidRPr="00EA4FEB">
              <w:rPr>
                <w:bCs/>
                <w:sz w:val="26"/>
                <w:szCs w:val="26"/>
                <w:lang w:eastAsia="ar-SA"/>
              </w:rPr>
              <w:t xml:space="preserve">Объем инвестиций в основной капитал только по крупным и средним предприятиям </w:t>
            </w:r>
            <w:r w:rsidR="00EC554F" w:rsidRPr="00EA4FEB">
              <w:rPr>
                <w:bCs/>
                <w:sz w:val="26"/>
                <w:szCs w:val="26"/>
                <w:lang w:eastAsia="ar-SA"/>
              </w:rPr>
              <w:t>сократился по сравнению с</w:t>
            </w:r>
            <w:r w:rsidRPr="00EA4FEB">
              <w:rPr>
                <w:bCs/>
                <w:sz w:val="26"/>
                <w:szCs w:val="26"/>
                <w:lang w:eastAsia="ar-SA"/>
              </w:rPr>
              <w:t xml:space="preserve"> уров</w:t>
            </w:r>
            <w:r w:rsidR="00EC554F" w:rsidRPr="00EA4FEB">
              <w:rPr>
                <w:bCs/>
                <w:sz w:val="26"/>
                <w:szCs w:val="26"/>
                <w:lang w:eastAsia="ar-SA"/>
              </w:rPr>
              <w:t>нем</w:t>
            </w:r>
            <w:r w:rsidRPr="00EA4FEB">
              <w:rPr>
                <w:bCs/>
                <w:sz w:val="26"/>
                <w:szCs w:val="26"/>
                <w:lang w:eastAsia="ar-SA"/>
              </w:rPr>
              <w:t xml:space="preserve"> 201</w:t>
            </w:r>
            <w:r w:rsidR="00EC554F" w:rsidRPr="00EA4FEB">
              <w:rPr>
                <w:bCs/>
                <w:sz w:val="26"/>
                <w:szCs w:val="26"/>
                <w:lang w:eastAsia="ar-SA"/>
              </w:rPr>
              <w:t>9</w:t>
            </w:r>
            <w:r w:rsidRPr="00EA4FEB">
              <w:rPr>
                <w:bCs/>
                <w:sz w:val="26"/>
                <w:szCs w:val="26"/>
                <w:lang w:eastAsia="ar-SA"/>
              </w:rPr>
              <w:t xml:space="preserve"> года на </w:t>
            </w:r>
            <w:r w:rsidR="00EC554F" w:rsidRPr="00EA4FEB">
              <w:rPr>
                <w:bCs/>
                <w:sz w:val="26"/>
                <w:szCs w:val="26"/>
                <w:lang w:eastAsia="ar-SA"/>
              </w:rPr>
              <w:t xml:space="preserve">8,2 </w:t>
            </w:r>
            <w:r w:rsidRPr="00EA4FEB">
              <w:rPr>
                <w:bCs/>
                <w:sz w:val="26"/>
                <w:szCs w:val="26"/>
                <w:lang w:eastAsia="ar-SA"/>
              </w:rPr>
              <w:t xml:space="preserve">% и составил </w:t>
            </w:r>
            <w:r w:rsidR="00EC554F" w:rsidRPr="00EA4FEB">
              <w:rPr>
                <w:bCs/>
                <w:sz w:val="26"/>
                <w:szCs w:val="26"/>
                <w:lang w:eastAsia="ar-SA"/>
              </w:rPr>
              <w:t>6,62</w:t>
            </w:r>
            <w:r w:rsidRPr="00EA4FEB">
              <w:rPr>
                <w:bCs/>
                <w:sz w:val="26"/>
                <w:szCs w:val="26"/>
                <w:lang w:eastAsia="ar-SA"/>
              </w:rPr>
              <w:t xml:space="preserve"> млрд. руб. </w:t>
            </w:r>
          </w:p>
          <w:p w:rsidR="00474A6A" w:rsidRPr="00EA4FEB" w:rsidRDefault="00474A6A" w:rsidP="00474A6A">
            <w:pPr>
              <w:keepNext/>
              <w:widowControl/>
              <w:tabs>
                <w:tab w:val="left" w:pos="0"/>
              </w:tabs>
              <w:suppressAutoHyphens/>
              <w:autoSpaceDN/>
              <w:adjustRightInd/>
              <w:jc w:val="both"/>
              <w:outlineLvl w:val="0"/>
              <w:rPr>
                <w:bCs/>
                <w:sz w:val="26"/>
                <w:szCs w:val="26"/>
                <w:lang w:eastAsia="ar-SA"/>
              </w:rPr>
            </w:pPr>
            <w:r w:rsidRPr="00EA4FEB">
              <w:rPr>
                <w:bCs/>
                <w:sz w:val="26"/>
                <w:szCs w:val="26"/>
                <w:lang w:eastAsia="ar-SA"/>
              </w:rPr>
              <w:t xml:space="preserve">        Ожидаемая продолжительность ж</w:t>
            </w:r>
            <w:r w:rsidR="00EC554F" w:rsidRPr="00EA4FEB">
              <w:rPr>
                <w:bCs/>
                <w:sz w:val="26"/>
                <w:szCs w:val="26"/>
                <w:lang w:eastAsia="ar-SA"/>
              </w:rPr>
              <w:t>изни при рождении выросла на 0,5 % и составила 72,7</w:t>
            </w:r>
            <w:r w:rsidRPr="00EA4FEB">
              <w:rPr>
                <w:bCs/>
                <w:sz w:val="26"/>
                <w:szCs w:val="26"/>
                <w:lang w:eastAsia="ar-SA"/>
              </w:rPr>
              <w:t xml:space="preserve"> года.</w:t>
            </w:r>
          </w:p>
          <w:p w:rsidR="00474A6A" w:rsidRPr="00EA4FEB" w:rsidRDefault="00474A6A" w:rsidP="00474A6A">
            <w:pPr>
              <w:keepNext/>
              <w:widowControl/>
              <w:tabs>
                <w:tab w:val="left" w:pos="0"/>
              </w:tabs>
              <w:suppressAutoHyphens/>
              <w:autoSpaceDN/>
              <w:adjustRightInd/>
              <w:jc w:val="both"/>
              <w:outlineLvl w:val="0"/>
              <w:rPr>
                <w:bCs/>
                <w:sz w:val="26"/>
                <w:szCs w:val="26"/>
                <w:lang w:eastAsia="ar-SA"/>
              </w:rPr>
            </w:pPr>
            <w:r w:rsidRPr="00EA4FEB">
              <w:rPr>
                <w:bCs/>
                <w:sz w:val="26"/>
                <w:szCs w:val="26"/>
                <w:lang w:eastAsia="ar-SA"/>
              </w:rPr>
              <w:t xml:space="preserve">        Среднемесячная заработная плата по полному кругу организаций по предварительной оценке составила </w:t>
            </w:r>
            <w:r w:rsidR="00EC554F" w:rsidRPr="00EA4FEB">
              <w:rPr>
                <w:bCs/>
                <w:sz w:val="26"/>
                <w:szCs w:val="26"/>
                <w:lang w:eastAsia="ar-SA"/>
              </w:rPr>
              <w:t>33,61</w:t>
            </w:r>
            <w:r w:rsidRPr="00EA4FEB">
              <w:rPr>
                <w:bCs/>
                <w:sz w:val="26"/>
                <w:szCs w:val="26"/>
                <w:lang w:eastAsia="ar-SA"/>
              </w:rPr>
              <w:t xml:space="preserve"> тыс. руб., превысив уровень 201</w:t>
            </w:r>
            <w:r w:rsidR="00EC554F" w:rsidRPr="00EA4FEB">
              <w:rPr>
                <w:bCs/>
                <w:sz w:val="26"/>
                <w:szCs w:val="26"/>
                <w:lang w:eastAsia="ar-SA"/>
              </w:rPr>
              <w:t>9</w:t>
            </w:r>
            <w:r w:rsidRPr="00EA4FEB">
              <w:rPr>
                <w:bCs/>
                <w:sz w:val="26"/>
                <w:szCs w:val="26"/>
                <w:lang w:eastAsia="ar-SA"/>
              </w:rPr>
              <w:t xml:space="preserve"> года на </w:t>
            </w:r>
            <w:r w:rsidR="00EC554F" w:rsidRPr="00EA4FEB">
              <w:rPr>
                <w:bCs/>
                <w:sz w:val="26"/>
                <w:szCs w:val="26"/>
                <w:lang w:eastAsia="ar-SA"/>
              </w:rPr>
              <w:t>3,4</w:t>
            </w:r>
            <w:r w:rsidRPr="00EA4FEB">
              <w:rPr>
                <w:bCs/>
                <w:sz w:val="26"/>
                <w:szCs w:val="26"/>
                <w:lang w:eastAsia="ar-SA"/>
              </w:rPr>
              <w:t xml:space="preserve"> %.</w:t>
            </w:r>
          </w:p>
          <w:p w:rsidR="00474A6A" w:rsidRPr="004A2B4B" w:rsidRDefault="00474A6A" w:rsidP="00474A6A">
            <w:pPr>
              <w:keepNext/>
              <w:widowControl/>
              <w:tabs>
                <w:tab w:val="left" w:pos="0"/>
              </w:tabs>
              <w:suppressAutoHyphens/>
              <w:autoSpaceDN/>
              <w:adjustRightInd/>
              <w:jc w:val="both"/>
              <w:outlineLvl w:val="0"/>
              <w:rPr>
                <w:bCs/>
                <w:sz w:val="26"/>
                <w:szCs w:val="26"/>
                <w:lang w:eastAsia="ar-SA"/>
              </w:rPr>
            </w:pPr>
            <w:r w:rsidRPr="00EA4FEB">
              <w:rPr>
                <w:bCs/>
                <w:sz w:val="26"/>
                <w:szCs w:val="26"/>
                <w:lang w:eastAsia="ar-SA"/>
              </w:rPr>
              <w:t xml:space="preserve">        В составе национального проекта «Демография» Управлением реализуются</w:t>
            </w:r>
            <w:r w:rsidRPr="004A2B4B">
              <w:rPr>
                <w:bCs/>
                <w:sz w:val="26"/>
                <w:szCs w:val="26"/>
                <w:lang w:eastAsia="ar-SA"/>
              </w:rPr>
              <w:t xml:space="preserve"> региональные проекты «Финансовая поддержка семей при рождении детей» и «Старшее поколение». </w:t>
            </w:r>
          </w:p>
          <w:p w:rsidR="00474A6A" w:rsidRPr="004A2B4B" w:rsidRDefault="00474A6A" w:rsidP="00474A6A">
            <w:pPr>
              <w:keepNext/>
              <w:widowControl/>
              <w:tabs>
                <w:tab w:val="left" w:pos="0"/>
              </w:tabs>
              <w:suppressAutoHyphens/>
              <w:autoSpaceDN/>
              <w:adjustRightInd/>
              <w:jc w:val="both"/>
              <w:outlineLvl w:val="0"/>
              <w:rPr>
                <w:bCs/>
                <w:sz w:val="26"/>
                <w:szCs w:val="26"/>
                <w:lang w:eastAsia="ar-SA"/>
              </w:rPr>
            </w:pPr>
            <w:r w:rsidRPr="004A2B4B">
              <w:rPr>
                <w:bCs/>
                <w:sz w:val="26"/>
                <w:szCs w:val="26"/>
                <w:lang w:eastAsia="ar-SA"/>
              </w:rPr>
              <w:t xml:space="preserve">        В рамках регионального проекта «Финансовая поддержка семей при рождении детей» выполнены мероприятия по поддержке материнства и детства, особое внимание уделено помощи семьям в связи с рождением детей и поддержке многодетности.</w:t>
            </w:r>
          </w:p>
          <w:p w:rsidR="00474A6A" w:rsidRPr="004A2B4B" w:rsidRDefault="00474A6A" w:rsidP="00474A6A">
            <w:pPr>
              <w:keepNext/>
              <w:widowControl/>
              <w:tabs>
                <w:tab w:val="left" w:pos="0"/>
              </w:tabs>
              <w:suppressAutoHyphens/>
              <w:autoSpaceDN/>
              <w:adjustRightInd/>
              <w:jc w:val="both"/>
              <w:outlineLvl w:val="0"/>
              <w:rPr>
                <w:bCs/>
                <w:sz w:val="26"/>
                <w:szCs w:val="26"/>
                <w:lang w:eastAsia="ar-SA"/>
              </w:rPr>
            </w:pPr>
            <w:r w:rsidRPr="004A2B4B">
              <w:rPr>
                <w:bCs/>
                <w:sz w:val="26"/>
                <w:szCs w:val="26"/>
                <w:lang w:eastAsia="ar-SA"/>
              </w:rPr>
              <w:t xml:space="preserve">        Общий объем предусмотренных средств на 2020 год – 350 169,0 тыс. руб. (федеральный бюджет – 296 228,9 тыс. руб., областной бюджет – 53 940,1 тыс. руб.), исполнение расходов  –            100 %. Количество участников проекта  –  порядка 6,0 тыс. семей с детьми.</w:t>
            </w:r>
          </w:p>
          <w:p w:rsidR="00474A6A" w:rsidRPr="004A2B4B" w:rsidRDefault="00474A6A" w:rsidP="00474A6A">
            <w:pPr>
              <w:keepNext/>
              <w:widowControl/>
              <w:tabs>
                <w:tab w:val="left" w:pos="0"/>
              </w:tabs>
              <w:suppressAutoHyphens/>
              <w:autoSpaceDN/>
              <w:adjustRightInd/>
              <w:jc w:val="both"/>
              <w:outlineLvl w:val="0"/>
              <w:rPr>
                <w:bCs/>
                <w:sz w:val="26"/>
                <w:szCs w:val="26"/>
                <w:lang w:eastAsia="ar-SA"/>
              </w:rPr>
            </w:pPr>
            <w:r w:rsidRPr="004A2B4B">
              <w:rPr>
                <w:bCs/>
                <w:sz w:val="26"/>
                <w:szCs w:val="26"/>
                <w:lang w:eastAsia="ar-SA"/>
              </w:rPr>
              <w:t xml:space="preserve">        В рамках регионального проекта «Старшее поколение» обеспечены государственные полномочия, реализуемые МБУ «Центр социального обслуживания граждан пожилого возраста и инвалидов г. Таганрога» в части содержания специализированного отделения социально–медицинского обслуживания (материально–техническое обеспечение, оплата труда работников, финансирование льготного проезда социальных работников, медицинские осмотры персонала).</w:t>
            </w:r>
          </w:p>
          <w:p w:rsidR="00474A6A" w:rsidRPr="004A2B4B" w:rsidRDefault="00474A6A" w:rsidP="00474A6A">
            <w:pPr>
              <w:keepNext/>
              <w:widowControl/>
              <w:tabs>
                <w:tab w:val="left" w:pos="0"/>
              </w:tabs>
              <w:suppressAutoHyphens/>
              <w:autoSpaceDN/>
              <w:adjustRightInd/>
              <w:jc w:val="both"/>
              <w:outlineLvl w:val="0"/>
              <w:rPr>
                <w:bCs/>
                <w:sz w:val="26"/>
                <w:szCs w:val="26"/>
                <w:lang w:eastAsia="ar-SA"/>
              </w:rPr>
            </w:pPr>
            <w:r w:rsidRPr="004A2B4B">
              <w:rPr>
                <w:bCs/>
                <w:sz w:val="26"/>
                <w:szCs w:val="26"/>
                <w:lang w:eastAsia="ar-SA"/>
              </w:rPr>
              <w:t xml:space="preserve">        Общий объем средств, направленных на эти цели в 2020 году, составил 27 976,3 тыс. руб. областного бюджета, исполнение расходов  – 100 %. Количество участников проекта – более              3,0 тыс. человек.</w:t>
            </w:r>
          </w:p>
          <w:p w:rsidR="00394410" w:rsidRPr="004A2B4B" w:rsidRDefault="00655A7E" w:rsidP="00474A6A">
            <w:pPr>
              <w:pStyle w:val="Default"/>
              <w:ind w:firstLine="459"/>
              <w:jc w:val="both"/>
              <w:rPr>
                <w:sz w:val="26"/>
                <w:szCs w:val="26"/>
              </w:rPr>
            </w:pPr>
            <w:r w:rsidRPr="004A2B4B">
              <w:rPr>
                <w:bCs/>
                <w:sz w:val="26"/>
                <w:szCs w:val="26"/>
                <w:lang w:eastAsia="ar-SA"/>
              </w:rPr>
              <w:lastRenderedPageBreak/>
              <w:t xml:space="preserve"> </w:t>
            </w:r>
            <w:r w:rsidR="00474A6A" w:rsidRPr="004A2B4B">
              <w:rPr>
                <w:bCs/>
                <w:sz w:val="26"/>
                <w:szCs w:val="26"/>
                <w:lang w:eastAsia="ar-SA"/>
              </w:rPr>
              <w:t>Учреждением обеспечен стабильный уровень социального обслуживания населения города.</w:t>
            </w:r>
          </w:p>
        </w:tc>
      </w:tr>
      <w:tr w:rsidR="00394410" w:rsidTr="00700D26">
        <w:tc>
          <w:tcPr>
            <w:tcW w:w="959" w:type="dxa"/>
          </w:tcPr>
          <w:p w:rsidR="00394410" w:rsidRPr="004A2B4B" w:rsidRDefault="00394410" w:rsidP="002B7C07">
            <w:pPr>
              <w:widowControl/>
              <w:suppressAutoHyphens/>
              <w:autoSpaceDE/>
              <w:autoSpaceDN/>
              <w:adjustRightInd/>
              <w:snapToGrid w:val="0"/>
              <w:jc w:val="center"/>
              <w:rPr>
                <w:bCs/>
                <w:sz w:val="26"/>
                <w:szCs w:val="26"/>
                <w:lang w:eastAsia="ar-SA"/>
              </w:rPr>
            </w:pPr>
          </w:p>
        </w:tc>
        <w:tc>
          <w:tcPr>
            <w:tcW w:w="2693" w:type="dxa"/>
          </w:tcPr>
          <w:p w:rsidR="00394410" w:rsidRPr="000416B9" w:rsidRDefault="00394410" w:rsidP="00474A6A">
            <w:pPr>
              <w:suppressAutoHyphens/>
              <w:snapToGrid w:val="0"/>
              <w:jc w:val="center"/>
              <w:rPr>
                <w:rFonts w:eastAsiaTheme="minorHAnsi"/>
                <w:bCs/>
                <w:color w:val="000000"/>
                <w:sz w:val="26"/>
                <w:szCs w:val="26"/>
                <w:lang w:eastAsia="ar-SA"/>
              </w:rPr>
            </w:pPr>
            <w:r w:rsidRPr="000416B9">
              <w:rPr>
                <w:rFonts w:eastAsiaTheme="minorHAnsi"/>
                <w:bCs/>
                <w:color w:val="000000"/>
                <w:sz w:val="26"/>
                <w:szCs w:val="26"/>
                <w:lang w:eastAsia="ar-SA"/>
              </w:rPr>
              <w:t>1.1.2.;</w:t>
            </w:r>
          </w:p>
          <w:p w:rsidR="00394410" w:rsidRPr="000416B9" w:rsidRDefault="00394410" w:rsidP="00474A6A">
            <w:pPr>
              <w:suppressAutoHyphens/>
              <w:snapToGrid w:val="0"/>
              <w:jc w:val="center"/>
              <w:rPr>
                <w:rFonts w:eastAsiaTheme="minorHAnsi"/>
                <w:bCs/>
                <w:color w:val="000000"/>
                <w:sz w:val="26"/>
                <w:szCs w:val="26"/>
                <w:lang w:eastAsia="ar-SA"/>
              </w:rPr>
            </w:pPr>
            <w:r w:rsidRPr="000416B9">
              <w:rPr>
                <w:rFonts w:eastAsiaTheme="minorHAnsi"/>
                <w:bCs/>
                <w:color w:val="000000"/>
                <w:sz w:val="26"/>
                <w:szCs w:val="26"/>
                <w:lang w:eastAsia="ar-SA"/>
              </w:rPr>
              <w:t>1.1.3.;</w:t>
            </w:r>
          </w:p>
          <w:p w:rsidR="00394410" w:rsidRPr="000416B9" w:rsidRDefault="00394410" w:rsidP="00474A6A">
            <w:pPr>
              <w:suppressAutoHyphens/>
              <w:snapToGrid w:val="0"/>
              <w:jc w:val="center"/>
              <w:rPr>
                <w:rFonts w:eastAsiaTheme="minorHAnsi"/>
                <w:bCs/>
                <w:color w:val="000000"/>
                <w:sz w:val="26"/>
                <w:szCs w:val="26"/>
                <w:lang w:eastAsia="ar-SA"/>
              </w:rPr>
            </w:pPr>
            <w:r w:rsidRPr="000416B9">
              <w:rPr>
                <w:rFonts w:eastAsiaTheme="minorHAnsi"/>
                <w:bCs/>
                <w:color w:val="000000"/>
                <w:sz w:val="26"/>
                <w:szCs w:val="26"/>
                <w:lang w:eastAsia="ar-SA"/>
              </w:rPr>
              <w:t>1.2.2.</w:t>
            </w:r>
          </w:p>
        </w:tc>
        <w:tc>
          <w:tcPr>
            <w:tcW w:w="11482" w:type="dxa"/>
          </w:tcPr>
          <w:p w:rsidR="00655A7E" w:rsidRPr="000416B9" w:rsidRDefault="00655A7E" w:rsidP="00655A7E">
            <w:pPr>
              <w:pStyle w:val="Default"/>
              <w:ind w:firstLine="459"/>
              <w:jc w:val="both"/>
              <w:rPr>
                <w:sz w:val="26"/>
                <w:szCs w:val="26"/>
              </w:rPr>
            </w:pPr>
            <w:r w:rsidRPr="000416B9">
              <w:rPr>
                <w:sz w:val="26"/>
                <w:szCs w:val="26"/>
              </w:rPr>
              <w:t xml:space="preserve"> В целях создания благоприятных условий для привлечения инвестиций в экономику города Таганрога управлением экономического развития Администрации города Таганрога:</w:t>
            </w:r>
          </w:p>
          <w:p w:rsidR="00655A7E" w:rsidRPr="000416B9" w:rsidRDefault="00655A7E" w:rsidP="00655A7E">
            <w:pPr>
              <w:pStyle w:val="Default"/>
              <w:ind w:firstLine="459"/>
              <w:jc w:val="both"/>
              <w:rPr>
                <w:sz w:val="26"/>
                <w:szCs w:val="26"/>
              </w:rPr>
            </w:pPr>
            <w:r w:rsidRPr="000416B9">
              <w:rPr>
                <w:sz w:val="26"/>
                <w:szCs w:val="26"/>
              </w:rPr>
              <w:t>- проводилась работа по выявлению проблем, возникающих у инвесторов, и оказанию содействия в их решении, совершенствование действующей нормативно-правовой базы в инвестиционной сфере, применение принципа «одного окна» при сопровождении инвестиционных проектов;</w:t>
            </w:r>
          </w:p>
          <w:p w:rsidR="00655A7E" w:rsidRPr="000416B9" w:rsidRDefault="00655A7E" w:rsidP="00655A7E">
            <w:pPr>
              <w:pStyle w:val="Default"/>
              <w:ind w:firstLine="459"/>
              <w:jc w:val="both"/>
              <w:rPr>
                <w:sz w:val="26"/>
                <w:szCs w:val="26"/>
              </w:rPr>
            </w:pPr>
            <w:r w:rsidRPr="000416B9">
              <w:rPr>
                <w:sz w:val="26"/>
                <w:szCs w:val="26"/>
              </w:rPr>
              <w:t>- ежеквартально осуществлялся мониторинг реализации инвестиционных проектов путем сбора информации от инициаторов инвестиционных проектов об объеме денежных средств, направленных на реализацию проекта в отчетном периоде, о проделанных за отчетный период работах, об этапе реализации проекта и планах по его завершению, а также о выполнении оценочных данных, заявленных предприятиями на 2020 год, согласно показателям Прогноза социально-экономического развития города Таганрога на 2020 год;</w:t>
            </w:r>
          </w:p>
          <w:p w:rsidR="00655A7E" w:rsidRPr="000416B9" w:rsidRDefault="00655A7E" w:rsidP="00655A7E">
            <w:pPr>
              <w:pStyle w:val="Default"/>
              <w:ind w:firstLine="459"/>
              <w:jc w:val="both"/>
              <w:rPr>
                <w:sz w:val="26"/>
                <w:szCs w:val="26"/>
              </w:rPr>
            </w:pPr>
            <w:r w:rsidRPr="000416B9">
              <w:rPr>
                <w:sz w:val="26"/>
                <w:szCs w:val="26"/>
              </w:rPr>
              <w:t>- ежеквартально осуществлялась актуализация данных в реестре инвестиционных проектов, реализуемых (планируемых к реализации) на территории города Таганрога, реестре муниципальных и реестре частных инвестиционных площадок (по итогам 2020 года в реестре инвестиционных площадок числится 3 муниципальных и 3 частных площадки; реестр инвестиционных проектов города Таганрога включает 43 проекта, из них: 28 ‒ находятся в стадии реализации, 10 ‒ завершили реализацию, 4 ‒ предполагаются к реализации в перспективе, 1 ‒ реализация приостановлена в связи с изменением состояний финансового и товарного рынков);</w:t>
            </w:r>
          </w:p>
          <w:p w:rsidR="00394410" w:rsidRPr="000416B9" w:rsidRDefault="00655A7E" w:rsidP="00655A7E">
            <w:pPr>
              <w:pStyle w:val="Default"/>
              <w:ind w:firstLine="459"/>
              <w:jc w:val="both"/>
              <w:rPr>
                <w:sz w:val="26"/>
                <w:szCs w:val="26"/>
              </w:rPr>
            </w:pPr>
            <w:r w:rsidRPr="000416B9">
              <w:rPr>
                <w:sz w:val="26"/>
                <w:szCs w:val="26"/>
              </w:rPr>
              <w:t>- в течение 2020 года проведено 4 заседания Совета по инвестициям, на которых рассматривались различные вопросы развития инвестиционной деятельности на территории города Таганрога.</w:t>
            </w:r>
          </w:p>
        </w:tc>
      </w:tr>
      <w:tr w:rsidR="00A0653D" w:rsidTr="00F42A9F">
        <w:trPr>
          <w:trHeight w:val="3536"/>
        </w:trPr>
        <w:tc>
          <w:tcPr>
            <w:tcW w:w="959" w:type="dxa"/>
          </w:tcPr>
          <w:p w:rsidR="00A0653D" w:rsidRPr="004A2B4B" w:rsidRDefault="00A0653D" w:rsidP="002B7C07">
            <w:pPr>
              <w:widowControl/>
              <w:suppressAutoHyphens/>
              <w:autoSpaceDE/>
              <w:autoSpaceDN/>
              <w:adjustRightInd/>
              <w:snapToGrid w:val="0"/>
              <w:jc w:val="center"/>
              <w:rPr>
                <w:bCs/>
                <w:sz w:val="26"/>
                <w:szCs w:val="26"/>
                <w:lang w:eastAsia="ar-SA"/>
              </w:rPr>
            </w:pPr>
          </w:p>
        </w:tc>
        <w:tc>
          <w:tcPr>
            <w:tcW w:w="2693" w:type="dxa"/>
          </w:tcPr>
          <w:p w:rsidR="00A0653D" w:rsidRPr="00F42A9F" w:rsidRDefault="00A0653D" w:rsidP="00394410">
            <w:pPr>
              <w:suppressAutoHyphens/>
              <w:snapToGrid w:val="0"/>
              <w:jc w:val="center"/>
              <w:rPr>
                <w:rFonts w:eastAsiaTheme="minorHAnsi"/>
                <w:bCs/>
                <w:color w:val="000000"/>
                <w:sz w:val="26"/>
                <w:szCs w:val="26"/>
                <w:lang w:eastAsia="ar-SA"/>
              </w:rPr>
            </w:pPr>
            <w:r w:rsidRPr="00F42A9F">
              <w:rPr>
                <w:rFonts w:eastAsiaTheme="minorHAnsi"/>
                <w:bCs/>
                <w:color w:val="000000"/>
                <w:sz w:val="26"/>
                <w:szCs w:val="26"/>
                <w:lang w:eastAsia="ar-SA"/>
              </w:rPr>
              <w:t>1.1.4.</w:t>
            </w:r>
          </w:p>
          <w:p w:rsidR="00A0653D" w:rsidRPr="00F42A9F" w:rsidRDefault="00A0653D" w:rsidP="007900CC">
            <w:pPr>
              <w:suppressAutoHyphens/>
              <w:snapToGrid w:val="0"/>
              <w:jc w:val="center"/>
              <w:rPr>
                <w:bCs/>
                <w:sz w:val="26"/>
                <w:szCs w:val="26"/>
                <w:lang w:eastAsia="ar-SA"/>
              </w:rPr>
            </w:pPr>
            <w:r w:rsidRPr="00F42A9F">
              <w:rPr>
                <w:bCs/>
                <w:sz w:val="26"/>
                <w:szCs w:val="26"/>
                <w:lang w:eastAsia="ar-SA"/>
              </w:rPr>
              <w:t>1.1.6. - 1.1.11.</w:t>
            </w:r>
          </w:p>
          <w:p w:rsidR="00A0653D" w:rsidRPr="00F42A9F" w:rsidRDefault="00A0653D" w:rsidP="007900CC">
            <w:pPr>
              <w:suppressAutoHyphens/>
              <w:snapToGrid w:val="0"/>
              <w:jc w:val="center"/>
              <w:rPr>
                <w:bCs/>
                <w:sz w:val="26"/>
                <w:szCs w:val="26"/>
                <w:lang w:eastAsia="ar-SA"/>
              </w:rPr>
            </w:pPr>
            <w:r w:rsidRPr="00F42A9F">
              <w:rPr>
                <w:bCs/>
                <w:sz w:val="26"/>
                <w:szCs w:val="26"/>
                <w:lang w:eastAsia="ar-SA"/>
              </w:rPr>
              <w:t>1.2.4. - 1.2.7.</w:t>
            </w:r>
          </w:p>
          <w:p w:rsidR="00A0653D" w:rsidRPr="00F42A9F" w:rsidRDefault="00A0653D" w:rsidP="007900CC">
            <w:pPr>
              <w:suppressAutoHyphens/>
              <w:snapToGrid w:val="0"/>
              <w:jc w:val="center"/>
              <w:rPr>
                <w:bCs/>
                <w:sz w:val="26"/>
                <w:szCs w:val="26"/>
                <w:lang w:eastAsia="ar-SA"/>
              </w:rPr>
            </w:pPr>
          </w:p>
        </w:tc>
        <w:tc>
          <w:tcPr>
            <w:tcW w:w="11482" w:type="dxa"/>
          </w:tcPr>
          <w:p w:rsidR="00A0653D" w:rsidRPr="00F42A9F" w:rsidRDefault="00A0653D" w:rsidP="00394410">
            <w:pPr>
              <w:pStyle w:val="Default"/>
              <w:ind w:firstLine="459"/>
              <w:jc w:val="both"/>
              <w:rPr>
                <w:bCs/>
                <w:sz w:val="26"/>
                <w:szCs w:val="26"/>
                <w:lang w:eastAsia="ar-SA"/>
              </w:rPr>
            </w:pPr>
            <w:r w:rsidRPr="00F42A9F">
              <w:rPr>
                <w:sz w:val="26"/>
                <w:szCs w:val="26"/>
              </w:rPr>
              <w:t xml:space="preserve">Управлением экономического развития Администрации города Таганрога проводился анализ статистических данных, используемый для подготовки доклада о состоянии и развитии конкурентной среды на рынках товаров, работ и услуг города Таганрога в 2020 году. </w:t>
            </w:r>
            <w:r w:rsidR="00F42A9F" w:rsidRPr="00F42A9F">
              <w:rPr>
                <w:bCs/>
                <w:sz w:val="26"/>
                <w:szCs w:val="26"/>
                <w:lang w:eastAsia="ar-SA"/>
              </w:rPr>
              <w:t>По итогам</w:t>
            </w:r>
            <w:r w:rsidRPr="00F42A9F">
              <w:rPr>
                <w:bCs/>
                <w:sz w:val="26"/>
                <w:szCs w:val="26"/>
                <w:lang w:eastAsia="ar-SA"/>
              </w:rPr>
              <w:t xml:space="preserve"> 2020 года сформирован и размещен Доклад о состоянии и развитии конкурентной среды на рынках товаров, работ и услуг города Таганрога в 2020 году на официальном портале Администрации города Таганрога в разделе «Конкуренция». </w:t>
            </w:r>
          </w:p>
          <w:p w:rsidR="00A0653D" w:rsidRPr="00F42A9F" w:rsidRDefault="00A0653D" w:rsidP="007900CC">
            <w:pPr>
              <w:ind w:firstLine="562"/>
              <w:jc w:val="both"/>
              <w:rPr>
                <w:rFonts w:eastAsiaTheme="minorHAnsi"/>
                <w:bCs/>
                <w:color w:val="000000"/>
                <w:sz w:val="26"/>
                <w:szCs w:val="26"/>
                <w:lang w:eastAsia="ar-SA"/>
              </w:rPr>
            </w:pPr>
            <w:r w:rsidRPr="00F42A9F">
              <w:rPr>
                <w:rFonts w:eastAsiaTheme="minorHAnsi"/>
                <w:bCs/>
                <w:color w:val="000000"/>
                <w:sz w:val="26"/>
                <w:szCs w:val="26"/>
                <w:lang w:eastAsia="ar-SA"/>
              </w:rPr>
              <w:t xml:space="preserve">В целях популяризации и повышения престижности инновационной деятельности Управлением экономического развития Администрации города Таганрога  присуждены премии победителям официальных муниципальных, региональных, всероссийских и международных конкурсов </w:t>
            </w:r>
            <w:proofErr w:type="spellStart"/>
            <w:r w:rsidRPr="00F42A9F">
              <w:rPr>
                <w:rFonts w:eastAsiaTheme="minorHAnsi"/>
                <w:bCs/>
                <w:color w:val="000000"/>
                <w:sz w:val="26"/>
                <w:szCs w:val="26"/>
                <w:lang w:eastAsia="ar-SA"/>
              </w:rPr>
              <w:t>инновационно</w:t>
            </w:r>
            <w:proofErr w:type="spellEnd"/>
            <w:r w:rsidRPr="00F42A9F">
              <w:rPr>
                <w:rFonts w:eastAsiaTheme="minorHAnsi"/>
                <w:bCs/>
                <w:color w:val="000000"/>
                <w:sz w:val="26"/>
                <w:szCs w:val="26"/>
                <w:lang w:eastAsia="ar-SA"/>
              </w:rPr>
              <w:t>-технической направленности.</w:t>
            </w:r>
          </w:p>
          <w:p w:rsidR="00A0653D" w:rsidRPr="00F42A9F" w:rsidRDefault="00A0653D" w:rsidP="007900CC">
            <w:pPr>
              <w:ind w:firstLine="562"/>
              <w:jc w:val="both"/>
              <w:rPr>
                <w:rFonts w:eastAsiaTheme="minorHAnsi"/>
                <w:bCs/>
                <w:color w:val="000000"/>
                <w:sz w:val="26"/>
                <w:szCs w:val="26"/>
                <w:lang w:eastAsia="ar-SA"/>
              </w:rPr>
            </w:pPr>
            <w:r w:rsidRPr="00F42A9F">
              <w:rPr>
                <w:rFonts w:eastAsiaTheme="minorHAnsi"/>
                <w:bCs/>
                <w:color w:val="000000"/>
                <w:sz w:val="26"/>
                <w:szCs w:val="26"/>
                <w:lang w:eastAsia="ar-SA"/>
              </w:rPr>
              <w:t xml:space="preserve">На получении премии могли претендовать молодые </w:t>
            </w:r>
            <w:proofErr w:type="spellStart"/>
            <w:r w:rsidRPr="00F42A9F">
              <w:rPr>
                <w:rFonts w:eastAsiaTheme="minorHAnsi"/>
                <w:bCs/>
                <w:color w:val="000000"/>
                <w:sz w:val="26"/>
                <w:szCs w:val="26"/>
                <w:lang w:eastAsia="ar-SA"/>
              </w:rPr>
              <w:t>таганрожцы</w:t>
            </w:r>
            <w:proofErr w:type="spellEnd"/>
            <w:r w:rsidRPr="00F42A9F">
              <w:rPr>
                <w:rFonts w:eastAsiaTheme="minorHAnsi"/>
                <w:bCs/>
                <w:color w:val="000000"/>
                <w:sz w:val="26"/>
                <w:szCs w:val="26"/>
                <w:lang w:eastAsia="ar-SA"/>
              </w:rPr>
              <w:t xml:space="preserve"> до 30 лет (включительно), ставшие в </w:t>
            </w:r>
            <w:r w:rsidR="00F42A9F" w:rsidRPr="00F42A9F">
              <w:rPr>
                <w:rFonts w:eastAsiaTheme="minorHAnsi"/>
                <w:bCs/>
                <w:color w:val="000000"/>
                <w:sz w:val="26"/>
                <w:szCs w:val="26"/>
                <w:lang w:eastAsia="ar-SA"/>
              </w:rPr>
              <w:t xml:space="preserve">течение 2020 года победителями </w:t>
            </w:r>
            <w:r w:rsidRPr="00F42A9F">
              <w:rPr>
                <w:rFonts w:eastAsiaTheme="minorHAnsi"/>
                <w:bCs/>
                <w:color w:val="000000"/>
                <w:sz w:val="26"/>
                <w:szCs w:val="26"/>
                <w:lang w:eastAsia="ar-SA"/>
              </w:rPr>
              <w:t xml:space="preserve">официальных региональных, всероссийских и международных конкурсов </w:t>
            </w:r>
            <w:proofErr w:type="spellStart"/>
            <w:r w:rsidRPr="00F42A9F">
              <w:rPr>
                <w:rFonts w:eastAsiaTheme="minorHAnsi"/>
                <w:bCs/>
                <w:color w:val="000000"/>
                <w:sz w:val="26"/>
                <w:szCs w:val="26"/>
                <w:lang w:eastAsia="ar-SA"/>
              </w:rPr>
              <w:t>инновационно</w:t>
            </w:r>
            <w:proofErr w:type="spellEnd"/>
            <w:r w:rsidRPr="00F42A9F">
              <w:rPr>
                <w:rFonts w:eastAsiaTheme="minorHAnsi"/>
                <w:bCs/>
                <w:color w:val="000000"/>
                <w:sz w:val="26"/>
                <w:szCs w:val="26"/>
                <w:lang w:eastAsia="ar-SA"/>
              </w:rPr>
              <w:t>-технической направленности, проводимых по инициативе либо при содействии Правительства Российской Федерации, органов государственной власти субъектов Российской Федерации, Федеральных государственных бюджетных учреждений Российской Федерации, органов местного самоуправления Российской Федерации, муниципальных бюджетных учреждений.  Премии предоставлены 7</w:t>
            </w:r>
            <w:r w:rsidR="00F42A9F" w:rsidRPr="00F42A9F">
              <w:rPr>
                <w:rFonts w:eastAsiaTheme="minorHAnsi"/>
                <w:bCs/>
                <w:color w:val="000000"/>
                <w:sz w:val="26"/>
                <w:szCs w:val="26"/>
                <w:lang w:eastAsia="ar-SA"/>
              </w:rPr>
              <w:t>-ми</w:t>
            </w:r>
            <w:r w:rsidRPr="00F42A9F">
              <w:rPr>
                <w:rFonts w:eastAsiaTheme="minorHAnsi"/>
                <w:bCs/>
                <w:color w:val="000000"/>
                <w:sz w:val="26"/>
                <w:szCs w:val="26"/>
                <w:lang w:eastAsia="ar-SA"/>
              </w:rPr>
              <w:t xml:space="preserve"> победителям </w:t>
            </w:r>
            <w:r w:rsidR="00F42A9F" w:rsidRPr="00F42A9F">
              <w:rPr>
                <w:rFonts w:eastAsiaTheme="minorHAnsi"/>
                <w:bCs/>
                <w:color w:val="000000"/>
                <w:sz w:val="26"/>
                <w:szCs w:val="26"/>
                <w:lang w:eastAsia="ar-SA"/>
              </w:rPr>
              <w:t>на общую сумму 57,47 тыс. руб</w:t>
            </w:r>
            <w:r w:rsidRPr="00F42A9F">
              <w:rPr>
                <w:rFonts w:eastAsiaTheme="minorHAnsi"/>
                <w:bCs/>
                <w:color w:val="000000"/>
                <w:sz w:val="26"/>
                <w:szCs w:val="26"/>
                <w:lang w:eastAsia="ar-SA"/>
              </w:rPr>
              <w:t>.</w:t>
            </w:r>
          </w:p>
          <w:p w:rsidR="00A0653D" w:rsidRPr="00F42A9F" w:rsidRDefault="00A0653D" w:rsidP="007900CC">
            <w:pPr>
              <w:pStyle w:val="a4"/>
              <w:autoSpaceDE w:val="0"/>
              <w:autoSpaceDN w:val="0"/>
              <w:adjustRightInd w:val="0"/>
              <w:spacing w:after="0" w:line="240" w:lineRule="auto"/>
              <w:ind w:left="0" w:firstLine="709"/>
              <w:jc w:val="both"/>
              <w:rPr>
                <w:rFonts w:ascii="Times New Roman" w:hAnsi="Times New Roman" w:cs="Times New Roman"/>
                <w:bCs/>
                <w:color w:val="000000"/>
                <w:sz w:val="26"/>
                <w:szCs w:val="26"/>
                <w:lang w:eastAsia="ar-SA"/>
              </w:rPr>
            </w:pPr>
            <w:r w:rsidRPr="00F42A9F">
              <w:rPr>
                <w:rFonts w:ascii="Times New Roman" w:hAnsi="Times New Roman" w:cs="Times New Roman"/>
                <w:bCs/>
                <w:color w:val="000000"/>
                <w:sz w:val="26"/>
                <w:szCs w:val="26"/>
                <w:lang w:eastAsia="ar-SA"/>
              </w:rPr>
              <w:t xml:space="preserve">Управлением экономического развития Администрации города Таганрога в сложившихся условиях в период распространения </w:t>
            </w:r>
            <w:proofErr w:type="spellStart"/>
            <w:r w:rsidRPr="00F42A9F">
              <w:rPr>
                <w:rFonts w:ascii="Times New Roman" w:hAnsi="Times New Roman" w:cs="Times New Roman"/>
                <w:bCs/>
                <w:color w:val="000000"/>
                <w:sz w:val="26"/>
                <w:szCs w:val="26"/>
                <w:lang w:eastAsia="ar-SA"/>
              </w:rPr>
              <w:t>коронавирусной</w:t>
            </w:r>
            <w:proofErr w:type="spellEnd"/>
            <w:r w:rsidRPr="00F42A9F">
              <w:rPr>
                <w:rFonts w:ascii="Times New Roman" w:hAnsi="Times New Roman" w:cs="Times New Roman"/>
                <w:bCs/>
                <w:color w:val="000000"/>
                <w:sz w:val="26"/>
                <w:szCs w:val="26"/>
                <w:lang w:eastAsia="ar-SA"/>
              </w:rPr>
              <w:t xml:space="preserve"> инфекции основной акцент был сделан в рамках программы поддержки на оказание консультационных услуг и разработку мер поддержки субъектов МСП. Проведенные мероприятия позволили в определенной степени поддержать субъе</w:t>
            </w:r>
            <w:r w:rsidR="001A2E1F" w:rsidRPr="00F42A9F">
              <w:rPr>
                <w:rFonts w:ascii="Times New Roman" w:hAnsi="Times New Roman" w:cs="Times New Roman"/>
                <w:bCs/>
                <w:color w:val="000000"/>
                <w:sz w:val="26"/>
                <w:szCs w:val="26"/>
                <w:lang w:eastAsia="ar-SA"/>
              </w:rPr>
              <w:t>кты МСП в период пандемии. И не</w:t>
            </w:r>
            <w:r w:rsidRPr="00F42A9F">
              <w:rPr>
                <w:rFonts w:ascii="Times New Roman" w:hAnsi="Times New Roman" w:cs="Times New Roman"/>
                <w:bCs/>
                <w:color w:val="000000"/>
                <w:sz w:val="26"/>
                <w:szCs w:val="26"/>
                <w:lang w:eastAsia="ar-SA"/>
              </w:rPr>
              <w:t xml:space="preserve">смотря на то, что в первом полугодии 2020 года наблюдалось снижение численности занятых в сфере субъектов МСП, по итогам 2020 года наблюдалась положительная динамика, хотя еще не достигли </w:t>
            </w:r>
            <w:proofErr w:type="spellStart"/>
            <w:r w:rsidRPr="00F42A9F">
              <w:rPr>
                <w:rFonts w:ascii="Times New Roman" w:hAnsi="Times New Roman" w:cs="Times New Roman"/>
                <w:bCs/>
                <w:color w:val="000000"/>
                <w:sz w:val="26"/>
                <w:szCs w:val="26"/>
                <w:lang w:eastAsia="ar-SA"/>
              </w:rPr>
              <w:t>допандемийных</w:t>
            </w:r>
            <w:proofErr w:type="spellEnd"/>
            <w:r w:rsidRPr="00F42A9F">
              <w:rPr>
                <w:rFonts w:ascii="Times New Roman" w:hAnsi="Times New Roman" w:cs="Times New Roman"/>
                <w:bCs/>
                <w:color w:val="000000"/>
                <w:sz w:val="26"/>
                <w:szCs w:val="26"/>
                <w:lang w:eastAsia="ar-SA"/>
              </w:rPr>
              <w:t xml:space="preserve"> значений.</w:t>
            </w:r>
          </w:p>
          <w:p w:rsidR="00A0653D" w:rsidRPr="00F42A9F" w:rsidRDefault="00A0653D" w:rsidP="007900CC">
            <w:pPr>
              <w:pStyle w:val="a4"/>
              <w:autoSpaceDE w:val="0"/>
              <w:autoSpaceDN w:val="0"/>
              <w:adjustRightInd w:val="0"/>
              <w:spacing w:after="0" w:line="240" w:lineRule="auto"/>
              <w:ind w:left="0" w:firstLine="709"/>
              <w:jc w:val="both"/>
              <w:rPr>
                <w:rFonts w:ascii="Times New Roman" w:hAnsi="Times New Roman" w:cs="Times New Roman"/>
                <w:bCs/>
                <w:color w:val="000000"/>
                <w:sz w:val="26"/>
                <w:szCs w:val="26"/>
                <w:lang w:eastAsia="ar-SA"/>
              </w:rPr>
            </w:pPr>
            <w:r w:rsidRPr="00F42A9F">
              <w:rPr>
                <w:rFonts w:ascii="Times New Roman" w:hAnsi="Times New Roman" w:cs="Times New Roman"/>
                <w:bCs/>
                <w:color w:val="000000"/>
                <w:sz w:val="26"/>
                <w:szCs w:val="26"/>
                <w:lang w:eastAsia="ar-SA"/>
              </w:rPr>
              <w:t xml:space="preserve">До введения ограничительных мер по проведению массовых мероприятий в связи с распространением новой </w:t>
            </w:r>
            <w:proofErr w:type="spellStart"/>
            <w:r w:rsidRPr="00F42A9F">
              <w:rPr>
                <w:rFonts w:ascii="Times New Roman" w:hAnsi="Times New Roman" w:cs="Times New Roman"/>
                <w:bCs/>
                <w:color w:val="000000"/>
                <w:sz w:val="26"/>
                <w:szCs w:val="26"/>
                <w:lang w:eastAsia="ar-SA"/>
              </w:rPr>
              <w:t>коронавирусной</w:t>
            </w:r>
            <w:proofErr w:type="spellEnd"/>
            <w:r w:rsidRPr="00F42A9F">
              <w:rPr>
                <w:rFonts w:ascii="Times New Roman" w:hAnsi="Times New Roman" w:cs="Times New Roman"/>
                <w:bCs/>
                <w:color w:val="000000"/>
                <w:sz w:val="26"/>
                <w:szCs w:val="26"/>
                <w:lang w:eastAsia="ar-SA"/>
              </w:rPr>
              <w:t xml:space="preserve"> инфекции (COVID-19), были проведен семинар: «</w:t>
            </w:r>
            <w:proofErr w:type="spellStart"/>
            <w:r w:rsidRPr="00F42A9F">
              <w:rPr>
                <w:rFonts w:ascii="Times New Roman" w:hAnsi="Times New Roman" w:cs="Times New Roman"/>
                <w:bCs/>
                <w:color w:val="000000"/>
                <w:sz w:val="26"/>
                <w:szCs w:val="26"/>
                <w:lang w:eastAsia="ar-SA"/>
              </w:rPr>
              <w:t>Самозанятость</w:t>
            </w:r>
            <w:proofErr w:type="spellEnd"/>
            <w:r w:rsidRPr="00F42A9F">
              <w:rPr>
                <w:rFonts w:ascii="Times New Roman" w:hAnsi="Times New Roman" w:cs="Times New Roman"/>
                <w:bCs/>
                <w:color w:val="000000"/>
                <w:sz w:val="26"/>
                <w:szCs w:val="26"/>
                <w:lang w:eastAsia="ar-SA"/>
              </w:rPr>
              <w:t xml:space="preserve">». Более 110 представителей субъектов малого и среднего предпринимательства посетили данный семинар. Введенные ограничительные меры по проведению массовых мероприятий привели к новой форме проведения семинаров в онлайн-формате. Администрацией города Таганрога совместно с Фондом поддержки предпринимательства города Таганрога проведено 16 </w:t>
            </w:r>
            <w:proofErr w:type="spellStart"/>
            <w:r w:rsidRPr="00F42A9F">
              <w:rPr>
                <w:rFonts w:ascii="Times New Roman" w:hAnsi="Times New Roman" w:cs="Times New Roman"/>
                <w:bCs/>
                <w:color w:val="000000"/>
                <w:sz w:val="26"/>
                <w:szCs w:val="26"/>
                <w:lang w:eastAsia="ar-SA"/>
              </w:rPr>
              <w:t>вебинаров</w:t>
            </w:r>
            <w:proofErr w:type="spellEnd"/>
            <w:r w:rsidRPr="00F42A9F">
              <w:rPr>
                <w:rFonts w:ascii="Times New Roman" w:hAnsi="Times New Roman" w:cs="Times New Roman"/>
                <w:bCs/>
                <w:color w:val="000000"/>
                <w:sz w:val="26"/>
                <w:szCs w:val="26"/>
                <w:lang w:eastAsia="ar-SA"/>
              </w:rPr>
              <w:t xml:space="preserve"> для предпринимателей, осуществляющих деятельность на территории города Таганрога, по вопросам актуальным в период распространения </w:t>
            </w:r>
            <w:proofErr w:type="spellStart"/>
            <w:r w:rsidRPr="00F42A9F">
              <w:rPr>
                <w:rFonts w:ascii="Times New Roman" w:hAnsi="Times New Roman" w:cs="Times New Roman"/>
                <w:bCs/>
                <w:color w:val="000000"/>
                <w:sz w:val="26"/>
                <w:szCs w:val="26"/>
                <w:lang w:eastAsia="ar-SA"/>
              </w:rPr>
              <w:t>коронавирусной</w:t>
            </w:r>
            <w:proofErr w:type="spellEnd"/>
            <w:r w:rsidRPr="00F42A9F">
              <w:rPr>
                <w:rFonts w:ascii="Times New Roman" w:hAnsi="Times New Roman" w:cs="Times New Roman"/>
                <w:bCs/>
                <w:color w:val="000000"/>
                <w:sz w:val="26"/>
                <w:szCs w:val="26"/>
                <w:lang w:eastAsia="ar-SA"/>
              </w:rPr>
              <w:t xml:space="preserve"> инфекции, с использованием платформы ZOOM. Количество участников составило более 500 человек. </w:t>
            </w:r>
          </w:p>
          <w:p w:rsidR="00A0653D" w:rsidRPr="00F42A9F" w:rsidRDefault="00A0653D" w:rsidP="007900CC">
            <w:pPr>
              <w:pStyle w:val="a4"/>
              <w:autoSpaceDE w:val="0"/>
              <w:autoSpaceDN w:val="0"/>
              <w:adjustRightInd w:val="0"/>
              <w:spacing w:after="0" w:line="240" w:lineRule="auto"/>
              <w:ind w:left="0" w:firstLine="709"/>
              <w:jc w:val="both"/>
              <w:rPr>
                <w:rFonts w:ascii="Times New Roman" w:hAnsi="Times New Roman" w:cs="Times New Roman"/>
                <w:bCs/>
                <w:color w:val="000000"/>
                <w:sz w:val="26"/>
                <w:szCs w:val="26"/>
                <w:lang w:eastAsia="ar-SA"/>
              </w:rPr>
            </w:pPr>
            <w:r w:rsidRPr="00F42A9F">
              <w:rPr>
                <w:rFonts w:ascii="Times New Roman" w:hAnsi="Times New Roman" w:cs="Times New Roman"/>
                <w:bCs/>
                <w:color w:val="000000"/>
                <w:sz w:val="26"/>
                <w:szCs w:val="26"/>
                <w:lang w:eastAsia="ar-SA"/>
              </w:rPr>
              <w:t xml:space="preserve">Одним из основных направлений поддержки предпринимательства является выявление и </w:t>
            </w:r>
            <w:r w:rsidRPr="00F42A9F">
              <w:rPr>
                <w:rFonts w:ascii="Times New Roman" w:hAnsi="Times New Roman" w:cs="Times New Roman"/>
                <w:bCs/>
                <w:color w:val="000000"/>
                <w:sz w:val="26"/>
                <w:szCs w:val="26"/>
                <w:lang w:eastAsia="ar-SA"/>
              </w:rPr>
              <w:lastRenderedPageBreak/>
              <w:t xml:space="preserve">устранение административных барьеров на пути развития предпринимательства. Данный вопрос обсуждается на заседаниях Совета по предпринимательству города Таганрога, а также рабочих группах Совета по предпринимательству города Таганрога. В 2020 году проведено 5 заседаний Совета по предпринимательству города Таганрога. </w:t>
            </w:r>
          </w:p>
          <w:p w:rsidR="00A0653D" w:rsidRPr="00F42A9F" w:rsidRDefault="00A0653D" w:rsidP="007900CC">
            <w:pPr>
              <w:pStyle w:val="a4"/>
              <w:autoSpaceDE w:val="0"/>
              <w:autoSpaceDN w:val="0"/>
              <w:adjustRightInd w:val="0"/>
              <w:spacing w:after="0" w:line="240" w:lineRule="auto"/>
              <w:ind w:left="0" w:firstLine="709"/>
              <w:jc w:val="both"/>
              <w:rPr>
                <w:rFonts w:ascii="Times New Roman" w:hAnsi="Times New Roman" w:cs="Times New Roman"/>
                <w:bCs/>
                <w:color w:val="000000"/>
                <w:sz w:val="26"/>
                <w:szCs w:val="26"/>
                <w:lang w:eastAsia="ar-SA"/>
              </w:rPr>
            </w:pPr>
            <w:r w:rsidRPr="00F42A9F">
              <w:rPr>
                <w:rFonts w:ascii="Times New Roman" w:hAnsi="Times New Roman" w:cs="Times New Roman"/>
                <w:bCs/>
                <w:color w:val="000000"/>
                <w:sz w:val="26"/>
                <w:szCs w:val="26"/>
                <w:lang w:eastAsia="ar-SA"/>
              </w:rPr>
              <w:t>На</w:t>
            </w:r>
            <w:r w:rsidR="00F42A9F">
              <w:rPr>
                <w:rFonts w:ascii="Times New Roman" w:hAnsi="Times New Roman" w:cs="Times New Roman"/>
                <w:bCs/>
                <w:color w:val="000000"/>
                <w:sz w:val="26"/>
                <w:szCs w:val="26"/>
                <w:lang w:eastAsia="ar-SA"/>
              </w:rPr>
              <w:t xml:space="preserve"> постоянной основе в 2020 году у</w:t>
            </w:r>
            <w:r w:rsidRPr="00F42A9F">
              <w:rPr>
                <w:rFonts w:ascii="Times New Roman" w:hAnsi="Times New Roman" w:cs="Times New Roman"/>
                <w:bCs/>
                <w:color w:val="000000"/>
                <w:sz w:val="26"/>
                <w:szCs w:val="26"/>
                <w:lang w:eastAsia="ar-SA"/>
              </w:rPr>
              <w:t xml:space="preserve">правлением экономического развития Администрации города Таганрога производилось информирование субъектов МСП о возможности участия в различных конкурсах, введенных новшествах в законодательстве, возможности получения поддержек в период распространения </w:t>
            </w:r>
            <w:r w:rsidR="00F42A9F">
              <w:rPr>
                <w:rFonts w:ascii="Times New Roman" w:hAnsi="Times New Roman" w:cs="Times New Roman"/>
                <w:bCs/>
                <w:color w:val="000000"/>
                <w:sz w:val="26"/>
                <w:szCs w:val="26"/>
                <w:lang w:eastAsia="ar-SA"/>
              </w:rPr>
              <w:t xml:space="preserve">новой </w:t>
            </w:r>
            <w:proofErr w:type="spellStart"/>
            <w:r w:rsidRPr="00F42A9F">
              <w:rPr>
                <w:rFonts w:ascii="Times New Roman" w:hAnsi="Times New Roman" w:cs="Times New Roman"/>
                <w:bCs/>
                <w:color w:val="000000"/>
                <w:sz w:val="26"/>
                <w:szCs w:val="26"/>
                <w:lang w:eastAsia="ar-SA"/>
              </w:rPr>
              <w:t>коронавирусной</w:t>
            </w:r>
            <w:proofErr w:type="spellEnd"/>
            <w:r w:rsidRPr="00F42A9F">
              <w:rPr>
                <w:rFonts w:ascii="Times New Roman" w:hAnsi="Times New Roman" w:cs="Times New Roman"/>
                <w:bCs/>
                <w:color w:val="000000"/>
                <w:sz w:val="26"/>
                <w:szCs w:val="26"/>
                <w:lang w:eastAsia="ar-SA"/>
              </w:rPr>
              <w:t xml:space="preserve"> инфекции.</w:t>
            </w:r>
          </w:p>
          <w:p w:rsidR="00A0653D" w:rsidRPr="00F42A9F" w:rsidRDefault="00A0653D" w:rsidP="00212DD9">
            <w:pPr>
              <w:pStyle w:val="a4"/>
              <w:autoSpaceDE w:val="0"/>
              <w:autoSpaceDN w:val="0"/>
              <w:adjustRightInd w:val="0"/>
              <w:spacing w:after="0" w:line="240" w:lineRule="auto"/>
              <w:ind w:left="0" w:firstLine="709"/>
              <w:jc w:val="both"/>
              <w:rPr>
                <w:rFonts w:ascii="Times New Roman" w:hAnsi="Times New Roman" w:cs="Times New Roman"/>
                <w:bCs/>
                <w:sz w:val="26"/>
                <w:szCs w:val="26"/>
                <w:lang w:eastAsia="ar-SA"/>
              </w:rPr>
            </w:pPr>
            <w:r w:rsidRPr="00F42A9F">
              <w:rPr>
                <w:rFonts w:ascii="Times New Roman" w:hAnsi="Times New Roman" w:cs="Times New Roman"/>
                <w:bCs/>
                <w:color w:val="000000"/>
                <w:sz w:val="26"/>
                <w:szCs w:val="26"/>
                <w:lang w:eastAsia="ar-SA"/>
              </w:rPr>
              <w:t>Также</w:t>
            </w:r>
            <w:r w:rsidR="00F42A9F">
              <w:rPr>
                <w:rFonts w:ascii="Times New Roman" w:hAnsi="Times New Roman" w:cs="Times New Roman"/>
                <w:bCs/>
                <w:color w:val="000000"/>
                <w:sz w:val="26"/>
                <w:szCs w:val="26"/>
                <w:lang w:eastAsia="ar-SA"/>
              </w:rPr>
              <w:t>,</w:t>
            </w:r>
            <w:r w:rsidRPr="00F42A9F">
              <w:rPr>
                <w:rFonts w:ascii="Times New Roman" w:hAnsi="Times New Roman" w:cs="Times New Roman"/>
                <w:bCs/>
                <w:color w:val="000000"/>
                <w:sz w:val="26"/>
                <w:szCs w:val="26"/>
                <w:lang w:eastAsia="ar-SA"/>
              </w:rPr>
              <w:t xml:space="preserve"> на постоянной основе оказывалось содействие в привлечении участ</w:t>
            </w:r>
            <w:r w:rsidR="00F42A9F">
              <w:rPr>
                <w:rFonts w:ascii="Times New Roman" w:hAnsi="Times New Roman" w:cs="Times New Roman"/>
                <w:bCs/>
                <w:color w:val="000000"/>
                <w:sz w:val="26"/>
                <w:szCs w:val="26"/>
                <w:lang w:eastAsia="ar-SA"/>
              </w:rPr>
              <w:t>ни</w:t>
            </w:r>
            <w:r w:rsidRPr="00F42A9F">
              <w:rPr>
                <w:rFonts w:ascii="Times New Roman" w:hAnsi="Times New Roman" w:cs="Times New Roman"/>
                <w:bCs/>
                <w:color w:val="000000"/>
                <w:sz w:val="26"/>
                <w:szCs w:val="26"/>
                <w:lang w:eastAsia="ar-SA"/>
              </w:rPr>
              <w:t xml:space="preserve">ков в региональных и федеральных мероприятиях и конкурсах </w:t>
            </w:r>
            <w:proofErr w:type="spellStart"/>
            <w:r w:rsidRPr="00F42A9F">
              <w:rPr>
                <w:rFonts w:ascii="Times New Roman" w:hAnsi="Times New Roman" w:cs="Times New Roman"/>
                <w:bCs/>
                <w:color w:val="000000"/>
                <w:sz w:val="26"/>
                <w:szCs w:val="26"/>
                <w:lang w:eastAsia="ar-SA"/>
              </w:rPr>
              <w:t>инновационно</w:t>
            </w:r>
            <w:proofErr w:type="spellEnd"/>
            <w:r w:rsidRPr="00F42A9F">
              <w:rPr>
                <w:rFonts w:ascii="Times New Roman" w:hAnsi="Times New Roman" w:cs="Times New Roman"/>
                <w:bCs/>
                <w:color w:val="000000"/>
                <w:sz w:val="26"/>
                <w:szCs w:val="26"/>
                <w:lang w:eastAsia="ar-SA"/>
              </w:rPr>
              <w:t>-технической направленности путем размещения информации на портале Администрации</w:t>
            </w:r>
            <w:r w:rsidR="00F42A9F">
              <w:rPr>
                <w:rFonts w:ascii="Times New Roman" w:hAnsi="Times New Roman" w:cs="Times New Roman"/>
                <w:bCs/>
                <w:color w:val="000000"/>
                <w:sz w:val="26"/>
                <w:szCs w:val="26"/>
                <w:lang w:eastAsia="ar-SA"/>
              </w:rPr>
              <w:t xml:space="preserve"> города Таганрога</w:t>
            </w:r>
            <w:r w:rsidRPr="00F42A9F">
              <w:rPr>
                <w:rFonts w:ascii="Times New Roman" w:hAnsi="Times New Roman" w:cs="Times New Roman"/>
                <w:bCs/>
                <w:color w:val="000000"/>
                <w:sz w:val="26"/>
                <w:szCs w:val="26"/>
                <w:lang w:eastAsia="ar-SA"/>
              </w:rPr>
              <w:t>, и информирова</w:t>
            </w:r>
            <w:r w:rsidR="00212DD9" w:rsidRPr="00F42A9F">
              <w:rPr>
                <w:rFonts w:ascii="Times New Roman" w:hAnsi="Times New Roman" w:cs="Times New Roman"/>
                <w:bCs/>
                <w:color w:val="000000"/>
                <w:sz w:val="26"/>
                <w:szCs w:val="26"/>
                <w:lang w:eastAsia="ar-SA"/>
              </w:rPr>
              <w:t>ния заинтересованных предприятий.</w:t>
            </w:r>
          </w:p>
        </w:tc>
      </w:tr>
      <w:tr w:rsidR="00394410" w:rsidTr="00700D26">
        <w:tc>
          <w:tcPr>
            <w:tcW w:w="959" w:type="dxa"/>
          </w:tcPr>
          <w:p w:rsidR="00394410" w:rsidRPr="004A2B4B" w:rsidRDefault="00394410" w:rsidP="002B7C07">
            <w:pPr>
              <w:widowControl/>
              <w:suppressAutoHyphens/>
              <w:autoSpaceDE/>
              <w:autoSpaceDN/>
              <w:adjustRightInd/>
              <w:snapToGrid w:val="0"/>
              <w:jc w:val="center"/>
              <w:rPr>
                <w:bCs/>
                <w:sz w:val="26"/>
                <w:szCs w:val="26"/>
                <w:lang w:eastAsia="ar-SA"/>
              </w:rPr>
            </w:pPr>
          </w:p>
        </w:tc>
        <w:tc>
          <w:tcPr>
            <w:tcW w:w="2693" w:type="dxa"/>
          </w:tcPr>
          <w:p w:rsidR="00394410" w:rsidRPr="001452FA" w:rsidRDefault="00394410" w:rsidP="00394410">
            <w:pPr>
              <w:suppressAutoHyphens/>
              <w:snapToGrid w:val="0"/>
              <w:jc w:val="center"/>
              <w:rPr>
                <w:bCs/>
                <w:sz w:val="26"/>
                <w:szCs w:val="26"/>
                <w:lang w:eastAsia="ar-SA"/>
              </w:rPr>
            </w:pPr>
            <w:r w:rsidRPr="001452FA">
              <w:rPr>
                <w:bCs/>
                <w:sz w:val="26"/>
                <w:szCs w:val="26"/>
                <w:lang w:eastAsia="ar-SA"/>
              </w:rPr>
              <w:t>1.1.13.;</w:t>
            </w:r>
          </w:p>
          <w:p w:rsidR="00394410" w:rsidRPr="001452FA" w:rsidRDefault="00394410" w:rsidP="00394410">
            <w:pPr>
              <w:suppressAutoHyphens/>
              <w:snapToGrid w:val="0"/>
              <w:jc w:val="center"/>
              <w:rPr>
                <w:bCs/>
                <w:sz w:val="26"/>
                <w:szCs w:val="26"/>
                <w:lang w:eastAsia="ar-SA"/>
              </w:rPr>
            </w:pPr>
            <w:r w:rsidRPr="001452FA">
              <w:rPr>
                <w:bCs/>
                <w:sz w:val="26"/>
                <w:szCs w:val="26"/>
                <w:lang w:eastAsia="ar-SA"/>
              </w:rPr>
              <w:t>1.1.17.</w:t>
            </w:r>
          </w:p>
        </w:tc>
        <w:tc>
          <w:tcPr>
            <w:tcW w:w="11482" w:type="dxa"/>
          </w:tcPr>
          <w:p w:rsidR="003359FA" w:rsidRPr="001452FA" w:rsidRDefault="003359FA" w:rsidP="003359FA">
            <w:pPr>
              <w:jc w:val="both"/>
              <w:rPr>
                <w:rFonts w:eastAsiaTheme="minorHAnsi"/>
                <w:bCs/>
                <w:color w:val="000000"/>
                <w:sz w:val="26"/>
                <w:szCs w:val="26"/>
                <w:lang w:eastAsia="ar-SA"/>
              </w:rPr>
            </w:pPr>
            <w:r w:rsidRPr="001452FA">
              <w:rPr>
                <w:rFonts w:eastAsiaTheme="minorHAnsi"/>
                <w:bCs/>
                <w:color w:val="000000"/>
                <w:sz w:val="26"/>
                <w:szCs w:val="26"/>
                <w:lang w:eastAsia="ar-SA"/>
              </w:rPr>
              <w:t xml:space="preserve">       Структура сети общественного питания представлена предприятиями открытой и закрытой сети, значительная часть оборота которой принадлежит предприятиям быстрого обслуживания, закусочным и кафе. На рынке общественного питания присутствуют более 20 сетевых предприятий (ресторан «Макдональдс», кафе «</w:t>
            </w:r>
            <w:proofErr w:type="spellStart"/>
            <w:r w:rsidRPr="001452FA">
              <w:rPr>
                <w:rFonts w:eastAsiaTheme="minorHAnsi"/>
                <w:bCs/>
                <w:color w:val="000000"/>
                <w:sz w:val="26"/>
                <w:szCs w:val="26"/>
                <w:lang w:eastAsia="ar-SA"/>
              </w:rPr>
              <w:t>Сабвей</w:t>
            </w:r>
            <w:proofErr w:type="spellEnd"/>
            <w:r w:rsidRPr="001452FA">
              <w:rPr>
                <w:rFonts w:eastAsiaTheme="minorHAnsi"/>
                <w:bCs/>
                <w:color w:val="000000"/>
                <w:sz w:val="26"/>
                <w:szCs w:val="26"/>
                <w:lang w:eastAsia="ar-SA"/>
              </w:rPr>
              <w:t>», ресторан «Рис», кафе «</w:t>
            </w:r>
            <w:proofErr w:type="spellStart"/>
            <w:r w:rsidRPr="001452FA">
              <w:rPr>
                <w:rFonts w:eastAsiaTheme="minorHAnsi"/>
                <w:bCs/>
                <w:color w:val="000000"/>
                <w:sz w:val="26"/>
                <w:szCs w:val="26"/>
                <w:lang w:eastAsia="ar-SA"/>
              </w:rPr>
              <w:t>Баскин</w:t>
            </w:r>
            <w:proofErr w:type="spellEnd"/>
            <w:r w:rsidRPr="001452FA">
              <w:rPr>
                <w:rFonts w:eastAsiaTheme="minorHAnsi"/>
                <w:bCs/>
                <w:color w:val="000000"/>
                <w:sz w:val="26"/>
                <w:szCs w:val="26"/>
                <w:lang w:eastAsia="ar-SA"/>
              </w:rPr>
              <w:t xml:space="preserve"> </w:t>
            </w:r>
            <w:proofErr w:type="spellStart"/>
            <w:r w:rsidRPr="001452FA">
              <w:rPr>
                <w:rFonts w:eastAsiaTheme="minorHAnsi"/>
                <w:bCs/>
                <w:color w:val="000000"/>
                <w:sz w:val="26"/>
                <w:szCs w:val="26"/>
                <w:lang w:eastAsia="ar-SA"/>
              </w:rPr>
              <w:t>Роббинс</w:t>
            </w:r>
            <w:proofErr w:type="spellEnd"/>
            <w:r w:rsidRPr="001452FA">
              <w:rPr>
                <w:rFonts w:eastAsiaTheme="minorHAnsi"/>
                <w:bCs/>
                <w:color w:val="000000"/>
                <w:sz w:val="26"/>
                <w:szCs w:val="26"/>
                <w:lang w:eastAsia="ar-SA"/>
              </w:rPr>
              <w:t>», кафе «Осака», кафе «Пинта» кафе «Пить Кофе» и др.).</w:t>
            </w:r>
          </w:p>
          <w:p w:rsidR="003359FA" w:rsidRPr="001452FA" w:rsidRDefault="003359FA" w:rsidP="003359FA">
            <w:pPr>
              <w:jc w:val="both"/>
              <w:rPr>
                <w:rFonts w:eastAsiaTheme="minorHAnsi"/>
                <w:bCs/>
                <w:color w:val="000000"/>
                <w:sz w:val="26"/>
                <w:szCs w:val="26"/>
                <w:lang w:eastAsia="ar-SA"/>
              </w:rPr>
            </w:pPr>
            <w:r w:rsidRPr="001452FA">
              <w:rPr>
                <w:rFonts w:eastAsiaTheme="minorHAnsi"/>
                <w:bCs/>
                <w:color w:val="000000"/>
                <w:sz w:val="26"/>
                <w:szCs w:val="26"/>
                <w:lang w:eastAsia="ar-SA"/>
              </w:rPr>
              <w:t xml:space="preserve">       В структу</w:t>
            </w:r>
            <w:r w:rsidR="001452FA" w:rsidRPr="001452FA">
              <w:rPr>
                <w:rFonts w:eastAsiaTheme="minorHAnsi"/>
                <w:bCs/>
                <w:color w:val="000000"/>
                <w:sz w:val="26"/>
                <w:szCs w:val="26"/>
                <w:lang w:eastAsia="ar-SA"/>
              </w:rPr>
              <w:t>ру сети общественного питания города</w:t>
            </w:r>
            <w:r w:rsidRPr="001452FA">
              <w:rPr>
                <w:rFonts w:eastAsiaTheme="minorHAnsi"/>
                <w:bCs/>
                <w:color w:val="000000"/>
                <w:sz w:val="26"/>
                <w:szCs w:val="26"/>
                <w:lang w:eastAsia="ar-SA"/>
              </w:rPr>
              <w:t xml:space="preserve"> Таганрога входит 407 объектов на 18</w:t>
            </w:r>
            <w:r w:rsidR="001452FA" w:rsidRPr="001452FA">
              <w:rPr>
                <w:rFonts w:eastAsiaTheme="minorHAnsi"/>
                <w:bCs/>
                <w:color w:val="000000"/>
                <w:sz w:val="26"/>
                <w:szCs w:val="26"/>
                <w:lang w:eastAsia="ar-SA"/>
              </w:rPr>
              <w:t xml:space="preserve"> </w:t>
            </w:r>
            <w:r w:rsidRPr="001452FA">
              <w:rPr>
                <w:rFonts w:eastAsiaTheme="minorHAnsi"/>
                <w:bCs/>
                <w:color w:val="000000"/>
                <w:sz w:val="26"/>
                <w:szCs w:val="26"/>
                <w:lang w:eastAsia="ar-SA"/>
              </w:rPr>
              <w:t>964 посадочных мест, в том числе открытая сеть – 335 объекта на 12</w:t>
            </w:r>
            <w:r w:rsidR="001452FA" w:rsidRPr="001452FA">
              <w:rPr>
                <w:rFonts w:eastAsiaTheme="minorHAnsi"/>
                <w:bCs/>
                <w:color w:val="000000"/>
                <w:sz w:val="26"/>
                <w:szCs w:val="26"/>
                <w:lang w:eastAsia="ar-SA"/>
              </w:rPr>
              <w:t xml:space="preserve"> </w:t>
            </w:r>
            <w:r w:rsidRPr="001452FA">
              <w:rPr>
                <w:rFonts w:eastAsiaTheme="minorHAnsi"/>
                <w:bCs/>
                <w:color w:val="000000"/>
                <w:sz w:val="26"/>
                <w:szCs w:val="26"/>
                <w:lang w:eastAsia="ar-SA"/>
              </w:rPr>
              <w:t xml:space="preserve">603 посадочных мест. </w:t>
            </w:r>
          </w:p>
          <w:p w:rsidR="003359FA" w:rsidRPr="001452FA" w:rsidRDefault="003359FA" w:rsidP="003359FA">
            <w:pPr>
              <w:jc w:val="both"/>
              <w:rPr>
                <w:rFonts w:eastAsiaTheme="minorHAnsi"/>
                <w:bCs/>
                <w:color w:val="000000"/>
                <w:sz w:val="26"/>
                <w:szCs w:val="26"/>
                <w:lang w:eastAsia="ar-SA"/>
              </w:rPr>
            </w:pPr>
            <w:r w:rsidRPr="001452FA">
              <w:rPr>
                <w:rFonts w:eastAsiaTheme="minorHAnsi"/>
                <w:bCs/>
                <w:color w:val="000000"/>
                <w:sz w:val="26"/>
                <w:szCs w:val="26"/>
                <w:lang w:eastAsia="ar-SA"/>
              </w:rPr>
              <w:t xml:space="preserve">       С апреля 2020 года, во время ограничений на работу из-за пандемии </w:t>
            </w:r>
            <w:proofErr w:type="spellStart"/>
            <w:r w:rsidRPr="001452FA">
              <w:rPr>
                <w:rFonts w:eastAsiaTheme="minorHAnsi"/>
                <w:bCs/>
                <w:color w:val="000000"/>
                <w:sz w:val="26"/>
                <w:szCs w:val="26"/>
                <w:lang w:eastAsia="ar-SA"/>
              </w:rPr>
              <w:t>коронавирусной</w:t>
            </w:r>
            <w:proofErr w:type="spellEnd"/>
            <w:r w:rsidRPr="001452FA">
              <w:rPr>
                <w:rFonts w:eastAsiaTheme="minorHAnsi"/>
                <w:bCs/>
                <w:color w:val="000000"/>
                <w:sz w:val="26"/>
                <w:szCs w:val="26"/>
                <w:lang w:eastAsia="ar-SA"/>
              </w:rPr>
              <w:t xml:space="preserve"> инфекции (COVID-19), оборот предприятий общественного питания значительно сократился. </w:t>
            </w:r>
          </w:p>
          <w:p w:rsidR="003359FA" w:rsidRPr="001452FA" w:rsidRDefault="003359FA" w:rsidP="003359FA">
            <w:pPr>
              <w:jc w:val="both"/>
              <w:rPr>
                <w:rFonts w:eastAsiaTheme="minorHAnsi"/>
                <w:bCs/>
                <w:color w:val="000000"/>
                <w:sz w:val="26"/>
                <w:szCs w:val="26"/>
                <w:lang w:eastAsia="ar-SA"/>
              </w:rPr>
            </w:pPr>
            <w:r w:rsidRPr="001452FA">
              <w:rPr>
                <w:rFonts w:eastAsiaTheme="minorHAnsi"/>
                <w:bCs/>
                <w:color w:val="000000"/>
                <w:sz w:val="26"/>
                <w:szCs w:val="26"/>
                <w:lang w:eastAsia="ar-SA"/>
              </w:rPr>
              <w:t xml:space="preserve">       С начала текущего года в сфере общественного питания наблюдался уверенный рост. </w:t>
            </w:r>
          </w:p>
          <w:p w:rsidR="00394410" w:rsidRPr="001452FA" w:rsidRDefault="003359FA" w:rsidP="003359FA">
            <w:pPr>
              <w:jc w:val="both"/>
              <w:rPr>
                <w:rFonts w:eastAsiaTheme="minorHAnsi"/>
                <w:bCs/>
                <w:color w:val="000000"/>
                <w:sz w:val="26"/>
                <w:szCs w:val="26"/>
                <w:lang w:eastAsia="ar-SA"/>
              </w:rPr>
            </w:pPr>
            <w:r w:rsidRPr="001452FA">
              <w:rPr>
                <w:rFonts w:eastAsiaTheme="minorHAnsi"/>
                <w:bCs/>
                <w:color w:val="000000"/>
                <w:sz w:val="26"/>
                <w:szCs w:val="26"/>
                <w:lang w:eastAsia="ar-SA"/>
              </w:rPr>
              <w:t xml:space="preserve">       Администрацией города Таганрога оказывается содействие в проведении гастрономических фестивалей, информирование хозяйствующих субъектов, осуществляющих деятельность на городском потребительском рынке. Хозяйствующие субъекты информируются о проведении ярмарочных, выставочных мероприятий, конкурсов, мастер-классов, курсов и т.д.</w:t>
            </w:r>
          </w:p>
        </w:tc>
      </w:tr>
      <w:tr w:rsidR="00394410" w:rsidTr="00700D26">
        <w:tc>
          <w:tcPr>
            <w:tcW w:w="959" w:type="dxa"/>
          </w:tcPr>
          <w:p w:rsidR="00394410" w:rsidRPr="004A2B4B" w:rsidRDefault="00394410" w:rsidP="002B7C07">
            <w:pPr>
              <w:widowControl/>
              <w:suppressAutoHyphens/>
              <w:autoSpaceDE/>
              <w:autoSpaceDN/>
              <w:adjustRightInd/>
              <w:snapToGrid w:val="0"/>
              <w:jc w:val="center"/>
              <w:rPr>
                <w:bCs/>
                <w:sz w:val="26"/>
                <w:szCs w:val="26"/>
                <w:lang w:eastAsia="ar-SA"/>
              </w:rPr>
            </w:pPr>
          </w:p>
        </w:tc>
        <w:tc>
          <w:tcPr>
            <w:tcW w:w="2693" w:type="dxa"/>
          </w:tcPr>
          <w:p w:rsidR="00394410" w:rsidRPr="00B21C94" w:rsidRDefault="00394410" w:rsidP="00394410">
            <w:pPr>
              <w:suppressAutoHyphens/>
              <w:snapToGrid w:val="0"/>
              <w:jc w:val="center"/>
              <w:rPr>
                <w:bCs/>
                <w:sz w:val="26"/>
                <w:szCs w:val="26"/>
                <w:lang w:eastAsia="ar-SA"/>
              </w:rPr>
            </w:pPr>
            <w:r w:rsidRPr="00B21C94">
              <w:rPr>
                <w:bCs/>
                <w:sz w:val="26"/>
                <w:szCs w:val="26"/>
                <w:lang w:eastAsia="ar-SA"/>
              </w:rPr>
              <w:t>1.1.16.</w:t>
            </w:r>
          </w:p>
        </w:tc>
        <w:tc>
          <w:tcPr>
            <w:tcW w:w="11482" w:type="dxa"/>
          </w:tcPr>
          <w:p w:rsidR="00D15216" w:rsidRPr="00B21C94" w:rsidRDefault="0021745A" w:rsidP="00D15216">
            <w:pPr>
              <w:keepNext/>
              <w:widowControl/>
              <w:tabs>
                <w:tab w:val="left" w:pos="0"/>
              </w:tabs>
              <w:suppressAutoHyphens/>
              <w:autoSpaceDN/>
              <w:adjustRightInd/>
              <w:jc w:val="both"/>
              <w:outlineLvl w:val="0"/>
              <w:rPr>
                <w:bCs/>
                <w:sz w:val="26"/>
                <w:szCs w:val="26"/>
                <w:lang w:eastAsia="ar-SA"/>
              </w:rPr>
            </w:pPr>
            <w:r w:rsidRPr="00B21C94">
              <w:rPr>
                <w:bCs/>
                <w:sz w:val="26"/>
                <w:szCs w:val="26"/>
                <w:lang w:eastAsia="ar-SA"/>
              </w:rPr>
              <w:t xml:space="preserve">       </w:t>
            </w:r>
            <w:r w:rsidR="00D15216" w:rsidRPr="00B21C94">
              <w:rPr>
                <w:bCs/>
                <w:sz w:val="26"/>
                <w:szCs w:val="26"/>
                <w:lang w:eastAsia="ar-SA"/>
              </w:rPr>
              <w:t>Программой по вводу жилья на территории муниципального образования «Го</w:t>
            </w:r>
            <w:r w:rsidRPr="00B21C94">
              <w:rPr>
                <w:bCs/>
                <w:sz w:val="26"/>
                <w:szCs w:val="26"/>
                <w:lang w:eastAsia="ar-SA"/>
              </w:rPr>
              <w:t xml:space="preserve">род Таганрог» на 2020 год предусмотрен показатель – </w:t>
            </w:r>
            <w:r w:rsidR="00D15216" w:rsidRPr="00B21C94">
              <w:rPr>
                <w:bCs/>
                <w:sz w:val="26"/>
                <w:szCs w:val="26"/>
                <w:lang w:eastAsia="ar-SA"/>
              </w:rPr>
              <w:t>120, 000 тыс. кв. м.</w:t>
            </w:r>
          </w:p>
          <w:p w:rsidR="00394410" w:rsidRPr="00B21C94" w:rsidRDefault="00D15216" w:rsidP="0021745A">
            <w:pPr>
              <w:keepNext/>
              <w:widowControl/>
              <w:tabs>
                <w:tab w:val="left" w:pos="0"/>
                <w:tab w:val="left" w:pos="463"/>
              </w:tabs>
              <w:suppressAutoHyphens/>
              <w:autoSpaceDN/>
              <w:adjustRightInd/>
              <w:jc w:val="both"/>
              <w:outlineLvl w:val="0"/>
              <w:rPr>
                <w:bCs/>
                <w:sz w:val="26"/>
                <w:szCs w:val="26"/>
                <w:lang w:eastAsia="ar-SA"/>
              </w:rPr>
            </w:pPr>
            <w:r w:rsidRPr="00B21C94">
              <w:rPr>
                <w:bCs/>
                <w:sz w:val="26"/>
                <w:szCs w:val="26"/>
                <w:lang w:eastAsia="ar-SA"/>
              </w:rPr>
              <w:t xml:space="preserve">       План показателей выполнен на 101,07%. Введено жилья общей площадью 121,281 тыс. кв. м</w:t>
            </w:r>
            <w:r w:rsidR="00B21C94" w:rsidRPr="00B21C94">
              <w:rPr>
                <w:bCs/>
                <w:sz w:val="26"/>
                <w:szCs w:val="26"/>
                <w:lang w:eastAsia="ar-SA"/>
              </w:rPr>
              <w:t>.</w:t>
            </w:r>
            <w:r w:rsidRPr="00B21C94">
              <w:rPr>
                <w:bCs/>
                <w:sz w:val="26"/>
                <w:szCs w:val="26"/>
                <w:lang w:eastAsia="ar-SA"/>
              </w:rPr>
              <w:t>, за счет 16 многоквартирных жилых домов (суммарной площадью 68,449 тыс. кв. м</w:t>
            </w:r>
            <w:r w:rsidR="00B21C94" w:rsidRPr="00B21C94">
              <w:rPr>
                <w:bCs/>
                <w:sz w:val="26"/>
                <w:szCs w:val="26"/>
                <w:lang w:eastAsia="ar-SA"/>
              </w:rPr>
              <w:t>.</w:t>
            </w:r>
            <w:r w:rsidRPr="00B21C94">
              <w:rPr>
                <w:bCs/>
                <w:sz w:val="26"/>
                <w:szCs w:val="26"/>
                <w:lang w:eastAsia="ar-SA"/>
              </w:rPr>
              <w:t>) и 447 объектов индивидуального строительства (суммарной площадью 52,832 тыс. кв. м</w:t>
            </w:r>
            <w:r w:rsidR="00B21C94" w:rsidRPr="00B21C94">
              <w:rPr>
                <w:bCs/>
                <w:sz w:val="26"/>
                <w:szCs w:val="26"/>
                <w:lang w:eastAsia="ar-SA"/>
              </w:rPr>
              <w:t>.</w:t>
            </w:r>
            <w:r w:rsidRPr="00B21C94">
              <w:rPr>
                <w:bCs/>
                <w:sz w:val="26"/>
                <w:szCs w:val="26"/>
                <w:lang w:eastAsia="ar-SA"/>
              </w:rPr>
              <w:t>), в том числе введенных в эксплуатацию в судебном порядке.</w:t>
            </w:r>
          </w:p>
        </w:tc>
      </w:tr>
      <w:tr w:rsidR="00394410" w:rsidTr="00700D26">
        <w:tc>
          <w:tcPr>
            <w:tcW w:w="959" w:type="dxa"/>
          </w:tcPr>
          <w:p w:rsidR="00394410" w:rsidRPr="004A2B4B" w:rsidRDefault="00394410" w:rsidP="002B7C07">
            <w:pPr>
              <w:widowControl/>
              <w:suppressAutoHyphens/>
              <w:autoSpaceDE/>
              <w:autoSpaceDN/>
              <w:adjustRightInd/>
              <w:snapToGrid w:val="0"/>
              <w:jc w:val="center"/>
              <w:rPr>
                <w:bCs/>
                <w:sz w:val="26"/>
                <w:szCs w:val="26"/>
                <w:lang w:eastAsia="ar-SA"/>
              </w:rPr>
            </w:pPr>
          </w:p>
        </w:tc>
        <w:tc>
          <w:tcPr>
            <w:tcW w:w="2693" w:type="dxa"/>
          </w:tcPr>
          <w:p w:rsidR="00394410" w:rsidRPr="00B21C94" w:rsidRDefault="00394410" w:rsidP="00394410">
            <w:pPr>
              <w:suppressAutoHyphens/>
              <w:snapToGrid w:val="0"/>
              <w:jc w:val="center"/>
              <w:rPr>
                <w:bCs/>
                <w:sz w:val="26"/>
                <w:szCs w:val="26"/>
                <w:lang w:eastAsia="ar-SA"/>
              </w:rPr>
            </w:pPr>
            <w:r w:rsidRPr="00B21C94">
              <w:rPr>
                <w:bCs/>
                <w:sz w:val="26"/>
                <w:szCs w:val="26"/>
                <w:lang w:eastAsia="ar-SA"/>
              </w:rPr>
              <w:t>1.1.18.;</w:t>
            </w:r>
          </w:p>
          <w:p w:rsidR="00394410" w:rsidRPr="00B21C94" w:rsidRDefault="00394410" w:rsidP="00394410">
            <w:pPr>
              <w:suppressAutoHyphens/>
              <w:snapToGrid w:val="0"/>
              <w:jc w:val="center"/>
              <w:rPr>
                <w:bCs/>
                <w:sz w:val="26"/>
                <w:szCs w:val="26"/>
                <w:lang w:eastAsia="ar-SA"/>
              </w:rPr>
            </w:pPr>
            <w:r w:rsidRPr="00B21C94">
              <w:rPr>
                <w:bCs/>
                <w:sz w:val="26"/>
                <w:szCs w:val="26"/>
                <w:lang w:eastAsia="ar-SA"/>
              </w:rPr>
              <w:t>1.2.8.</w:t>
            </w:r>
          </w:p>
        </w:tc>
        <w:tc>
          <w:tcPr>
            <w:tcW w:w="11482" w:type="dxa"/>
          </w:tcPr>
          <w:p w:rsidR="00394410" w:rsidRPr="00B21C94" w:rsidRDefault="00394410" w:rsidP="00394410">
            <w:pPr>
              <w:ind w:firstLine="562"/>
              <w:jc w:val="both"/>
              <w:rPr>
                <w:rFonts w:eastAsiaTheme="minorHAnsi"/>
                <w:bCs/>
                <w:color w:val="000000"/>
                <w:sz w:val="26"/>
                <w:szCs w:val="26"/>
                <w:lang w:eastAsia="ar-SA"/>
              </w:rPr>
            </w:pPr>
            <w:r w:rsidRPr="00B21C94">
              <w:rPr>
                <w:rFonts w:eastAsiaTheme="minorHAnsi"/>
                <w:bCs/>
                <w:color w:val="000000"/>
                <w:sz w:val="26"/>
                <w:szCs w:val="26"/>
                <w:lang w:eastAsia="ar-SA"/>
              </w:rPr>
              <w:t xml:space="preserve">С целью соответствия предприятий пищевой и перерабатывающей промышленности самым строгим требованиям международного уровня и требованиям торговых сетей управлением </w:t>
            </w:r>
            <w:r w:rsidRPr="00B21C94">
              <w:rPr>
                <w:rFonts w:eastAsiaTheme="minorHAnsi"/>
                <w:bCs/>
                <w:color w:val="000000"/>
                <w:sz w:val="26"/>
                <w:szCs w:val="26"/>
                <w:lang w:eastAsia="ar-SA"/>
              </w:rPr>
              <w:lastRenderedPageBreak/>
              <w:t xml:space="preserve">экономического развития Администрации города Таганрога </w:t>
            </w:r>
            <w:r w:rsidR="00B21C94" w:rsidRPr="00B21C94">
              <w:rPr>
                <w:rFonts w:eastAsiaTheme="minorHAnsi"/>
                <w:bCs/>
                <w:color w:val="000000"/>
                <w:sz w:val="26"/>
                <w:szCs w:val="26"/>
                <w:lang w:eastAsia="ar-SA"/>
              </w:rPr>
              <w:t xml:space="preserve">на постоянной основе </w:t>
            </w:r>
            <w:r w:rsidRPr="00B21C94">
              <w:rPr>
                <w:rFonts w:eastAsiaTheme="minorHAnsi"/>
                <w:bCs/>
                <w:color w:val="000000"/>
                <w:sz w:val="26"/>
                <w:szCs w:val="26"/>
                <w:lang w:eastAsia="ar-SA"/>
              </w:rPr>
              <w:t>проводится работа и оказывается консультационная помощь для регистрации в системе добровольной сертификации «Сделано на Дону». Сформирован и направлен в департамент потребительского рынка Ростовской области  реестр потенциальных участников системы добровольной сертификации «Сделано на Дону» предприятий-производителей города Таганрога.</w:t>
            </w:r>
          </w:p>
          <w:p w:rsidR="00394410" w:rsidRPr="00B21C94" w:rsidRDefault="00394410" w:rsidP="00394410">
            <w:pPr>
              <w:ind w:firstLine="562"/>
              <w:jc w:val="both"/>
              <w:rPr>
                <w:rFonts w:eastAsiaTheme="minorHAnsi"/>
                <w:bCs/>
                <w:color w:val="000000"/>
                <w:sz w:val="26"/>
                <w:szCs w:val="26"/>
                <w:lang w:eastAsia="ar-SA"/>
              </w:rPr>
            </w:pPr>
            <w:r w:rsidRPr="00B21C94">
              <w:rPr>
                <w:rFonts w:eastAsiaTheme="minorHAnsi"/>
                <w:bCs/>
                <w:color w:val="000000"/>
                <w:sz w:val="26"/>
                <w:szCs w:val="26"/>
                <w:lang w:eastAsia="ar-SA"/>
              </w:rPr>
              <w:t>Организована работа по обеспечению визуализации продукции, произведенной в Ростовской области, на полках сетевых и крупноформатных торговых организаций знаком «Сделано на Дону». Около 100 предприятий розничной торговли города Таганрога применяют в оформлении знак «Сделано на Дону». Это федеральные сети: АО «Тандер», ООО «Агроторг», АО «Торговый дом Перекресток», ООО «Лента» и  локальные: ООО «ЮТА»,</w:t>
            </w:r>
            <w:r w:rsidR="009E1AC8" w:rsidRPr="00B21C94">
              <w:rPr>
                <w:rFonts w:eastAsiaTheme="minorHAnsi"/>
                <w:bCs/>
                <w:color w:val="000000"/>
                <w:sz w:val="26"/>
                <w:szCs w:val="26"/>
                <w:lang w:eastAsia="ar-SA"/>
              </w:rPr>
              <w:t xml:space="preserve"> </w:t>
            </w:r>
            <w:r w:rsidRPr="00B21C94">
              <w:rPr>
                <w:rFonts w:eastAsiaTheme="minorHAnsi"/>
                <w:bCs/>
                <w:color w:val="000000"/>
                <w:sz w:val="26"/>
                <w:szCs w:val="26"/>
                <w:lang w:eastAsia="ar-SA"/>
              </w:rPr>
              <w:t>ООО «ТД «</w:t>
            </w:r>
            <w:proofErr w:type="spellStart"/>
            <w:r w:rsidRPr="00B21C94">
              <w:rPr>
                <w:rFonts w:eastAsiaTheme="minorHAnsi"/>
                <w:bCs/>
                <w:color w:val="000000"/>
                <w:sz w:val="26"/>
                <w:szCs w:val="26"/>
                <w:lang w:eastAsia="ar-SA"/>
              </w:rPr>
              <w:t>ИванКа</w:t>
            </w:r>
            <w:proofErr w:type="spellEnd"/>
            <w:r w:rsidRPr="00B21C94">
              <w:rPr>
                <w:rFonts w:eastAsiaTheme="minorHAnsi"/>
                <w:bCs/>
                <w:color w:val="000000"/>
                <w:sz w:val="26"/>
                <w:szCs w:val="26"/>
                <w:lang w:eastAsia="ar-SA"/>
              </w:rPr>
              <w:t xml:space="preserve">». </w:t>
            </w:r>
          </w:p>
          <w:p w:rsidR="00394410" w:rsidRPr="00B21C94" w:rsidRDefault="00394410" w:rsidP="00394410">
            <w:pPr>
              <w:ind w:firstLine="562"/>
              <w:jc w:val="both"/>
              <w:rPr>
                <w:rFonts w:eastAsiaTheme="minorHAnsi"/>
                <w:bCs/>
                <w:color w:val="000000"/>
                <w:sz w:val="26"/>
                <w:szCs w:val="26"/>
                <w:lang w:eastAsia="ar-SA"/>
              </w:rPr>
            </w:pPr>
            <w:r w:rsidRPr="00B21C94">
              <w:rPr>
                <w:rFonts w:eastAsiaTheme="minorHAnsi"/>
                <w:bCs/>
                <w:color w:val="000000"/>
                <w:sz w:val="26"/>
                <w:szCs w:val="26"/>
                <w:lang w:eastAsia="ar-SA"/>
              </w:rPr>
              <w:t>За 2020 год в средствах массовой информации опубликовано 14 информационных материалов по вопросам популяризации системы добровольной сертификации «Сделано на Дону». Выполнен план заключения пользовательских соглашений об использовании знака соответствия системы добровольной сертификации «Сделано на Дону». Торговыми предприятиями заключено 31 пользовательское соглашение.</w:t>
            </w:r>
          </w:p>
        </w:tc>
      </w:tr>
      <w:tr w:rsidR="00394410" w:rsidTr="00700D26">
        <w:tc>
          <w:tcPr>
            <w:tcW w:w="959" w:type="dxa"/>
          </w:tcPr>
          <w:p w:rsidR="00394410" w:rsidRPr="00675046" w:rsidRDefault="00394410" w:rsidP="002B7C07">
            <w:pPr>
              <w:widowControl/>
              <w:suppressAutoHyphens/>
              <w:autoSpaceDE/>
              <w:autoSpaceDN/>
              <w:adjustRightInd/>
              <w:snapToGrid w:val="0"/>
              <w:jc w:val="center"/>
              <w:rPr>
                <w:bCs/>
                <w:sz w:val="26"/>
                <w:szCs w:val="26"/>
                <w:lang w:eastAsia="ar-SA"/>
              </w:rPr>
            </w:pPr>
          </w:p>
        </w:tc>
        <w:tc>
          <w:tcPr>
            <w:tcW w:w="2693" w:type="dxa"/>
          </w:tcPr>
          <w:p w:rsidR="00394410" w:rsidRPr="00675046" w:rsidRDefault="00394410" w:rsidP="003F6432">
            <w:pPr>
              <w:suppressAutoHyphens/>
              <w:snapToGrid w:val="0"/>
              <w:jc w:val="center"/>
              <w:rPr>
                <w:bCs/>
                <w:sz w:val="26"/>
                <w:szCs w:val="26"/>
                <w:lang w:eastAsia="ar-SA"/>
              </w:rPr>
            </w:pPr>
            <w:r w:rsidRPr="00675046">
              <w:rPr>
                <w:bCs/>
                <w:sz w:val="26"/>
                <w:szCs w:val="26"/>
                <w:lang w:eastAsia="ar-SA"/>
              </w:rPr>
              <w:t>1.1.20.;</w:t>
            </w:r>
          </w:p>
          <w:p w:rsidR="00394410" w:rsidRPr="00675046" w:rsidRDefault="00394410" w:rsidP="003F6432">
            <w:pPr>
              <w:suppressAutoHyphens/>
              <w:snapToGrid w:val="0"/>
              <w:jc w:val="center"/>
              <w:rPr>
                <w:bCs/>
                <w:sz w:val="26"/>
                <w:szCs w:val="26"/>
                <w:lang w:eastAsia="ar-SA"/>
              </w:rPr>
            </w:pPr>
            <w:r w:rsidRPr="00675046">
              <w:rPr>
                <w:bCs/>
                <w:sz w:val="26"/>
                <w:szCs w:val="26"/>
                <w:lang w:eastAsia="ar-SA"/>
              </w:rPr>
              <w:t>1.2.11.;</w:t>
            </w:r>
          </w:p>
          <w:p w:rsidR="00394410" w:rsidRPr="00675046" w:rsidRDefault="00394410" w:rsidP="003F6432">
            <w:pPr>
              <w:suppressAutoHyphens/>
              <w:snapToGrid w:val="0"/>
              <w:jc w:val="center"/>
              <w:rPr>
                <w:bCs/>
                <w:sz w:val="26"/>
                <w:szCs w:val="26"/>
                <w:lang w:eastAsia="ar-SA"/>
              </w:rPr>
            </w:pPr>
            <w:r w:rsidRPr="00675046">
              <w:rPr>
                <w:bCs/>
                <w:sz w:val="26"/>
                <w:szCs w:val="26"/>
                <w:lang w:eastAsia="ar-SA"/>
              </w:rPr>
              <w:t>1.2.12.</w:t>
            </w:r>
          </w:p>
        </w:tc>
        <w:tc>
          <w:tcPr>
            <w:tcW w:w="11482" w:type="dxa"/>
          </w:tcPr>
          <w:p w:rsidR="003F6432" w:rsidRPr="00B80462" w:rsidRDefault="003F6432" w:rsidP="003F6432">
            <w:pPr>
              <w:widowControl/>
              <w:tabs>
                <w:tab w:val="left" w:pos="558"/>
              </w:tabs>
              <w:autoSpaceDE/>
              <w:autoSpaceDN/>
              <w:adjustRightInd/>
              <w:jc w:val="both"/>
              <w:rPr>
                <w:rFonts w:eastAsiaTheme="minorHAnsi"/>
                <w:sz w:val="26"/>
                <w:szCs w:val="26"/>
                <w:lang w:eastAsia="en-US"/>
              </w:rPr>
            </w:pPr>
            <w:r w:rsidRPr="00B80462">
              <w:rPr>
                <w:rFonts w:eastAsiaTheme="minorHAnsi"/>
                <w:sz w:val="26"/>
                <w:szCs w:val="26"/>
                <w:lang w:eastAsia="en-US"/>
              </w:rPr>
              <w:t xml:space="preserve">        Энергосбережение организаций и потребителей коммунальных услуг устанавливается за счет рационального использования энергетических ресурсов при их передаче и потреблении, а именно в установке приборов учета.</w:t>
            </w:r>
          </w:p>
          <w:p w:rsidR="003F6432" w:rsidRPr="00B80462" w:rsidRDefault="003F6432" w:rsidP="003F6432">
            <w:pPr>
              <w:widowControl/>
              <w:autoSpaceDE/>
              <w:autoSpaceDN/>
              <w:adjustRightInd/>
              <w:jc w:val="both"/>
              <w:rPr>
                <w:rFonts w:eastAsiaTheme="minorHAnsi"/>
                <w:sz w:val="26"/>
                <w:szCs w:val="26"/>
                <w:lang w:eastAsia="en-US"/>
              </w:rPr>
            </w:pPr>
            <w:r w:rsidRPr="00B80462">
              <w:rPr>
                <w:rFonts w:eastAsiaTheme="minorHAnsi"/>
                <w:sz w:val="26"/>
                <w:szCs w:val="26"/>
                <w:lang w:eastAsia="en-US"/>
              </w:rPr>
              <w:t xml:space="preserve">        </w:t>
            </w:r>
            <w:r w:rsidRPr="00B80462">
              <w:rPr>
                <w:rFonts w:eastAsia="Calibri"/>
                <w:sz w:val="26"/>
                <w:szCs w:val="26"/>
                <w:lang w:eastAsia="en-US"/>
              </w:rPr>
              <w:t>Федеральный закон от 23.11.2009 № 261-ФЗ «Об энергосбережении и о повышении энергетической эффективности» обязывает всех собственников установить приборы учета потребляемых ресурсов и ввести их в эксплуатацию. Таким образом, за счет средств собственников помещений должны быть установлены и введены в эксплуатацию приборы учета на воду, тепловую энергию, электроэнергию и газ.</w:t>
            </w:r>
          </w:p>
          <w:p w:rsidR="00394410" w:rsidRPr="00B80462" w:rsidRDefault="003F6432" w:rsidP="003F6432">
            <w:pPr>
              <w:jc w:val="both"/>
              <w:rPr>
                <w:rFonts w:eastAsia="Calibri"/>
                <w:sz w:val="26"/>
                <w:szCs w:val="26"/>
                <w:lang w:eastAsia="en-US"/>
              </w:rPr>
            </w:pPr>
            <w:r w:rsidRPr="00B80462">
              <w:rPr>
                <w:rFonts w:eastAsia="Calibri"/>
                <w:sz w:val="26"/>
                <w:szCs w:val="26"/>
                <w:lang w:eastAsia="en-US"/>
              </w:rPr>
              <w:t xml:space="preserve">        Приборы учета позволят потребителям производить оплату коммунальных услуг за фактически потреблённый объём и фактически уменьшить плату.</w:t>
            </w:r>
          </w:p>
          <w:p w:rsidR="003F6432" w:rsidRPr="00B80462" w:rsidRDefault="003F6432" w:rsidP="003F6432">
            <w:pPr>
              <w:jc w:val="both"/>
              <w:rPr>
                <w:rFonts w:eastAsiaTheme="minorHAnsi"/>
                <w:bCs/>
                <w:color w:val="000000"/>
                <w:sz w:val="26"/>
                <w:szCs w:val="26"/>
                <w:lang w:eastAsia="ar-SA"/>
              </w:rPr>
            </w:pPr>
            <w:r w:rsidRPr="00B80462">
              <w:rPr>
                <w:rFonts w:eastAsiaTheme="minorHAnsi"/>
                <w:bCs/>
                <w:color w:val="000000"/>
                <w:sz w:val="26"/>
                <w:szCs w:val="26"/>
                <w:lang w:eastAsia="ar-SA"/>
              </w:rPr>
              <w:t xml:space="preserve">        Целенаправленная работа по созданию условий для системного роста качества и комфорта городской среды проводится по следующим объектам:</w:t>
            </w:r>
          </w:p>
          <w:p w:rsidR="003F6432" w:rsidRPr="00B80462" w:rsidRDefault="003F6432" w:rsidP="003F6432">
            <w:pPr>
              <w:ind w:firstLine="562"/>
              <w:jc w:val="both"/>
              <w:rPr>
                <w:rFonts w:eastAsiaTheme="minorHAnsi"/>
                <w:bCs/>
                <w:color w:val="000000"/>
                <w:sz w:val="26"/>
                <w:szCs w:val="26"/>
                <w:lang w:eastAsia="ar-SA"/>
              </w:rPr>
            </w:pPr>
            <w:r w:rsidRPr="00B80462">
              <w:rPr>
                <w:rFonts w:eastAsiaTheme="minorHAnsi"/>
                <w:bCs/>
                <w:color w:val="000000"/>
                <w:sz w:val="26"/>
                <w:szCs w:val="26"/>
                <w:lang w:eastAsia="ar-SA"/>
              </w:rPr>
              <w:t>- «Приспособление для современного использования объекта культурного наследия регионального значения «Анс</w:t>
            </w:r>
            <w:r w:rsidR="00B80462" w:rsidRPr="00B80462">
              <w:rPr>
                <w:rFonts w:eastAsiaTheme="minorHAnsi"/>
                <w:bCs/>
                <w:color w:val="000000"/>
                <w:sz w:val="26"/>
                <w:szCs w:val="26"/>
                <w:lang w:eastAsia="ar-SA"/>
              </w:rPr>
              <w:t>амбль застройки (ул. Петровская</w:t>
            </w:r>
            <w:r w:rsidRPr="00B80462">
              <w:rPr>
                <w:rFonts w:eastAsiaTheme="minorHAnsi"/>
                <w:bCs/>
                <w:color w:val="000000"/>
                <w:sz w:val="26"/>
                <w:szCs w:val="26"/>
                <w:lang w:eastAsia="ar-SA"/>
              </w:rPr>
              <w:t>)», расположенного</w:t>
            </w:r>
          </w:p>
          <w:p w:rsidR="003F6432" w:rsidRPr="00B80462" w:rsidRDefault="003F6432" w:rsidP="003F6432">
            <w:pPr>
              <w:ind w:firstLine="562"/>
              <w:jc w:val="both"/>
              <w:rPr>
                <w:rFonts w:eastAsiaTheme="minorHAnsi"/>
                <w:bCs/>
                <w:color w:val="000000"/>
                <w:sz w:val="26"/>
                <w:szCs w:val="26"/>
                <w:lang w:eastAsia="ar-SA"/>
              </w:rPr>
            </w:pPr>
            <w:r w:rsidRPr="00B80462">
              <w:rPr>
                <w:rFonts w:eastAsiaTheme="minorHAnsi"/>
                <w:bCs/>
                <w:color w:val="000000"/>
                <w:sz w:val="26"/>
                <w:szCs w:val="26"/>
                <w:lang w:eastAsia="ar-SA"/>
              </w:rPr>
              <w:t>по адресу: ул. Петровская, в границах пер. Итальянский и пер. Украинский (благоустройство территории), в части ремонта автомобильной дороги ул. Петровская (на участке от пер. Итальянский до пер. Украинский)»;</w:t>
            </w:r>
          </w:p>
          <w:p w:rsidR="003F6432" w:rsidRPr="00B80462" w:rsidRDefault="003F6432" w:rsidP="003F6432">
            <w:pPr>
              <w:ind w:firstLine="562"/>
              <w:jc w:val="both"/>
              <w:rPr>
                <w:rFonts w:eastAsiaTheme="minorHAnsi"/>
                <w:bCs/>
                <w:color w:val="000000"/>
                <w:sz w:val="26"/>
                <w:szCs w:val="26"/>
                <w:lang w:eastAsia="ar-SA"/>
              </w:rPr>
            </w:pPr>
            <w:r w:rsidRPr="00B80462">
              <w:rPr>
                <w:rFonts w:eastAsiaTheme="minorHAnsi"/>
                <w:bCs/>
                <w:color w:val="000000"/>
                <w:sz w:val="26"/>
                <w:szCs w:val="26"/>
                <w:lang w:eastAsia="ar-SA"/>
              </w:rPr>
              <w:t>- «Благоустр</w:t>
            </w:r>
            <w:r w:rsidR="00B21C94" w:rsidRPr="00B80462">
              <w:rPr>
                <w:rFonts w:eastAsiaTheme="minorHAnsi"/>
                <w:bCs/>
                <w:color w:val="000000"/>
                <w:sz w:val="26"/>
                <w:szCs w:val="26"/>
                <w:lang w:eastAsia="ar-SA"/>
              </w:rPr>
              <w:t>ойство общественной территории</w:t>
            </w:r>
            <w:r w:rsidRPr="00B80462">
              <w:rPr>
                <w:rFonts w:eastAsiaTheme="minorHAnsi"/>
                <w:bCs/>
                <w:color w:val="000000"/>
                <w:sz w:val="26"/>
                <w:szCs w:val="26"/>
                <w:lang w:eastAsia="ar-SA"/>
              </w:rPr>
              <w:t xml:space="preserve"> парка имени 300-летия города Таганрога, по адресу: Ростовская область, г. Таганрог, ул. Сергея Шило, 210».</w:t>
            </w:r>
          </w:p>
        </w:tc>
      </w:tr>
      <w:tr w:rsidR="007900CC" w:rsidTr="00700D26">
        <w:tc>
          <w:tcPr>
            <w:tcW w:w="959" w:type="dxa"/>
          </w:tcPr>
          <w:p w:rsidR="007900CC" w:rsidRPr="00675046" w:rsidRDefault="007900CC" w:rsidP="002B7C07">
            <w:pPr>
              <w:widowControl/>
              <w:suppressAutoHyphens/>
              <w:autoSpaceDE/>
              <w:autoSpaceDN/>
              <w:adjustRightInd/>
              <w:snapToGrid w:val="0"/>
              <w:jc w:val="center"/>
              <w:rPr>
                <w:bCs/>
                <w:sz w:val="26"/>
                <w:szCs w:val="26"/>
                <w:lang w:eastAsia="ar-SA"/>
              </w:rPr>
            </w:pPr>
          </w:p>
        </w:tc>
        <w:tc>
          <w:tcPr>
            <w:tcW w:w="2693" w:type="dxa"/>
          </w:tcPr>
          <w:p w:rsidR="007900CC" w:rsidRPr="00675046" w:rsidRDefault="007900CC" w:rsidP="0021745A">
            <w:pPr>
              <w:widowControl/>
              <w:suppressAutoHyphens/>
              <w:autoSpaceDE/>
              <w:autoSpaceDN/>
              <w:adjustRightInd/>
              <w:snapToGrid w:val="0"/>
              <w:jc w:val="center"/>
              <w:rPr>
                <w:bCs/>
                <w:sz w:val="26"/>
                <w:szCs w:val="26"/>
                <w:lang w:eastAsia="ar-SA"/>
              </w:rPr>
            </w:pPr>
            <w:r w:rsidRPr="00675046">
              <w:rPr>
                <w:bCs/>
                <w:sz w:val="26"/>
                <w:szCs w:val="26"/>
                <w:lang w:eastAsia="ar-SA"/>
              </w:rPr>
              <w:t>1.2.13.</w:t>
            </w:r>
          </w:p>
        </w:tc>
        <w:tc>
          <w:tcPr>
            <w:tcW w:w="11482" w:type="dxa"/>
          </w:tcPr>
          <w:p w:rsidR="007900CC" w:rsidRPr="00675046" w:rsidRDefault="0021745A" w:rsidP="0021745A">
            <w:pPr>
              <w:widowControl/>
              <w:tabs>
                <w:tab w:val="left" w:pos="600"/>
              </w:tabs>
              <w:autoSpaceDE/>
              <w:autoSpaceDN/>
              <w:adjustRightInd/>
              <w:ind w:firstLine="459"/>
              <w:jc w:val="both"/>
              <w:rPr>
                <w:sz w:val="26"/>
                <w:szCs w:val="26"/>
                <w:lang w:eastAsia="x-none"/>
              </w:rPr>
            </w:pPr>
            <w:r w:rsidRPr="00675046">
              <w:rPr>
                <w:sz w:val="26"/>
                <w:szCs w:val="26"/>
                <w:lang w:eastAsia="x-none"/>
              </w:rPr>
              <w:t xml:space="preserve"> </w:t>
            </w:r>
            <w:r w:rsidR="007900CC" w:rsidRPr="00675046">
              <w:rPr>
                <w:sz w:val="26"/>
                <w:szCs w:val="26"/>
                <w:lang w:val="x-none" w:eastAsia="x-none"/>
              </w:rPr>
              <w:t>В 20</w:t>
            </w:r>
            <w:r w:rsidR="007900CC" w:rsidRPr="00675046">
              <w:rPr>
                <w:sz w:val="26"/>
                <w:szCs w:val="26"/>
                <w:lang w:eastAsia="x-none"/>
              </w:rPr>
              <w:t>20</w:t>
            </w:r>
            <w:r w:rsidR="007900CC" w:rsidRPr="00675046">
              <w:rPr>
                <w:sz w:val="26"/>
                <w:szCs w:val="26"/>
                <w:lang w:val="x-none" w:eastAsia="x-none"/>
              </w:rPr>
              <w:t xml:space="preserve"> году работа по обеспечению эффективной системы защиты прав потребителей осуществлялась в соответствии с планом мероприятий подпрограммы № 5 «Защита прав потребителей</w:t>
            </w:r>
            <w:r w:rsidR="007900CC" w:rsidRPr="00675046">
              <w:rPr>
                <w:sz w:val="26"/>
                <w:szCs w:val="26"/>
                <w:lang w:eastAsia="x-none"/>
              </w:rPr>
              <w:t xml:space="preserve"> города Таганрога</w:t>
            </w:r>
            <w:r w:rsidR="007900CC" w:rsidRPr="00675046">
              <w:rPr>
                <w:sz w:val="26"/>
                <w:szCs w:val="26"/>
                <w:lang w:val="x-none" w:eastAsia="x-none"/>
              </w:rPr>
              <w:t>» (далее – подпрограмма)</w:t>
            </w:r>
            <w:r w:rsidR="007900CC" w:rsidRPr="00675046">
              <w:rPr>
                <w:sz w:val="26"/>
                <w:szCs w:val="26"/>
                <w:lang w:eastAsia="x-none"/>
              </w:rPr>
              <w:t xml:space="preserve"> </w:t>
            </w:r>
            <w:r w:rsidR="007900CC" w:rsidRPr="00675046">
              <w:rPr>
                <w:sz w:val="26"/>
                <w:szCs w:val="26"/>
                <w:lang w:val="x-none" w:eastAsia="x-none"/>
              </w:rPr>
              <w:t xml:space="preserve">муниципальной программы </w:t>
            </w:r>
            <w:r w:rsidR="007900CC" w:rsidRPr="00675046">
              <w:rPr>
                <w:sz w:val="26"/>
                <w:szCs w:val="26"/>
                <w:lang w:eastAsia="x-none"/>
              </w:rPr>
              <w:t xml:space="preserve">города Таганрога </w:t>
            </w:r>
            <w:r w:rsidR="007900CC" w:rsidRPr="00675046">
              <w:rPr>
                <w:sz w:val="26"/>
                <w:szCs w:val="26"/>
                <w:lang w:val="x-none" w:eastAsia="x-none"/>
              </w:rPr>
              <w:t>«Экономическое развитие и инновационная экономика»</w:t>
            </w:r>
            <w:r w:rsidR="007900CC" w:rsidRPr="00675046">
              <w:rPr>
                <w:sz w:val="26"/>
                <w:szCs w:val="26"/>
                <w:lang w:eastAsia="x-none"/>
              </w:rPr>
              <w:t xml:space="preserve">. На реализацию мероприятий подпрограммы в 2020 году выделены  из местного бюджета финансовые средства в размере </w:t>
            </w:r>
            <w:r w:rsidR="00675046" w:rsidRPr="00675046">
              <w:rPr>
                <w:sz w:val="26"/>
                <w:szCs w:val="26"/>
                <w:lang w:eastAsia="x-none"/>
              </w:rPr>
              <w:t xml:space="preserve">                  </w:t>
            </w:r>
            <w:r w:rsidR="007900CC" w:rsidRPr="00675046">
              <w:rPr>
                <w:sz w:val="26"/>
                <w:szCs w:val="26"/>
                <w:lang w:eastAsia="x-none"/>
              </w:rPr>
              <w:t xml:space="preserve">33,2 тыс. руб., освоены в полном объеме. </w:t>
            </w:r>
          </w:p>
          <w:p w:rsidR="007900CC" w:rsidRPr="00675046" w:rsidRDefault="0021745A" w:rsidP="0021745A">
            <w:pPr>
              <w:widowControl/>
              <w:tabs>
                <w:tab w:val="left" w:pos="651"/>
              </w:tabs>
              <w:autoSpaceDE/>
              <w:autoSpaceDN/>
              <w:adjustRightInd/>
              <w:ind w:firstLine="459"/>
              <w:jc w:val="both"/>
              <w:rPr>
                <w:sz w:val="26"/>
                <w:szCs w:val="26"/>
              </w:rPr>
            </w:pPr>
            <w:r w:rsidRPr="00675046">
              <w:rPr>
                <w:sz w:val="26"/>
                <w:szCs w:val="26"/>
              </w:rPr>
              <w:t xml:space="preserve"> </w:t>
            </w:r>
            <w:r w:rsidR="007900CC" w:rsidRPr="00675046">
              <w:rPr>
                <w:sz w:val="26"/>
                <w:szCs w:val="26"/>
              </w:rPr>
              <w:t>За 2020 год рассмотрено</w:t>
            </w:r>
            <w:r w:rsidR="007900CC" w:rsidRPr="00675046">
              <w:rPr>
                <w:rFonts w:eastAsia="Calibri"/>
                <w:sz w:val="26"/>
                <w:szCs w:val="26"/>
              </w:rPr>
              <w:t xml:space="preserve"> 5 309 обращений </w:t>
            </w:r>
            <w:r w:rsidR="007900CC" w:rsidRPr="00675046">
              <w:rPr>
                <w:sz w:val="26"/>
                <w:szCs w:val="26"/>
              </w:rPr>
              <w:t xml:space="preserve">потребителей, из них: </w:t>
            </w:r>
          </w:p>
          <w:p w:rsidR="007900CC" w:rsidRPr="00675046" w:rsidRDefault="007900CC" w:rsidP="0021745A">
            <w:pPr>
              <w:widowControl/>
              <w:numPr>
                <w:ilvl w:val="0"/>
                <w:numId w:val="3"/>
              </w:numPr>
              <w:tabs>
                <w:tab w:val="left" w:pos="993"/>
              </w:tabs>
              <w:autoSpaceDE/>
              <w:autoSpaceDN/>
              <w:adjustRightInd/>
              <w:ind w:left="0" w:firstLine="459"/>
              <w:jc w:val="both"/>
              <w:rPr>
                <w:sz w:val="26"/>
                <w:szCs w:val="26"/>
              </w:rPr>
            </w:pPr>
            <w:r w:rsidRPr="00675046">
              <w:rPr>
                <w:sz w:val="26"/>
                <w:szCs w:val="26"/>
              </w:rPr>
              <w:t>5 280 по телефону «горячей линии»;</w:t>
            </w:r>
          </w:p>
          <w:p w:rsidR="007900CC" w:rsidRPr="00675046" w:rsidRDefault="007900CC" w:rsidP="0021745A">
            <w:pPr>
              <w:widowControl/>
              <w:numPr>
                <w:ilvl w:val="0"/>
                <w:numId w:val="3"/>
              </w:numPr>
              <w:tabs>
                <w:tab w:val="left" w:pos="993"/>
              </w:tabs>
              <w:autoSpaceDE/>
              <w:autoSpaceDN/>
              <w:adjustRightInd/>
              <w:ind w:left="0" w:firstLine="459"/>
              <w:jc w:val="both"/>
              <w:rPr>
                <w:sz w:val="26"/>
                <w:szCs w:val="26"/>
              </w:rPr>
            </w:pPr>
            <w:r w:rsidRPr="00675046">
              <w:rPr>
                <w:sz w:val="26"/>
                <w:szCs w:val="26"/>
              </w:rPr>
              <w:t>29 письменных обращений.</w:t>
            </w:r>
          </w:p>
          <w:p w:rsidR="007900CC" w:rsidRPr="00675046" w:rsidRDefault="0021745A" w:rsidP="0021745A">
            <w:pPr>
              <w:widowControl/>
              <w:autoSpaceDE/>
              <w:autoSpaceDN/>
              <w:adjustRightInd/>
              <w:ind w:firstLine="459"/>
              <w:jc w:val="both"/>
              <w:rPr>
                <w:sz w:val="26"/>
                <w:szCs w:val="26"/>
              </w:rPr>
            </w:pPr>
            <w:r w:rsidRPr="00675046">
              <w:rPr>
                <w:sz w:val="26"/>
                <w:szCs w:val="26"/>
              </w:rPr>
              <w:t xml:space="preserve"> </w:t>
            </w:r>
            <w:r w:rsidR="007900CC" w:rsidRPr="00675046">
              <w:rPr>
                <w:sz w:val="26"/>
                <w:szCs w:val="26"/>
              </w:rPr>
              <w:t xml:space="preserve">По всем обращениям даны консультации и разъяснения, оказана помощь в составлении </w:t>
            </w:r>
            <w:r w:rsidR="00675046" w:rsidRPr="00675046">
              <w:rPr>
                <w:sz w:val="26"/>
                <w:szCs w:val="26"/>
              </w:rPr>
              <w:t xml:space="preserve">                  </w:t>
            </w:r>
            <w:r w:rsidR="007900CC" w:rsidRPr="00675046">
              <w:rPr>
                <w:sz w:val="26"/>
                <w:szCs w:val="26"/>
              </w:rPr>
              <w:t>87 претензий к хозяйствующим субъектам, в 5 случаях составлены исковые заявления в суд. Возвращено денежных средств по претензиям на некачественно выполненные услуги, некачественные товары и произведено обмена на качественные на сумму 261,8 тыс. руб.</w:t>
            </w:r>
          </w:p>
          <w:p w:rsidR="007900CC" w:rsidRPr="00675046" w:rsidRDefault="0021745A" w:rsidP="0021745A">
            <w:pPr>
              <w:widowControl/>
              <w:tabs>
                <w:tab w:val="left" w:pos="993"/>
              </w:tabs>
              <w:autoSpaceDE/>
              <w:autoSpaceDN/>
              <w:adjustRightInd/>
              <w:ind w:firstLine="459"/>
              <w:jc w:val="both"/>
              <w:rPr>
                <w:sz w:val="26"/>
                <w:szCs w:val="26"/>
              </w:rPr>
            </w:pPr>
            <w:r w:rsidRPr="00675046">
              <w:rPr>
                <w:sz w:val="26"/>
                <w:szCs w:val="26"/>
              </w:rPr>
              <w:t xml:space="preserve"> </w:t>
            </w:r>
            <w:r w:rsidR="007900CC" w:rsidRPr="00675046">
              <w:rPr>
                <w:sz w:val="26"/>
                <w:szCs w:val="26"/>
              </w:rPr>
              <w:t xml:space="preserve">В связи с введением ограничительных мер, связанных с распространением новой </w:t>
            </w:r>
            <w:proofErr w:type="spellStart"/>
            <w:r w:rsidR="007900CC" w:rsidRPr="00675046">
              <w:rPr>
                <w:sz w:val="26"/>
                <w:szCs w:val="26"/>
              </w:rPr>
              <w:t>коронавирусной</w:t>
            </w:r>
            <w:proofErr w:type="spellEnd"/>
            <w:r w:rsidR="007900CC" w:rsidRPr="00675046">
              <w:rPr>
                <w:sz w:val="26"/>
                <w:szCs w:val="26"/>
              </w:rPr>
              <w:t xml:space="preserve"> инфекции (COV</w:t>
            </w:r>
            <w:r w:rsidR="007900CC" w:rsidRPr="00675046">
              <w:rPr>
                <w:sz w:val="26"/>
                <w:szCs w:val="26"/>
                <w:lang w:val="en-US"/>
              </w:rPr>
              <w:t>I</w:t>
            </w:r>
            <w:r w:rsidR="007900CC" w:rsidRPr="00675046">
              <w:rPr>
                <w:sz w:val="26"/>
                <w:szCs w:val="26"/>
              </w:rPr>
              <w:t>D-19), в этом году личный прием граждан не проводился.</w:t>
            </w:r>
          </w:p>
          <w:p w:rsidR="007900CC" w:rsidRPr="00675046" w:rsidRDefault="00193F61" w:rsidP="0021745A">
            <w:pPr>
              <w:widowControl/>
              <w:autoSpaceDE/>
              <w:autoSpaceDN/>
              <w:adjustRightInd/>
              <w:ind w:firstLine="459"/>
              <w:jc w:val="both"/>
              <w:rPr>
                <w:sz w:val="26"/>
                <w:szCs w:val="26"/>
              </w:rPr>
            </w:pPr>
            <w:r w:rsidRPr="00675046">
              <w:rPr>
                <w:sz w:val="26"/>
                <w:szCs w:val="26"/>
              </w:rPr>
              <w:t xml:space="preserve"> </w:t>
            </w:r>
            <w:r w:rsidR="007900CC" w:rsidRPr="00675046">
              <w:rPr>
                <w:sz w:val="26"/>
                <w:szCs w:val="26"/>
              </w:rPr>
              <w:t>В целях совершенствования форм и методов защиты прав потребителей, пропаганды основ потребительских знаний, правового просвещения в 2020 году организованы и проведены следующие мероприятия:</w:t>
            </w:r>
          </w:p>
          <w:p w:rsidR="007900CC" w:rsidRPr="00675046" w:rsidRDefault="007900CC" w:rsidP="0021745A">
            <w:pPr>
              <w:widowControl/>
              <w:autoSpaceDE/>
              <w:autoSpaceDN/>
              <w:adjustRightInd/>
              <w:ind w:firstLine="459"/>
              <w:jc w:val="both"/>
              <w:rPr>
                <w:sz w:val="26"/>
                <w:szCs w:val="26"/>
              </w:rPr>
            </w:pPr>
            <w:r w:rsidRPr="00675046">
              <w:rPr>
                <w:sz w:val="26"/>
                <w:szCs w:val="26"/>
              </w:rPr>
              <w:t xml:space="preserve">- тематические классные часы и факультативные уроки в старших классах </w:t>
            </w:r>
            <w:r w:rsidR="00675046" w:rsidRPr="00675046">
              <w:rPr>
                <w:sz w:val="26"/>
                <w:szCs w:val="26"/>
              </w:rPr>
              <w:t xml:space="preserve">                                              </w:t>
            </w:r>
            <w:r w:rsidRPr="00675046">
              <w:rPr>
                <w:sz w:val="26"/>
                <w:szCs w:val="26"/>
              </w:rPr>
              <w:t>5 общеобразовательных организаций города Таганрога по теме девиза 2020 года: «За ответственное потребление!»;</w:t>
            </w:r>
          </w:p>
          <w:p w:rsidR="007900CC" w:rsidRPr="00675046" w:rsidRDefault="007900CC" w:rsidP="0021745A">
            <w:pPr>
              <w:widowControl/>
              <w:autoSpaceDE/>
              <w:autoSpaceDN/>
              <w:adjustRightInd/>
              <w:ind w:firstLine="459"/>
              <w:jc w:val="both"/>
              <w:rPr>
                <w:sz w:val="26"/>
                <w:szCs w:val="26"/>
              </w:rPr>
            </w:pPr>
            <w:r w:rsidRPr="00675046">
              <w:rPr>
                <w:sz w:val="26"/>
                <w:szCs w:val="26"/>
              </w:rPr>
              <w:t xml:space="preserve">- 88 занятий по основам законодательства о защите прав потребителей, проведенных и записанных в формате </w:t>
            </w:r>
            <w:proofErr w:type="spellStart"/>
            <w:r w:rsidRPr="00675046">
              <w:rPr>
                <w:sz w:val="26"/>
                <w:szCs w:val="26"/>
              </w:rPr>
              <w:t>видеоурока</w:t>
            </w:r>
            <w:proofErr w:type="spellEnd"/>
            <w:r w:rsidRPr="00675046">
              <w:rPr>
                <w:sz w:val="26"/>
                <w:szCs w:val="26"/>
              </w:rPr>
              <w:t xml:space="preserve"> для учащихся образовательных учреждений города;</w:t>
            </w:r>
          </w:p>
          <w:p w:rsidR="007900CC" w:rsidRPr="00675046" w:rsidRDefault="007900CC" w:rsidP="0021745A">
            <w:pPr>
              <w:widowControl/>
              <w:autoSpaceDE/>
              <w:autoSpaceDN/>
              <w:adjustRightInd/>
              <w:ind w:firstLine="459"/>
              <w:jc w:val="both"/>
              <w:rPr>
                <w:sz w:val="26"/>
                <w:szCs w:val="26"/>
              </w:rPr>
            </w:pPr>
            <w:r w:rsidRPr="00675046">
              <w:rPr>
                <w:sz w:val="26"/>
                <w:szCs w:val="26"/>
              </w:rPr>
              <w:t>- консультирование граждан в ТРЦ «Мармелад», ТК «Москва», ТРК «Лето», ТРЦ «Арбуз»;</w:t>
            </w:r>
          </w:p>
          <w:p w:rsidR="007900CC" w:rsidRPr="00675046" w:rsidRDefault="007900CC" w:rsidP="0021745A">
            <w:pPr>
              <w:widowControl/>
              <w:autoSpaceDE/>
              <w:autoSpaceDN/>
              <w:adjustRightInd/>
              <w:ind w:firstLine="459"/>
              <w:jc w:val="both"/>
              <w:rPr>
                <w:sz w:val="26"/>
                <w:szCs w:val="26"/>
              </w:rPr>
            </w:pPr>
            <w:r w:rsidRPr="00675046">
              <w:rPr>
                <w:sz w:val="26"/>
                <w:szCs w:val="26"/>
              </w:rPr>
              <w:t>- 9 семинаров</w:t>
            </w:r>
            <w:r w:rsidR="00675046" w:rsidRPr="00675046">
              <w:rPr>
                <w:sz w:val="26"/>
                <w:szCs w:val="26"/>
              </w:rPr>
              <w:t>,</w:t>
            </w:r>
            <w:r w:rsidRPr="00675046">
              <w:rPr>
                <w:sz w:val="26"/>
                <w:szCs w:val="26"/>
              </w:rPr>
              <w:t xml:space="preserve">  проведенных для потребителей по вопросам защиты прав потребителей;</w:t>
            </w:r>
          </w:p>
          <w:p w:rsidR="007900CC" w:rsidRPr="00675046" w:rsidRDefault="007900CC" w:rsidP="0021745A">
            <w:pPr>
              <w:widowControl/>
              <w:autoSpaceDE/>
              <w:autoSpaceDN/>
              <w:adjustRightInd/>
              <w:ind w:firstLine="459"/>
              <w:jc w:val="both"/>
              <w:rPr>
                <w:sz w:val="26"/>
                <w:szCs w:val="26"/>
              </w:rPr>
            </w:pPr>
            <w:r w:rsidRPr="00675046">
              <w:rPr>
                <w:sz w:val="26"/>
                <w:szCs w:val="26"/>
              </w:rPr>
              <w:t>- «дни открытых дверей» в Администрации города Таганрога;</w:t>
            </w:r>
          </w:p>
          <w:p w:rsidR="007900CC" w:rsidRPr="00675046" w:rsidRDefault="007900CC" w:rsidP="0021745A">
            <w:pPr>
              <w:widowControl/>
              <w:autoSpaceDE/>
              <w:autoSpaceDN/>
              <w:adjustRightInd/>
              <w:ind w:firstLine="459"/>
              <w:jc w:val="both"/>
              <w:rPr>
                <w:sz w:val="26"/>
                <w:szCs w:val="26"/>
              </w:rPr>
            </w:pPr>
            <w:r w:rsidRPr="00675046">
              <w:rPr>
                <w:sz w:val="26"/>
                <w:szCs w:val="26"/>
              </w:rPr>
              <w:t>- 4 заседания Межведомственной комиссии по защите прав потребителей города Таганрога.</w:t>
            </w:r>
          </w:p>
          <w:p w:rsidR="007900CC" w:rsidRPr="00675046" w:rsidRDefault="00193F61" w:rsidP="0021745A">
            <w:pPr>
              <w:widowControl/>
              <w:autoSpaceDE/>
              <w:autoSpaceDN/>
              <w:adjustRightInd/>
              <w:ind w:firstLine="459"/>
              <w:jc w:val="both"/>
              <w:rPr>
                <w:sz w:val="26"/>
                <w:szCs w:val="26"/>
              </w:rPr>
            </w:pPr>
            <w:r w:rsidRPr="00675046">
              <w:rPr>
                <w:sz w:val="26"/>
                <w:szCs w:val="26"/>
              </w:rPr>
              <w:t xml:space="preserve"> </w:t>
            </w:r>
            <w:r w:rsidR="007900CC" w:rsidRPr="00675046">
              <w:rPr>
                <w:sz w:val="26"/>
                <w:szCs w:val="26"/>
              </w:rPr>
              <w:t xml:space="preserve">В целях повышения уровня правовой грамотности хозяйствующих субъектов, осуществляющих деятельность на потребительском рынке города, организовано 12 семинаров по вопросам соблюдения требований законодательства о защите прав потребителей для 220 представителей хозяйствующих субъектов. </w:t>
            </w:r>
          </w:p>
          <w:p w:rsidR="007900CC" w:rsidRPr="00675046" w:rsidRDefault="00193F61" w:rsidP="0021745A">
            <w:pPr>
              <w:suppressAutoHyphens/>
              <w:autoSpaceDN/>
              <w:adjustRightInd/>
              <w:ind w:firstLine="459"/>
              <w:jc w:val="both"/>
              <w:rPr>
                <w:sz w:val="26"/>
                <w:szCs w:val="26"/>
              </w:rPr>
            </w:pPr>
            <w:r w:rsidRPr="00675046">
              <w:rPr>
                <w:rFonts w:eastAsia="Arial"/>
                <w:sz w:val="26"/>
                <w:szCs w:val="26"/>
                <w:lang w:eastAsia="ar-SA"/>
              </w:rPr>
              <w:t xml:space="preserve"> </w:t>
            </w:r>
            <w:r w:rsidR="007900CC" w:rsidRPr="00675046">
              <w:rPr>
                <w:rFonts w:eastAsia="Arial"/>
                <w:sz w:val="26"/>
                <w:szCs w:val="26"/>
                <w:lang w:eastAsia="ar-SA"/>
              </w:rPr>
              <w:t xml:space="preserve">В 2020 году опубликовано в СМИ 130 материалов и 23 материала на сайте </w:t>
            </w:r>
            <w:r w:rsidR="007900CC" w:rsidRPr="00675046">
              <w:rPr>
                <w:sz w:val="26"/>
                <w:szCs w:val="26"/>
              </w:rPr>
              <w:t>www.zppdon.ru</w:t>
            </w:r>
            <w:r w:rsidR="007900CC" w:rsidRPr="00675046">
              <w:rPr>
                <w:rFonts w:eastAsia="Arial"/>
                <w:sz w:val="26"/>
                <w:szCs w:val="26"/>
                <w:lang w:eastAsia="ar-SA"/>
              </w:rPr>
              <w:t xml:space="preserve"> о проведенной работе в сфере защиты прав потребителей. Помимо новостных и информационных материалов о защите прав потребителей, в отчетном периоде по 23-ТВ каналу вышла 1 рубрика </w:t>
            </w:r>
            <w:r w:rsidR="007900CC" w:rsidRPr="00675046">
              <w:rPr>
                <w:rFonts w:eastAsia="Arial"/>
                <w:sz w:val="26"/>
                <w:szCs w:val="26"/>
                <w:lang w:eastAsia="ar-SA"/>
              </w:rPr>
              <w:lastRenderedPageBreak/>
              <w:t>«Немного о наших правах» в передаче «Обо всем понемногу».</w:t>
            </w:r>
            <w:r w:rsidR="007900CC" w:rsidRPr="00675046">
              <w:rPr>
                <w:sz w:val="26"/>
                <w:szCs w:val="26"/>
              </w:rPr>
              <w:t xml:space="preserve"> </w:t>
            </w:r>
          </w:p>
          <w:p w:rsidR="007900CC" w:rsidRPr="00675046" w:rsidRDefault="00193F61" w:rsidP="0021745A">
            <w:pPr>
              <w:suppressAutoHyphens/>
              <w:autoSpaceDN/>
              <w:adjustRightInd/>
              <w:ind w:firstLine="459"/>
              <w:jc w:val="both"/>
              <w:rPr>
                <w:rFonts w:eastAsia="Arial"/>
                <w:sz w:val="26"/>
                <w:szCs w:val="26"/>
                <w:lang w:eastAsia="ar-SA"/>
              </w:rPr>
            </w:pPr>
            <w:r w:rsidRPr="00675046">
              <w:rPr>
                <w:rFonts w:eastAsia="Arial"/>
                <w:sz w:val="26"/>
                <w:szCs w:val="26"/>
                <w:lang w:eastAsia="ar-SA"/>
              </w:rPr>
              <w:t xml:space="preserve"> </w:t>
            </w:r>
            <w:r w:rsidR="007900CC" w:rsidRPr="00675046">
              <w:rPr>
                <w:rFonts w:eastAsia="Arial"/>
                <w:sz w:val="26"/>
                <w:szCs w:val="26"/>
                <w:lang w:eastAsia="ar-SA"/>
              </w:rPr>
              <w:t>Направлено 16 извещений в федеральные органы исполнительной власти, осуществляющие контроль за качеством и безопасностью товаров (работ, услуг) ненадлежащего качества, а также опасных для жизни, здоровья, имущества потребителей и окружающей среды.</w:t>
            </w:r>
          </w:p>
          <w:p w:rsidR="007900CC" w:rsidRPr="00675046" w:rsidRDefault="00193F61" w:rsidP="0021745A">
            <w:pPr>
              <w:suppressAutoHyphens/>
              <w:autoSpaceDN/>
              <w:adjustRightInd/>
              <w:ind w:firstLine="459"/>
              <w:jc w:val="both"/>
              <w:rPr>
                <w:rFonts w:eastAsia="Arial"/>
                <w:sz w:val="26"/>
                <w:szCs w:val="26"/>
                <w:lang w:eastAsia="ar-SA"/>
              </w:rPr>
            </w:pPr>
            <w:r w:rsidRPr="00675046">
              <w:rPr>
                <w:rFonts w:eastAsia="Arial"/>
                <w:sz w:val="26"/>
                <w:szCs w:val="26"/>
                <w:lang w:eastAsia="ar-SA"/>
              </w:rPr>
              <w:t xml:space="preserve"> </w:t>
            </w:r>
            <w:r w:rsidR="007900CC" w:rsidRPr="00675046">
              <w:rPr>
                <w:rFonts w:eastAsia="Arial"/>
                <w:sz w:val="26"/>
                <w:szCs w:val="26"/>
                <w:lang w:eastAsia="ar-SA"/>
              </w:rPr>
              <w:t xml:space="preserve">В целях информирования просвещения граждан в сфере защиты прав потребителей изготовлено 600 </w:t>
            </w:r>
            <w:proofErr w:type="spellStart"/>
            <w:r w:rsidR="007900CC" w:rsidRPr="00675046">
              <w:rPr>
                <w:rFonts w:eastAsia="Arial"/>
                <w:sz w:val="26"/>
                <w:szCs w:val="26"/>
                <w:lang w:eastAsia="ar-SA"/>
              </w:rPr>
              <w:t>самокопирующихся</w:t>
            </w:r>
            <w:proofErr w:type="spellEnd"/>
            <w:r w:rsidR="007900CC" w:rsidRPr="00675046">
              <w:rPr>
                <w:rFonts w:eastAsia="Arial"/>
                <w:sz w:val="26"/>
                <w:szCs w:val="26"/>
                <w:lang w:eastAsia="ar-SA"/>
              </w:rPr>
              <w:t xml:space="preserve"> бланков претензий, которые представляют собой унифицированную форму бланков претензий. </w:t>
            </w:r>
          </w:p>
          <w:p w:rsidR="007900CC" w:rsidRPr="00675046" w:rsidRDefault="00193F61" w:rsidP="0021745A">
            <w:pPr>
              <w:widowControl/>
              <w:shd w:val="clear" w:color="auto" w:fill="FFFFFF"/>
              <w:autoSpaceDE/>
              <w:autoSpaceDN/>
              <w:adjustRightInd/>
              <w:ind w:firstLine="459"/>
              <w:jc w:val="both"/>
              <w:rPr>
                <w:sz w:val="26"/>
                <w:szCs w:val="26"/>
              </w:rPr>
            </w:pPr>
            <w:r w:rsidRPr="00675046">
              <w:rPr>
                <w:sz w:val="26"/>
                <w:szCs w:val="26"/>
              </w:rPr>
              <w:t xml:space="preserve"> </w:t>
            </w:r>
            <w:r w:rsidR="007900CC" w:rsidRPr="00675046">
              <w:rPr>
                <w:sz w:val="26"/>
                <w:szCs w:val="26"/>
              </w:rPr>
              <w:t xml:space="preserve">В целях совершенствования форм и методов защиты прав потребителей,  пропаганды основ потребительских знаний, правового просвещения и активизации работы по пропаганде законодательства о защите прав потребителей среди учащихся общеобразовательных организаций в декабре 2020 года состоялся городской конкурс по основам потребительских знаний среди учащихся старших классов школ города Таганрога по теме: «Рациональный потребитель». В связи с введением ограничительных мер, связанных с распространением новой </w:t>
            </w:r>
            <w:proofErr w:type="spellStart"/>
            <w:r w:rsidR="007900CC" w:rsidRPr="00675046">
              <w:rPr>
                <w:sz w:val="26"/>
                <w:szCs w:val="26"/>
              </w:rPr>
              <w:t>коронавирусной</w:t>
            </w:r>
            <w:proofErr w:type="spellEnd"/>
            <w:r w:rsidR="007900CC" w:rsidRPr="00675046">
              <w:rPr>
                <w:sz w:val="26"/>
                <w:szCs w:val="26"/>
              </w:rPr>
              <w:t xml:space="preserve"> инфекции (COV</w:t>
            </w:r>
            <w:r w:rsidR="007900CC" w:rsidRPr="00675046">
              <w:rPr>
                <w:sz w:val="26"/>
                <w:szCs w:val="26"/>
                <w:lang w:val="en-US"/>
              </w:rPr>
              <w:t>I</w:t>
            </w:r>
            <w:r w:rsidR="007900CC" w:rsidRPr="00675046">
              <w:rPr>
                <w:sz w:val="26"/>
                <w:szCs w:val="26"/>
              </w:rPr>
              <w:t xml:space="preserve">D-19), в этом году конкурс прошел в онлайн формате. </w:t>
            </w:r>
          </w:p>
          <w:p w:rsidR="007900CC" w:rsidRPr="00675046" w:rsidRDefault="00193F61" w:rsidP="0021745A">
            <w:pPr>
              <w:widowControl/>
              <w:suppressAutoHyphens/>
              <w:autoSpaceDE/>
              <w:autoSpaceDN/>
              <w:adjustRightInd/>
              <w:ind w:firstLine="459"/>
              <w:jc w:val="both"/>
              <w:rPr>
                <w:sz w:val="26"/>
                <w:szCs w:val="26"/>
              </w:rPr>
            </w:pPr>
            <w:r w:rsidRPr="00675046">
              <w:rPr>
                <w:sz w:val="26"/>
                <w:szCs w:val="26"/>
                <w:lang w:eastAsia="ar-SA"/>
              </w:rPr>
              <w:t xml:space="preserve"> </w:t>
            </w:r>
            <w:r w:rsidR="007900CC" w:rsidRPr="00675046">
              <w:rPr>
                <w:sz w:val="26"/>
                <w:szCs w:val="26"/>
                <w:lang w:eastAsia="ar-SA"/>
              </w:rPr>
              <w:t>У</w:t>
            </w:r>
            <w:r w:rsidR="007900CC" w:rsidRPr="00675046">
              <w:rPr>
                <w:sz w:val="26"/>
                <w:szCs w:val="26"/>
              </w:rPr>
              <w:t>частие в конкурсе приняло 8 средних общеобразовательных учреждений города. Все участники и победители конкурса  отмечены дипломами, почетными грамотами и ценными призами.</w:t>
            </w:r>
          </w:p>
          <w:p w:rsidR="007900CC" w:rsidRPr="00675046" w:rsidRDefault="00193F61" w:rsidP="0021745A">
            <w:pPr>
              <w:widowControl/>
              <w:suppressAutoHyphens/>
              <w:autoSpaceDE/>
              <w:autoSpaceDN/>
              <w:adjustRightInd/>
              <w:ind w:firstLine="459"/>
              <w:jc w:val="both"/>
              <w:rPr>
                <w:sz w:val="26"/>
                <w:szCs w:val="26"/>
              </w:rPr>
            </w:pPr>
            <w:r w:rsidRPr="00675046">
              <w:rPr>
                <w:sz w:val="26"/>
                <w:szCs w:val="26"/>
              </w:rPr>
              <w:t xml:space="preserve"> </w:t>
            </w:r>
            <w:r w:rsidR="007900CC" w:rsidRPr="00675046">
              <w:rPr>
                <w:sz w:val="26"/>
                <w:szCs w:val="26"/>
              </w:rPr>
              <w:t xml:space="preserve">Призовой фонд предусматривал награждение участников и победителей конкурса следующими ценными призами: беспроводные колонки, фитнес – браслеты, проводные наушники, </w:t>
            </w:r>
            <w:r w:rsidR="007900CC" w:rsidRPr="00675046">
              <w:rPr>
                <w:sz w:val="26"/>
                <w:szCs w:val="26"/>
                <w:lang w:val="en-US"/>
              </w:rPr>
              <w:t>USB</w:t>
            </w:r>
            <w:r w:rsidR="00675046" w:rsidRPr="00675046">
              <w:rPr>
                <w:sz w:val="26"/>
                <w:szCs w:val="26"/>
              </w:rPr>
              <w:t>-</w:t>
            </w:r>
            <w:proofErr w:type="spellStart"/>
            <w:r w:rsidR="007900CC" w:rsidRPr="00675046">
              <w:rPr>
                <w:sz w:val="26"/>
                <w:szCs w:val="26"/>
              </w:rPr>
              <w:t>флеш</w:t>
            </w:r>
            <w:proofErr w:type="spellEnd"/>
            <w:r w:rsidR="00675046" w:rsidRPr="00675046">
              <w:rPr>
                <w:sz w:val="26"/>
                <w:szCs w:val="26"/>
              </w:rPr>
              <w:t>-</w:t>
            </w:r>
            <w:r w:rsidR="007900CC" w:rsidRPr="00675046">
              <w:rPr>
                <w:sz w:val="26"/>
                <w:szCs w:val="26"/>
              </w:rPr>
              <w:t xml:space="preserve"> накопители.</w:t>
            </w:r>
          </w:p>
          <w:p w:rsidR="007900CC" w:rsidRPr="00675046" w:rsidRDefault="00193F61" w:rsidP="0021745A">
            <w:pPr>
              <w:widowControl/>
              <w:autoSpaceDE/>
              <w:autoSpaceDN/>
              <w:adjustRightInd/>
              <w:ind w:firstLine="459"/>
              <w:jc w:val="both"/>
              <w:rPr>
                <w:sz w:val="26"/>
                <w:szCs w:val="26"/>
              </w:rPr>
            </w:pPr>
            <w:r w:rsidRPr="00675046">
              <w:rPr>
                <w:sz w:val="26"/>
                <w:szCs w:val="26"/>
              </w:rPr>
              <w:t xml:space="preserve"> </w:t>
            </w:r>
            <w:r w:rsidR="007900CC" w:rsidRPr="00675046">
              <w:rPr>
                <w:sz w:val="26"/>
                <w:szCs w:val="26"/>
              </w:rPr>
              <w:t>Деятельность муниципальных образований в сфере защиты прав потребителей ежегодно оценивается департаментом потребительского рынка Ростовской области. В соответствии с результатами рейтинговой оценки деятельности органов местного самоуправления по обеспечению защиты прав потребителей в Ростовской области по итогам 2020 года организация работы Администрации города Таганрога в данном направлении (238 баллов из 260 возможных) признана эффективной, город занимает первое место в Ростовской области.</w:t>
            </w:r>
          </w:p>
        </w:tc>
      </w:tr>
      <w:tr w:rsidR="00394410" w:rsidTr="00700D26">
        <w:tc>
          <w:tcPr>
            <w:tcW w:w="959" w:type="dxa"/>
          </w:tcPr>
          <w:p w:rsidR="00394410" w:rsidRPr="004A2B4B" w:rsidRDefault="00394410" w:rsidP="002B7C07">
            <w:pPr>
              <w:widowControl/>
              <w:suppressAutoHyphens/>
              <w:autoSpaceDE/>
              <w:autoSpaceDN/>
              <w:adjustRightInd/>
              <w:snapToGrid w:val="0"/>
              <w:jc w:val="center"/>
              <w:rPr>
                <w:bCs/>
                <w:sz w:val="26"/>
                <w:szCs w:val="26"/>
                <w:lang w:eastAsia="ar-SA"/>
              </w:rPr>
            </w:pPr>
          </w:p>
        </w:tc>
        <w:tc>
          <w:tcPr>
            <w:tcW w:w="2693" w:type="dxa"/>
          </w:tcPr>
          <w:p w:rsidR="00394410" w:rsidRPr="0042334D" w:rsidRDefault="00055783" w:rsidP="00193F61">
            <w:pPr>
              <w:suppressAutoHyphens/>
              <w:snapToGrid w:val="0"/>
              <w:jc w:val="center"/>
              <w:rPr>
                <w:bCs/>
                <w:sz w:val="26"/>
                <w:szCs w:val="26"/>
                <w:lang w:eastAsia="ar-SA"/>
              </w:rPr>
            </w:pPr>
            <w:r w:rsidRPr="0042334D">
              <w:rPr>
                <w:bCs/>
                <w:sz w:val="26"/>
                <w:szCs w:val="26"/>
                <w:lang w:eastAsia="ar-SA"/>
              </w:rPr>
              <w:t>1.1</w:t>
            </w:r>
            <w:r w:rsidR="00394410" w:rsidRPr="0042334D">
              <w:rPr>
                <w:bCs/>
                <w:sz w:val="26"/>
                <w:szCs w:val="26"/>
                <w:lang w:eastAsia="ar-SA"/>
              </w:rPr>
              <w:t>.22.</w:t>
            </w:r>
          </w:p>
        </w:tc>
        <w:tc>
          <w:tcPr>
            <w:tcW w:w="11482" w:type="dxa"/>
          </w:tcPr>
          <w:p w:rsidR="00D15216" w:rsidRPr="0042334D" w:rsidRDefault="00D15216" w:rsidP="00193F61">
            <w:pPr>
              <w:tabs>
                <w:tab w:val="left" w:pos="514"/>
              </w:tabs>
              <w:jc w:val="both"/>
              <w:rPr>
                <w:rFonts w:eastAsiaTheme="minorHAnsi"/>
                <w:bCs/>
                <w:color w:val="000000"/>
                <w:sz w:val="26"/>
                <w:szCs w:val="26"/>
                <w:lang w:eastAsia="ar-SA"/>
              </w:rPr>
            </w:pPr>
            <w:r w:rsidRPr="0042334D">
              <w:rPr>
                <w:rFonts w:eastAsiaTheme="minorHAnsi"/>
                <w:bCs/>
                <w:color w:val="000000"/>
                <w:sz w:val="26"/>
                <w:szCs w:val="26"/>
                <w:lang w:eastAsia="ar-SA"/>
              </w:rPr>
              <w:t xml:space="preserve"> </w:t>
            </w:r>
            <w:r w:rsidR="00193F61" w:rsidRPr="0042334D">
              <w:rPr>
                <w:rFonts w:eastAsiaTheme="minorHAnsi"/>
                <w:bCs/>
                <w:color w:val="000000"/>
                <w:sz w:val="26"/>
                <w:szCs w:val="26"/>
                <w:lang w:eastAsia="ar-SA"/>
              </w:rPr>
              <w:t xml:space="preserve">       </w:t>
            </w:r>
            <w:r w:rsidRPr="0042334D">
              <w:rPr>
                <w:rFonts w:eastAsiaTheme="minorHAnsi"/>
                <w:bCs/>
                <w:color w:val="000000"/>
                <w:sz w:val="26"/>
                <w:szCs w:val="26"/>
                <w:lang w:eastAsia="ar-SA"/>
              </w:rPr>
              <w:t>В целях размещения линейных объектов инженерной и транспортной инфраструктур разработаны и утверждены проекты планировки и проекты межевания:</w:t>
            </w:r>
          </w:p>
          <w:p w:rsidR="00D15216" w:rsidRPr="0042334D" w:rsidRDefault="00D15216" w:rsidP="00193F61">
            <w:pPr>
              <w:ind w:firstLine="562"/>
              <w:jc w:val="both"/>
              <w:rPr>
                <w:rFonts w:eastAsiaTheme="minorHAnsi"/>
                <w:bCs/>
                <w:color w:val="000000"/>
                <w:sz w:val="26"/>
                <w:szCs w:val="26"/>
                <w:lang w:eastAsia="ar-SA"/>
              </w:rPr>
            </w:pPr>
            <w:r w:rsidRPr="0042334D">
              <w:rPr>
                <w:rFonts w:eastAsiaTheme="minorHAnsi"/>
                <w:bCs/>
                <w:color w:val="000000"/>
                <w:sz w:val="26"/>
                <w:szCs w:val="26"/>
                <w:lang w:eastAsia="ar-SA"/>
              </w:rPr>
              <w:t>- на приоритетной территории жилищного строительства муниципального образования «Город Таганрог» (Ростовская область, г. Таганрог, За</w:t>
            </w:r>
            <w:r w:rsidR="0042334D" w:rsidRPr="0042334D">
              <w:rPr>
                <w:rFonts w:eastAsiaTheme="minorHAnsi"/>
                <w:bCs/>
                <w:color w:val="000000"/>
                <w:sz w:val="26"/>
                <w:szCs w:val="26"/>
                <w:lang w:eastAsia="ar-SA"/>
              </w:rPr>
              <w:t xml:space="preserve">падный жилой массив, в границах </w:t>
            </w:r>
            <w:r w:rsidRPr="0042334D">
              <w:rPr>
                <w:rFonts w:eastAsiaTheme="minorHAnsi"/>
                <w:bCs/>
                <w:color w:val="000000"/>
                <w:sz w:val="26"/>
                <w:szCs w:val="26"/>
                <w:lang w:eastAsia="ar-SA"/>
              </w:rPr>
              <w:t xml:space="preserve">ул. Паустовского, пер. 21-й Мариупольский, Мариупольского Шоссе и земельного участка с кадастровым номером 61:26:0600024:43) площадью 18 га; </w:t>
            </w:r>
          </w:p>
          <w:p w:rsidR="00D15216" w:rsidRPr="0042334D" w:rsidRDefault="00D15216" w:rsidP="00193F61">
            <w:pPr>
              <w:ind w:firstLine="562"/>
              <w:jc w:val="both"/>
              <w:rPr>
                <w:rFonts w:eastAsiaTheme="minorHAnsi"/>
                <w:bCs/>
                <w:color w:val="000000"/>
                <w:sz w:val="26"/>
                <w:szCs w:val="26"/>
                <w:lang w:eastAsia="ar-SA"/>
              </w:rPr>
            </w:pPr>
            <w:r w:rsidRPr="0042334D">
              <w:rPr>
                <w:rFonts w:eastAsiaTheme="minorHAnsi"/>
                <w:bCs/>
                <w:color w:val="000000"/>
                <w:sz w:val="26"/>
                <w:szCs w:val="26"/>
                <w:lang w:eastAsia="ar-SA"/>
              </w:rPr>
              <w:t xml:space="preserve">- на территории жилой застройки муниципального образования «Город </w:t>
            </w:r>
            <w:r w:rsidR="00193F61" w:rsidRPr="0042334D">
              <w:rPr>
                <w:rFonts w:eastAsiaTheme="minorHAnsi"/>
                <w:bCs/>
                <w:color w:val="000000"/>
                <w:sz w:val="26"/>
                <w:szCs w:val="26"/>
                <w:lang w:eastAsia="ar-SA"/>
              </w:rPr>
              <w:t xml:space="preserve">Таганрог» (Ростовская область, </w:t>
            </w:r>
            <w:r w:rsidRPr="0042334D">
              <w:rPr>
                <w:rFonts w:eastAsiaTheme="minorHAnsi"/>
                <w:bCs/>
                <w:color w:val="000000"/>
                <w:sz w:val="26"/>
                <w:szCs w:val="26"/>
                <w:lang w:eastAsia="ar-SA"/>
              </w:rPr>
              <w:t xml:space="preserve">г. Таганрог, Западный жилой массив, микрорайон </w:t>
            </w:r>
            <w:r w:rsidR="0042334D" w:rsidRPr="0042334D">
              <w:rPr>
                <w:rFonts w:eastAsiaTheme="minorHAnsi"/>
                <w:bCs/>
                <w:color w:val="000000"/>
                <w:sz w:val="26"/>
                <w:szCs w:val="26"/>
                <w:lang w:eastAsia="ar-SA"/>
              </w:rPr>
              <w:t>«Диагональ Б») площадью 62,5 га;</w:t>
            </w:r>
          </w:p>
          <w:p w:rsidR="00D15216" w:rsidRPr="0042334D" w:rsidRDefault="00D15216" w:rsidP="00193F61">
            <w:pPr>
              <w:ind w:firstLine="562"/>
              <w:jc w:val="both"/>
              <w:rPr>
                <w:rFonts w:eastAsiaTheme="minorHAnsi"/>
                <w:bCs/>
                <w:color w:val="000000"/>
                <w:sz w:val="26"/>
                <w:szCs w:val="26"/>
                <w:lang w:eastAsia="ar-SA"/>
              </w:rPr>
            </w:pPr>
            <w:r w:rsidRPr="0042334D">
              <w:rPr>
                <w:rFonts w:eastAsiaTheme="minorHAnsi"/>
                <w:bCs/>
                <w:color w:val="000000"/>
                <w:sz w:val="26"/>
                <w:szCs w:val="26"/>
                <w:lang w:eastAsia="ar-SA"/>
              </w:rPr>
              <w:lastRenderedPageBreak/>
              <w:t>- микрорайо</w:t>
            </w:r>
            <w:r w:rsidR="0042334D" w:rsidRPr="0042334D">
              <w:rPr>
                <w:rFonts w:eastAsiaTheme="minorHAnsi"/>
                <w:bCs/>
                <w:color w:val="000000"/>
                <w:sz w:val="26"/>
                <w:szCs w:val="26"/>
                <w:lang w:eastAsia="ar-SA"/>
              </w:rPr>
              <w:t>на, расположенного по адресу: Ростовская область</w:t>
            </w:r>
            <w:r w:rsidRPr="0042334D">
              <w:rPr>
                <w:rFonts w:eastAsiaTheme="minorHAnsi"/>
                <w:bCs/>
                <w:color w:val="000000"/>
                <w:sz w:val="26"/>
                <w:szCs w:val="26"/>
                <w:lang w:eastAsia="ar-SA"/>
              </w:rPr>
              <w:t>, г. Таганрог, западный жилой массив на пересечении Николаевского шоссе и автомагистрали М</w:t>
            </w:r>
            <w:r w:rsidR="0042334D" w:rsidRPr="0042334D">
              <w:rPr>
                <w:rFonts w:eastAsiaTheme="minorHAnsi"/>
                <w:bCs/>
                <w:color w:val="000000"/>
                <w:sz w:val="26"/>
                <w:szCs w:val="26"/>
                <w:lang w:eastAsia="ar-SA"/>
              </w:rPr>
              <w:t xml:space="preserve"> </w:t>
            </w:r>
            <w:r w:rsidRPr="0042334D">
              <w:rPr>
                <w:rFonts w:eastAsiaTheme="minorHAnsi"/>
                <w:bCs/>
                <w:color w:val="000000"/>
                <w:sz w:val="26"/>
                <w:szCs w:val="26"/>
                <w:lang w:eastAsia="ar-SA"/>
              </w:rPr>
              <w:t>23.</w:t>
            </w:r>
          </w:p>
          <w:p w:rsidR="00394410" w:rsidRPr="0042334D" w:rsidRDefault="00193F61" w:rsidP="00193F61">
            <w:pPr>
              <w:jc w:val="both"/>
              <w:rPr>
                <w:rFonts w:eastAsiaTheme="minorHAnsi"/>
                <w:bCs/>
                <w:color w:val="000000"/>
                <w:sz w:val="26"/>
                <w:szCs w:val="26"/>
                <w:lang w:eastAsia="ar-SA"/>
              </w:rPr>
            </w:pPr>
            <w:r w:rsidRPr="0042334D">
              <w:rPr>
                <w:rFonts w:eastAsiaTheme="minorHAnsi"/>
                <w:bCs/>
                <w:color w:val="000000"/>
                <w:sz w:val="26"/>
                <w:szCs w:val="26"/>
                <w:lang w:eastAsia="ar-SA"/>
              </w:rPr>
              <w:t xml:space="preserve">       </w:t>
            </w:r>
            <w:r w:rsidR="00D15216" w:rsidRPr="0042334D">
              <w:rPr>
                <w:rFonts w:eastAsiaTheme="minorHAnsi"/>
                <w:bCs/>
                <w:color w:val="000000"/>
                <w:sz w:val="26"/>
                <w:szCs w:val="26"/>
                <w:lang w:eastAsia="ar-SA"/>
              </w:rPr>
              <w:t>Завершено строительство общеобразовательной организации вместимостью 1</w:t>
            </w:r>
            <w:r w:rsidR="0042334D" w:rsidRPr="0042334D">
              <w:rPr>
                <w:rFonts w:eastAsiaTheme="minorHAnsi"/>
                <w:bCs/>
                <w:color w:val="000000"/>
                <w:sz w:val="26"/>
                <w:szCs w:val="26"/>
                <w:lang w:eastAsia="ar-SA"/>
              </w:rPr>
              <w:t xml:space="preserve"> </w:t>
            </w:r>
            <w:r w:rsidR="00D15216" w:rsidRPr="0042334D">
              <w:rPr>
                <w:rFonts w:eastAsiaTheme="minorHAnsi"/>
                <w:bCs/>
                <w:color w:val="000000"/>
                <w:sz w:val="26"/>
                <w:szCs w:val="26"/>
                <w:lang w:eastAsia="ar-SA"/>
              </w:rPr>
              <w:t xml:space="preserve">340 учащихся по </w:t>
            </w:r>
            <w:r w:rsidRPr="0042334D">
              <w:rPr>
                <w:rFonts w:eastAsiaTheme="minorHAnsi"/>
                <w:bCs/>
                <w:color w:val="000000"/>
                <w:sz w:val="26"/>
                <w:szCs w:val="26"/>
                <w:lang w:eastAsia="ar-SA"/>
              </w:rPr>
              <w:t xml:space="preserve">ул. </w:t>
            </w:r>
            <w:r w:rsidR="0042334D" w:rsidRPr="0042334D">
              <w:rPr>
                <w:rFonts w:eastAsiaTheme="minorHAnsi"/>
                <w:bCs/>
                <w:color w:val="000000"/>
                <w:sz w:val="26"/>
                <w:szCs w:val="26"/>
                <w:lang w:eastAsia="ar-SA"/>
              </w:rPr>
              <w:t xml:space="preserve">Галицкого, 49-б в городе </w:t>
            </w:r>
            <w:r w:rsidR="00D15216" w:rsidRPr="0042334D">
              <w:rPr>
                <w:rFonts w:eastAsiaTheme="minorHAnsi"/>
                <w:bCs/>
                <w:color w:val="000000"/>
                <w:sz w:val="26"/>
                <w:szCs w:val="26"/>
                <w:lang w:eastAsia="ar-SA"/>
              </w:rPr>
              <w:t>Таганроге. Разрешение на ввод объекта в эксплуатацию от 26.08.2020 № 61-58-63-2020.</w:t>
            </w:r>
          </w:p>
          <w:p w:rsidR="003F6432" w:rsidRDefault="00D377A9" w:rsidP="003F6432">
            <w:pPr>
              <w:jc w:val="both"/>
              <w:rPr>
                <w:rFonts w:eastAsiaTheme="minorHAnsi"/>
                <w:bCs/>
                <w:color w:val="000000"/>
                <w:sz w:val="26"/>
                <w:szCs w:val="26"/>
                <w:lang w:eastAsia="ar-SA"/>
              </w:rPr>
            </w:pPr>
            <w:r w:rsidRPr="0042334D">
              <w:rPr>
                <w:rFonts w:eastAsiaTheme="minorHAnsi"/>
                <w:bCs/>
                <w:color w:val="000000"/>
                <w:sz w:val="26"/>
                <w:szCs w:val="26"/>
                <w:lang w:eastAsia="ar-SA"/>
              </w:rPr>
              <w:t xml:space="preserve">       </w:t>
            </w:r>
            <w:r w:rsidR="003F6432" w:rsidRPr="0042334D">
              <w:rPr>
                <w:rFonts w:eastAsiaTheme="minorHAnsi"/>
                <w:bCs/>
                <w:color w:val="000000"/>
                <w:sz w:val="26"/>
                <w:szCs w:val="26"/>
                <w:lang w:eastAsia="ar-SA"/>
              </w:rPr>
              <w:t>С 2019 по 2024 год в городе Таганроге в рамках национального проекта «Безопасные и качественные дороги» планируется отремонтировать 58 автомобильных дорог.</w:t>
            </w:r>
          </w:p>
          <w:p w:rsidR="002B1DA8" w:rsidRPr="00EA4FEB" w:rsidRDefault="002B1DA8" w:rsidP="002B1DA8">
            <w:pPr>
              <w:jc w:val="both"/>
              <w:rPr>
                <w:rFonts w:eastAsiaTheme="minorHAnsi"/>
                <w:bCs/>
                <w:color w:val="000000"/>
                <w:sz w:val="26"/>
                <w:szCs w:val="26"/>
                <w:lang w:eastAsia="ar-SA"/>
              </w:rPr>
            </w:pPr>
            <w:r>
              <w:rPr>
                <w:rFonts w:eastAsiaTheme="minorHAnsi"/>
                <w:bCs/>
                <w:color w:val="000000"/>
                <w:sz w:val="26"/>
                <w:szCs w:val="26"/>
                <w:lang w:eastAsia="ar-SA"/>
              </w:rPr>
              <w:t xml:space="preserve">       </w:t>
            </w:r>
            <w:r w:rsidRPr="00EA4FEB">
              <w:rPr>
                <w:rFonts w:eastAsiaTheme="minorHAnsi"/>
                <w:bCs/>
                <w:color w:val="000000"/>
                <w:sz w:val="26"/>
                <w:szCs w:val="26"/>
                <w:lang w:eastAsia="ar-SA"/>
              </w:rPr>
              <w:t>В рамках национального проекта «Безопасные и качественные дороги» на капитальный ремонт, реконструкцию и ремонт автомобильных дорог в 2020 году выделено 140,7 млн. руб. (в том числе: из средств федерального бюджета –126,7 млн. руб., областного бюджета – 13,9 млн. руб., местного бюджета – 0,1 млн. руб.)</w:t>
            </w:r>
          </w:p>
          <w:p w:rsidR="002B1DA8" w:rsidRPr="00EA4FEB" w:rsidRDefault="002B1DA8" w:rsidP="002B1DA8">
            <w:pPr>
              <w:jc w:val="both"/>
              <w:rPr>
                <w:rFonts w:eastAsiaTheme="minorHAnsi"/>
                <w:bCs/>
                <w:color w:val="000000"/>
                <w:sz w:val="26"/>
                <w:szCs w:val="26"/>
                <w:lang w:eastAsia="ar-SA"/>
              </w:rPr>
            </w:pPr>
            <w:r w:rsidRPr="00EA4FEB">
              <w:rPr>
                <w:rFonts w:eastAsiaTheme="minorHAnsi"/>
                <w:bCs/>
                <w:color w:val="000000"/>
                <w:sz w:val="26"/>
                <w:szCs w:val="26"/>
                <w:lang w:eastAsia="ar-SA"/>
              </w:rPr>
              <w:t xml:space="preserve">      - Реконструкция ул. Мирная (ул. Хоменко – граница города). </w:t>
            </w:r>
            <w:r w:rsidR="005769A1" w:rsidRPr="00EA4FEB">
              <w:rPr>
                <w:rFonts w:eastAsiaTheme="minorHAnsi"/>
                <w:bCs/>
                <w:color w:val="000000"/>
                <w:sz w:val="26"/>
                <w:szCs w:val="26"/>
                <w:lang w:eastAsia="ar-SA"/>
              </w:rPr>
              <w:t>Длина 1,3 км</w:t>
            </w:r>
            <w:r w:rsidRPr="00EA4FEB">
              <w:rPr>
                <w:rFonts w:eastAsiaTheme="minorHAnsi"/>
                <w:bCs/>
                <w:color w:val="000000"/>
                <w:sz w:val="26"/>
                <w:szCs w:val="26"/>
                <w:lang w:eastAsia="ar-SA"/>
              </w:rPr>
              <w:t xml:space="preserve"> на сумму 29,9 млн. руб. Подрядчик ООО «Таганрогское ДРСУ» (срок выполнения 6,3 месяцев).  Срок окончания работ 10.10.2020 г. Выполнены геодезические разбивочные работы, перенос оси трассы в натуре и работы по спилу деревьев, попадающих в зону ремонтных работ. Общий процент выполнения согласно муниципального контракта 10 %. Подрядчику направлено 22 акта технадзора и выставлен штраф  в размере 205 000,00 рублей</w:t>
            </w:r>
          </w:p>
          <w:p w:rsidR="002B1DA8" w:rsidRPr="00EA4FEB" w:rsidRDefault="002B1DA8" w:rsidP="002B1DA8">
            <w:pPr>
              <w:jc w:val="both"/>
              <w:rPr>
                <w:rFonts w:eastAsiaTheme="minorHAnsi"/>
                <w:bCs/>
                <w:color w:val="000000"/>
                <w:sz w:val="26"/>
                <w:szCs w:val="26"/>
                <w:lang w:eastAsia="ar-SA"/>
              </w:rPr>
            </w:pPr>
            <w:r w:rsidRPr="00EA4FEB">
              <w:rPr>
                <w:rFonts w:eastAsiaTheme="minorHAnsi"/>
                <w:bCs/>
                <w:color w:val="000000"/>
                <w:sz w:val="26"/>
                <w:szCs w:val="26"/>
                <w:lang w:eastAsia="ar-SA"/>
              </w:rPr>
              <w:t xml:space="preserve">      - Реконструкция 15-й Новый пер. (между ул. 3-я Линия и ул. Очистная). </w:t>
            </w:r>
            <w:r w:rsidR="005769A1" w:rsidRPr="00EA4FEB">
              <w:rPr>
                <w:rFonts w:eastAsiaTheme="minorHAnsi"/>
                <w:bCs/>
                <w:color w:val="000000"/>
                <w:sz w:val="26"/>
                <w:szCs w:val="26"/>
                <w:lang w:eastAsia="ar-SA"/>
              </w:rPr>
              <w:t>Длина 1,348 км</w:t>
            </w:r>
            <w:r w:rsidRPr="00EA4FEB">
              <w:rPr>
                <w:rFonts w:eastAsiaTheme="minorHAnsi"/>
                <w:bCs/>
                <w:color w:val="000000"/>
                <w:sz w:val="26"/>
                <w:szCs w:val="26"/>
                <w:lang w:eastAsia="ar-SA"/>
              </w:rPr>
              <w:t xml:space="preserve"> на сумму 14,2 млн. руб. Подрядчик ООО «ДРСУ» (срок выполнения 6 месяцев). Срок окончания работ 26.11.2020 г. Выполняются геодезические разбивочные работы. Общий процент выполнения согласно муниципального контракта 1 %.</w:t>
            </w:r>
          </w:p>
          <w:p w:rsidR="002B1DA8" w:rsidRPr="00EA4FEB" w:rsidRDefault="002B1DA8" w:rsidP="002B1DA8">
            <w:pPr>
              <w:jc w:val="both"/>
              <w:rPr>
                <w:rFonts w:eastAsiaTheme="minorHAnsi"/>
                <w:bCs/>
                <w:color w:val="000000"/>
                <w:sz w:val="26"/>
                <w:szCs w:val="26"/>
                <w:lang w:eastAsia="ar-SA"/>
              </w:rPr>
            </w:pPr>
            <w:r w:rsidRPr="00EA4FEB">
              <w:rPr>
                <w:rFonts w:eastAsiaTheme="minorHAnsi"/>
                <w:bCs/>
                <w:color w:val="000000"/>
                <w:sz w:val="26"/>
                <w:szCs w:val="26"/>
                <w:lang w:eastAsia="ar-SA"/>
              </w:rPr>
              <w:t xml:space="preserve">      - Капитальный ремонт 2-й Переулок (ул. Октябрьская - ул. Карла Либкнехта). Длина 1,1 км на сумму 30,5 млн. руб. Подрядчик ООО «Ростовское ДСУ» (срок выполнения 2,5 месяца). Срок окончания 03.07.2020г. Работы завершаются. Общий процент выполнения согласно муниципального контракта 97 %. </w:t>
            </w:r>
          </w:p>
          <w:p w:rsidR="002B1DA8" w:rsidRPr="00EA4FEB" w:rsidRDefault="002B1DA8" w:rsidP="002B1DA8">
            <w:pPr>
              <w:jc w:val="both"/>
              <w:rPr>
                <w:rFonts w:eastAsiaTheme="minorHAnsi"/>
                <w:bCs/>
                <w:color w:val="000000"/>
                <w:sz w:val="26"/>
                <w:szCs w:val="26"/>
                <w:lang w:eastAsia="ar-SA"/>
              </w:rPr>
            </w:pPr>
            <w:r w:rsidRPr="00EA4FEB">
              <w:rPr>
                <w:rFonts w:eastAsiaTheme="minorHAnsi"/>
                <w:bCs/>
                <w:color w:val="000000"/>
                <w:sz w:val="26"/>
                <w:szCs w:val="26"/>
                <w:lang w:eastAsia="ar-SA"/>
              </w:rPr>
              <w:t xml:space="preserve">      - Капитальный ремонт пер. 2-й Лодочный (ул. Адмирала </w:t>
            </w:r>
            <w:proofErr w:type="spellStart"/>
            <w:r w:rsidRPr="00EA4FEB">
              <w:rPr>
                <w:rFonts w:eastAsiaTheme="minorHAnsi"/>
                <w:bCs/>
                <w:color w:val="000000"/>
                <w:sz w:val="26"/>
                <w:szCs w:val="26"/>
                <w:lang w:eastAsia="ar-SA"/>
              </w:rPr>
              <w:t>Крюйса</w:t>
            </w:r>
            <w:proofErr w:type="spellEnd"/>
            <w:r w:rsidRPr="00EA4FEB">
              <w:rPr>
                <w:rFonts w:eastAsiaTheme="minorHAnsi"/>
                <w:bCs/>
                <w:color w:val="000000"/>
                <w:sz w:val="26"/>
                <w:szCs w:val="26"/>
                <w:lang w:eastAsia="ar-SA"/>
              </w:rPr>
              <w:t xml:space="preserve"> - ул. Лесная Биржа). Длина              0,2 км на сумму 3,4 млн. руб.  Подрядчик ООО «СТК ВИРАЖ» (срок выполнения 25 дней). Работы выполнены в полном объеме. Общий процент выполнения согласно муниципального контракта              100 %. Подрядчику направлено 20 актов технадзора. За срыв сроков выполнения работ будет выставлена претензия после сдачи актов КС2.</w:t>
            </w:r>
          </w:p>
          <w:p w:rsidR="002B1DA8" w:rsidRPr="00EA4FEB" w:rsidRDefault="002B1DA8" w:rsidP="002B1DA8">
            <w:pPr>
              <w:jc w:val="both"/>
              <w:rPr>
                <w:rFonts w:eastAsiaTheme="minorHAnsi"/>
                <w:bCs/>
                <w:color w:val="000000"/>
                <w:sz w:val="26"/>
                <w:szCs w:val="26"/>
                <w:lang w:eastAsia="ar-SA"/>
              </w:rPr>
            </w:pPr>
            <w:r w:rsidRPr="00EA4FEB">
              <w:rPr>
                <w:rFonts w:eastAsiaTheme="minorHAnsi"/>
                <w:bCs/>
                <w:color w:val="000000"/>
                <w:sz w:val="26"/>
                <w:szCs w:val="26"/>
                <w:lang w:eastAsia="ar-SA"/>
              </w:rPr>
              <w:t xml:space="preserve">      - Капитальный ремонт пер. Каркасный (тупик ул. Ленина). Длина 0,2 км на сумму 4,6 млн. руб. Подрядчик ООО «СТК ВИРАЖ» (срок выполнения 2,4 месяца).  Срок окончания работ 30.06.2020 г. Работы завершены. Общий процент выполнения согласно муниципального контракта 100 %.</w:t>
            </w:r>
          </w:p>
          <w:p w:rsidR="002B1DA8" w:rsidRPr="00EA4FEB" w:rsidRDefault="002B1DA8" w:rsidP="002B1DA8">
            <w:pPr>
              <w:jc w:val="both"/>
              <w:rPr>
                <w:rFonts w:eastAsiaTheme="minorHAnsi"/>
                <w:bCs/>
                <w:color w:val="000000"/>
                <w:sz w:val="26"/>
                <w:szCs w:val="26"/>
                <w:lang w:eastAsia="ar-SA"/>
              </w:rPr>
            </w:pPr>
          </w:p>
          <w:p w:rsidR="002B1DA8" w:rsidRPr="00EA4FEB" w:rsidRDefault="002B1DA8" w:rsidP="002B1DA8">
            <w:pPr>
              <w:jc w:val="both"/>
              <w:rPr>
                <w:rFonts w:eastAsiaTheme="minorHAnsi"/>
                <w:bCs/>
                <w:color w:val="000000"/>
                <w:sz w:val="26"/>
                <w:szCs w:val="26"/>
                <w:lang w:eastAsia="ar-SA"/>
              </w:rPr>
            </w:pPr>
          </w:p>
          <w:p w:rsidR="002B1DA8" w:rsidRPr="00EA4FEB" w:rsidRDefault="005769A1" w:rsidP="002B1DA8">
            <w:pPr>
              <w:jc w:val="both"/>
              <w:rPr>
                <w:rFonts w:eastAsiaTheme="minorHAnsi"/>
                <w:bCs/>
                <w:color w:val="000000"/>
                <w:sz w:val="26"/>
                <w:szCs w:val="26"/>
                <w:lang w:eastAsia="ar-SA"/>
              </w:rPr>
            </w:pPr>
            <w:r w:rsidRPr="00EA4FEB">
              <w:rPr>
                <w:rFonts w:eastAsiaTheme="minorHAnsi"/>
                <w:bCs/>
                <w:color w:val="000000"/>
                <w:sz w:val="26"/>
                <w:szCs w:val="26"/>
                <w:lang w:eastAsia="ar-SA"/>
              </w:rPr>
              <w:t xml:space="preserve">      </w:t>
            </w:r>
            <w:r w:rsidR="002B1DA8" w:rsidRPr="00EA4FEB">
              <w:rPr>
                <w:rFonts w:eastAsiaTheme="minorHAnsi"/>
                <w:bCs/>
                <w:color w:val="000000"/>
                <w:sz w:val="26"/>
                <w:szCs w:val="26"/>
                <w:lang w:eastAsia="ar-SA"/>
              </w:rPr>
              <w:t>- Капитальный ремонт ул. Лесная Биржа (пер. Малый</w:t>
            </w:r>
            <w:r w:rsidRPr="00EA4FEB">
              <w:rPr>
                <w:rFonts w:eastAsiaTheme="minorHAnsi"/>
                <w:bCs/>
                <w:color w:val="000000"/>
                <w:sz w:val="26"/>
                <w:szCs w:val="26"/>
                <w:lang w:eastAsia="ar-SA"/>
              </w:rPr>
              <w:t xml:space="preserve"> Садовый-пер. Большой Садовый). </w:t>
            </w:r>
            <w:r w:rsidR="002B1DA8" w:rsidRPr="00EA4FEB">
              <w:rPr>
                <w:rFonts w:eastAsiaTheme="minorHAnsi"/>
                <w:bCs/>
                <w:color w:val="000000"/>
                <w:sz w:val="26"/>
                <w:szCs w:val="26"/>
                <w:lang w:eastAsia="ar-SA"/>
              </w:rPr>
              <w:t>Длина 0,4 км</w:t>
            </w:r>
            <w:r w:rsidRPr="00EA4FEB">
              <w:rPr>
                <w:rFonts w:eastAsiaTheme="minorHAnsi"/>
                <w:bCs/>
                <w:color w:val="000000"/>
                <w:sz w:val="26"/>
                <w:szCs w:val="26"/>
                <w:lang w:eastAsia="ar-SA"/>
              </w:rPr>
              <w:t xml:space="preserve"> на сумму 5,</w:t>
            </w:r>
            <w:r w:rsidR="002B1DA8" w:rsidRPr="00EA4FEB">
              <w:rPr>
                <w:rFonts w:eastAsiaTheme="minorHAnsi"/>
                <w:bCs/>
                <w:color w:val="000000"/>
                <w:sz w:val="26"/>
                <w:szCs w:val="26"/>
                <w:lang w:eastAsia="ar-SA"/>
              </w:rPr>
              <w:t>8 млн. руб. Подрядчик ООО «Таганрогское ДРСУ» (срок выполнения 32 дня). Срок окончания работ 21.05.2020</w:t>
            </w:r>
            <w:r w:rsidRPr="00EA4FEB">
              <w:rPr>
                <w:rFonts w:eastAsiaTheme="minorHAnsi"/>
                <w:bCs/>
                <w:color w:val="000000"/>
                <w:sz w:val="26"/>
                <w:szCs w:val="26"/>
                <w:lang w:eastAsia="ar-SA"/>
              </w:rPr>
              <w:t xml:space="preserve"> г. </w:t>
            </w:r>
            <w:r w:rsidR="002B1DA8" w:rsidRPr="00EA4FEB">
              <w:rPr>
                <w:rFonts w:eastAsiaTheme="minorHAnsi"/>
                <w:bCs/>
                <w:color w:val="000000"/>
                <w:sz w:val="26"/>
                <w:szCs w:val="26"/>
                <w:lang w:eastAsia="ar-SA"/>
              </w:rPr>
              <w:t xml:space="preserve">Выполняется установка </w:t>
            </w:r>
            <w:proofErr w:type="spellStart"/>
            <w:r w:rsidR="002B1DA8" w:rsidRPr="00EA4FEB">
              <w:rPr>
                <w:rFonts w:eastAsiaTheme="minorHAnsi"/>
                <w:bCs/>
                <w:color w:val="000000"/>
                <w:sz w:val="26"/>
                <w:szCs w:val="26"/>
                <w:lang w:eastAsia="ar-SA"/>
              </w:rPr>
              <w:t>пор</w:t>
            </w:r>
            <w:r w:rsidRPr="00EA4FEB">
              <w:rPr>
                <w:rFonts w:eastAsiaTheme="minorHAnsi"/>
                <w:bCs/>
                <w:color w:val="000000"/>
                <w:sz w:val="26"/>
                <w:szCs w:val="26"/>
                <w:lang w:eastAsia="ar-SA"/>
              </w:rPr>
              <w:t>ебриков</w:t>
            </w:r>
            <w:proofErr w:type="spellEnd"/>
            <w:r w:rsidRPr="00EA4FEB">
              <w:rPr>
                <w:rFonts w:eastAsiaTheme="minorHAnsi"/>
                <w:bCs/>
                <w:color w:val="000000"/>
                <w:sz w:val="26"/>
                <w:szCs w:val="26"/>
                <w:lang w:eastAsia="ar-SA"/>
              </w:rPr>
              <w:t xml:space="preserve"> и устройство тротуаров. </w:t>
            </w:r>
            <w:r w:rsidR="002B1DA8" w:rsidRPr="00EA4FEB">
              <w:rPr>
                <w:rFonts w:eastAsiaTheme="minorHAnsi"/>
                <w:bCs/>
                <w:color w:val="000000"/>
                <w:sz w:val="26"/>
                <w:szCs w:val="26"/>
                <w:lang w:eastAsia="ar-SA"/>
              </w:rPr>
              <w:t>Выполня</w:t>
            </w:r>
            <w:r w:rsidRPr="00EA4FEB">
              <w:rPr>
                <w:rFonts w:eastAsiaTheme="minorHAnsi"/>
                <w:bCs/>
                <w:color w:val="000000"/>
                <w:sz w:val="26"/>
                <w:szCs w:val="26"/>
                <w:lang w:eastAsia="ar-SA"/>
              </w:rPr>
              <w:t xml:space="preserve">ется установка бортовых камней. </w:t>
            </w:r>
            <w:r w:rsidR="002B1DA8" w:rsidRPr="00EA4FEB">
              <w:rPr>
                <w:rFonts w:eastAsiaTheme="minorHAnsi"/>
                <w:bCs/>
                <w:color w:val="000000"/>
                <w:sz w:val="26"/>
                <w:szCs w:val="26"/>
                <w:lang w:eastAsia="ar-SA"/>
              </w:rPr>
              <w:t>Выполняется подъе</w:t>
            </w:r>
            <w:r w:rsidRPr="00EA4FEB">
              <w:rPr>
                <w:rFonts w:eastAsiaTheme="minorHAnsi"/>
                <w:bCs/>
                <w:color w:val="000000"/>
                <w:sz w:val="26"/>
                <w:szCs w:val="26"/>
                <w:lang w:eastAsia="ar-SA"/>
              </w:rPr>
              <w:t xml:space="preserve">м люков подземных коммуникаций. </w:t>
            </w:r>
            <w:r w:rsidR="002B1DA8" w:rsidRPr="00EA4FEB">
              <w:rPr>
                <w:rFonts w:eastAsiaTheme="minorHAnsi"/>
                <w:bCs/>
                <w:color w:val="000000"/>
                <w:sz w:val="26"/>
                <w:szCs w:val="26"/>
                <w:lang w:eastAsia="ar-SA"/>
              </w:rPr>
              <w:t>Выполняет</w:t>
            </w:r>
            <w:r w:rsidRPr="00EA4FEB">
              <w:rPr>
                <w:rFonts w:eastAsiaTheme="minorHAnsi"/>
                <w:bCs/>
                <w:color w:val="000000"/>
                <w:sz w:val="26"/>
                <w:szCs w:val="26"/>
                <w:lang w:eastAsia="ar-SA"/>
              </w:rPr>
              <w:t xml:space="preserve">ся ремонт ливневой канализации. </w:t>
            </w:r>
            <w:r w:rsidR="002B1DA8" w:rsidRPr="00EA4FEB">
              <w:rPr>
                <w:rFonts w:eastAsiaTheme="minorHAnsi"/>
                <w:bCs/>
                <w:color w:val="000000"/>
                <w:sz w:val="26"/>
                <w:szCs w:val="26"/>
                <w:lang w:eastAsia="ar-SA"/>
              </w:rPr>
              <w:t xml:space="preserve">Общий процент выполнения согласно </w:t>
            </w:r>
            <w:r w:rsidRPr="00EA4FEB">
              <w:rPr>
                <w:rFonts w:eastAsiaTheme="minorHAnsi"/>
                <w:bCs/>
                <w:color w:val="000000"/>
                <w:sz w:val="26"/>
                <w:szCs w:val="26"/>
                <w:lang w:eastAsia="ar-SA"/>
              </w:rPr>
              <w:t xml:space="preserve">муниципального контракта 65 %.  </w:t>
            </w:r>
            <w:r w:rsidR="002B1DA8" w:rsidRPr="00EA4FEB">
              <w:rPr>
                <w:rFonts w:eastAsiaTheme="minorHAnsi"/>
                <w:bCs/>
                <w:color w:val="000000"/>
                <w:sz w:val="26"/>
                <w:szCs w:val="26"/>
                <w:lang w:eastAsia="ar-SA"/>
              </w:rPr>
              <w:t>Напр</w:t>
            </w:r>
            <w:r w:rsidRPr="00EA4FEB">
              <w:rPr>
                <w:rFonts w:eastAsiaTheme="minorHAnsi"/>
                <w:bCs/>
                <w:color w:val="000000"/>
                <w:sz w:val="26"/>
                <w:szCs w:val="26"/>
                <w:lang w:eastAsia="ar-SA"/>
              </w:rPr>
              <w:t xml:space="preserve">авлено подрядчику </w:t>
            </w:r>
            <w:r w:rsidR="002B1DA8" w:rsidRPr="00EA4FEB">
              <w:rPr>
                <w:rFonts w:eastAsiaTheme="minorHAnsi"/>
                <w:bCs/>
                <w:color w:val="000000"/>
                <w:sz w:val="26"/>
                <w:szCs w:val="26"/>
                <w:lang w:eastAsia="ar-SA"/>
              </w:rPr>
              <w:t xml:space="preserve">14 актов технадзора и выставлен штраф в размере </w:t>
            </w:r>
            <w:r w:rsidRPr="00EA4FEB">
              <w:rPr>
                <w:rFonts w:eastAsiaTheme="minorHAnsi"/>
                <w:bCs/>
                <w:color w:val="000000"/>
                <w:sz w:val="26"/>
                <w:szCs w:val="26"/>
                <w:lang w:eastAsia="ar-SA"/>
              </w:rPr>
              <w:t xml:space="preserve">                   </w:t>
            </w:r>
            <w:r w:rsidR="002B1DA8" w:rsidRPr="00EA4FEB">
              <w:rPr>
                <w:rFonts w:eastAsiaTheme="minorHAnsi"/>
                <w:bCs/>
                <w:color w:val="000000"/>
                <w:sz w:val="26"/>
                <w:szCs w:val="26"/>
                <w:lang w:eastAsia="ar-SA"/>
              </w:rPr>
              <w:t>17 000,00 рублей</w:t>
            </w:r>
          </w:p>
          <w:p w:rsidR="002B1DA8" w:rsidRPr="00EA4FEB" w:rsidRDefault="005769A1" w:rsidP="002B1DA8">
            <w:pPr>
              <w:jc w:val="both"/>
              <w:rPr>
                <w:rFonts w:eastAsiaTheme="minorHAnsi"/>
                <w:bCs/>
                <w:color w:val="000000"/>
                <w:sz w:val="26"/>
                <w:szCs w:val="26"/>
                <w:lang w:eastAsia="ar-SA"/>
              </w:rPr>
            </w:pPr>
            <w:r w:rsidRPr="00EA4FEB">
              <w:rPr>
                <w:rFonts w:eastAsiaTheme="minorHAnsi"/>
                <w:bCs/>
                <w:color w:val="000000"/>
                <w:sz w:val="26"/>
                <w:szCs w:val="26"/>
                <w:lang w:eastAsia="ar-SA"/>
              </w:rPr>
              <w:t xml:space="preserve">      </w:t>
            </w:r>
            <w:r w:rsidR="002B1DA8" w:rsidRPr="00EA4FEB">
              <w:rPr>
                <w:rFonts w:eastAsiaTheme="minorHAnsi"/>
                <w:bCs/>
                <w:color w:val="000000"/>
                <w:sz w:val="26"/>
                <w:szCs w:val="26"/>
                <w:lang w:eastAsia="ar-SA"/>
              </w:rPr>
              <w:t xml:space="preserve">- Ремонт ул. Чехова  (4-й Переулок </w:t>
            </w:r>
            <w:r w:rsidRPr="00EA4FEB">
              <w:rPr>
                <w:rFonts w:eastAsiaTheme="minorHAnsi"/>
                <w:bCs/>
                <w:color w:val="000000"/>
                <w:sz w:val="26"/>
                <w:szCs w:val="26"/>
                <w:lang w:eastAsia="ar-SA"/>
              </w:rPr>
              <w:t>- пер. Красный). Длина 1,7 км</w:t>
            </w:r>
            <w:r w:rsidR="002B1DA8" w:rsidRPr="00EA4FEB">
              <w:rPr>
                <w:rFonts w:eastAsiaTheme="minorHAnsi"/>
                <w:bCs/>
                <w:color w:val="000000"/>
                <w:sz w:val="26"/>
                <w:szCs w:val="26"/>
                <w:lang w:eastAsia="ar-SA"/>
              </w:rPr>
              <w:t xml:space="preserve"> на сумму 18,3 млн. руб. Подрядчик ООО «ДОРИС» (срок выполнения 60 дней). Срок окончания работ</w:t>
            </w:r>
            <w:r w:rsidRPr="00EA4FEB">
              <w:rPr>
                <w:rFonts w:eastAsiaTheme="minorHAnsi"/>
                <w:bCs/>
                <w:color w:val="000000"/>
                <w:sz w:val="26"/>
                <w:szCs w:val="26"/>
                <w:lang w:eastAsia="ar-SA"/>
              </w:rPr>
              <w:t xml:space="preserve"> </w:t>
            </w:r>
            <w:r w:rsidR="002B1DA8" w:rsidRPr="00EA4FEB">
              <w:rPr>
                <w:rFonts w:eastAsiaTheme="minorHAnsi"/>
                <w:bCs/>
                <w:color w:val="000000"/>
                <w:sz w:val="26"/>
                <w:szCs w:val="26"/>
                <w:lang w:eastAsia="ar-SA"/>
              </w:rPr>
              <w:t>19.07.2020</w:t>
            </w:r>
            <w:r w:rsidRPr="00EA4FEB">
              <w:rPr>
                <w:rFonts w:eastAsiaTheme="minorHAnsi"/>
                <w:bCs/>
                <w:color w:val="000000"/>
                <w:sz w:val="26"/>
                <w:szCs w:val="26"/>
                <w:lang w:eastAsia="ar-SA"/>
              </w:rPr>
              <w:t xml:space="preserve"> г. </w:t>
            </w:r>
            <w:r w:rsidR="002B1DA8" w:rsidRPr="00EA4FEB">
              <w:rPr>
                <w:rFonts w:eastAsiaTheme="minorHAnsi"/>
                <w:bCs/>
                <w:color w:val="000000"/>
                <w:sz w:val="26"/>
                <w:szCs w:val="26"/>
                <w:lang w:eastAsia="ar-SA"/>
              </w:rPr>
              <w:t>Ра</w:t>
            </w:r>
            <w:r w:rsidRPr="00EA4FEB">
              <w:rPr>
                <w:rFonts w:eastAsiaTheme="minorHAnsi"/>
                <w:bCs/>
                <w:color w:val="000000"/>
                <w:sz w:val="26"/>
                <w:szCs w:val="26"/>
                <w:lang w:eastAsia="ar-SA"/>
              </w:rPr>
              <w:t xml:space="preserve">боты выполнены в полном объеме. </w:t>
            </w:r>
            <w:r w:rsidR="002B1DA8" w:rsidRPr="00EA4FEB">
              <w:rPr>
                <w:rFonts w:eastAsiaTheme="minorHAnsi"/>
                <w:bCs/>
                <w:color w:val="000000"/>
                <w:sz w:val="26"/>
                <w:szCs w:val="26"/>
                <w:lang w:eastAsia="ar-SA"/>
              </w:rPr>
              <w:t xml:space="preserve">Общий процент выполнения согласно муниципального контракта </w:t>
            </w:r>
            <w:r w:rsidRPr="00EA4FEB">
              <w:rPr>
                <w:rFonts w:eastAsiaTheme="minorHAnsi"/>
                <w:bCs/>
                <w:color w:val="000000"/>
                <w:sz w:val="26"/>
                <w:szCs w:val="26"/>
                <w:lang w:eastAsia="ar-SA"/>
              </w:rPr>
              <w:t xml:space="preserve">            </w:t>
            </w:r>
            <w:r w:rsidR="002B1DA8" w:rsidRPr="00EA4FEB">
              <w:rPr>
                <w:rFonts w:eastAsiaTheme="minorHAnsi"/>
                <w:bCs/>
                <w:color w:val="000000"/>
                <w:sz w:val="26"/>
                <w:szCs w:val="26"/>
                <w:lang w:eastAsia="ar-SA"/>
              </w:rPr>
              <w:t xml:space="preserve">100 %. </w:t>
            </w:r>
          </w:p>
          <w:p w:rsidR="002B1DA8" w:rsidRPr="00EA4FEB" w:rsidRDefault="005769A1" w:rsidP="002B1DA8">
            <w:pPr>
              <w:jc w:val="both"/>
              <w:rPr>
                <w:rFonts w:eastAsiaTheme="minorHAnsi"/>
                <w:bCs/>
                <w:color w:val="000000"/>
                <w:sz w:val="26"/>
                <w:szCs w:val="26"/>
                <w:lang w:eastAsia="ar-SA"/>
              </w:rPr>
            </w:pPr>
            <w:r w:rsidRPr="00EA4FEB">
              <w:rPr>
                <w:rFonts w:eastAsiaTheme="minorHAnsi"/>
                <w:bCs/>
                <w:color w:val="000000"/>
                <w:sz w:val="26"/>
                <w:szCs w:val="26"/>
                <w:lang w:eastAsia="ar-SA"/>
              </w:rPr>
              <w:t xml:space="preserve">      </w:t>
            </w:r>
            <w:r w:rsidR="002B1DA8" w:rsidRPr="00EA4FEB">
              <w:rPr>
                <w:rFonts w:eastAsiaTheme="minorHAnsi"/>
                <w:bCs/>
                <w:color w:val="000000"/>
                <w:sz w:val="26"/>
                <w:szCs w:val="26"/>
                <w:lang w:eastAsia="ar-SA"/>
              </w:rPr>
              <w:t xml:space="preserve">- Ремонт ул. Сызранова (ул. </w:t>
            </w:r>
            <w:proofErr w:type="spellStart"/>
            <w:r w:rsidR="002B1DA8" w:rsidRPr="00EA4FEB">
              <w:rPr>
                <w:rFonts w:eastAsiaTheme="minorHAnsi"/>
                <w:bCs/>
                <w:color w:val="000000"/>
                <w:sz w:val="26"/>
                <w:szCs w:val="26"/>
                <w:lang w:eastAsia="ar-SA"/>
              </w:rPr>
              <w:t>Чучева</w:t>
            </w:r>
            <w:proofErr w:type="spellEnd"/>
            <w:r w:rsidR="002B1DA8" w:rsidRPr="00EA4FEB">
              <w:rPr>
                <w:rFonts w:eastAsiaTheme="minorHAnsi"/>
                <w:bCs/>
                <w:color w:val="000000"/>
                <w:sz w:val="26"/>
                <w:szCs w:val="26"/>
                <w:lang w:eastAsia="ar-SA"/>
              </w:rPr>
              <w:t xml:space="preserve"> </w:t>
            </w:r>
            <w:r w:rsidRPr="00EA4FEB">
              <w:rPr>
                <w:rFonts w:eastAsiaTheme="minorHAnsi"/>
                <w:bCs/>
                <w:color w:val="000000"/>
                <w:sz w:val="26"/>
                <w:szCs w:val="26"/>
                <w:lang w:eastAsia="ar-SA"/>
              </w:rPr>
              <w:t>- ул. Чехова). Длина 0,49 км</w:t>
            </w:r>
            <w:r w:rsidR="002B1DA8" w:rsidRPr="00EA4FEB">
              <w:rPr>
                <w:rFonts w:eastAsiaTheme="minorHAnsi"/>
                <w:bCs/>
                <w:color w:val="000000"/>
                <w:sz w:val="26"/>
                <w:szCs w:val="26"/>
                <w:lang w:eastAsia="ar-SA"/>
              </w:rPr>
              <w:t xml:space="preserve"> на сумму 8,4 млн. руб. Подрядчик ООО «СК «АВТОДОР» (срок выполнения 30 рабочих дней).Срок окончания работ 03.06.2020</w:t>
            </w:r>
            <w:r w:rsidRPr="00EA4FEB">
              <w:rPr>
                <w:rFonts w:eastAsiaTheme="minorHAnsi"/>
                <w:bCs/>
                <w:color w:val="000000"/>
                <w:sz w:val="26"/>
                <w:szCs w:val="26"/>
                <w:lang w:eastAsia="ar-SA"/>
              </w:rPr>
              <w:t xml:space="preserve"> </w:t>
            </w:r>
            <w:r w:rsidR="002B1DA8" w:rsidRPr="00EA4FEB">
              <w:rPr>
                <w:rFonts w:eastAsiaTheme="minorHAnsi"/>
                <w:bCs/>
                <w:color w:val="000000"/>
                <w:sz w:val="26"/>
                <w:szCs w:val="26"/>
                <w:lang w:eastAsia="ar-SA"/>
              </w:rPr>
              <w:t>г</w:t>
            </w:r>
            <w:r w:rsidRPr="00EA4FEB">
              <w:rPr>
                <w:rFonts w:eastAsiaTheme="minorHAnsi"/>
                <w:bCs/>
                <w:color w:val="000000"/>
                <w:sz w:val="26"/>
                <w:szCs w:val="26"/>
                <w:lang w:eastAsia="ar-SA"/>
              </w:rPr>
              <w:t xml:space="preserve">. </w:t>
            </w:r>
            <w:r w:rsidR="002B1DA8" w:rsidRPr="00EA4FEB">
              <w:rPr>
                <w:rFonts w:eastAsiaTheme="minorHAnsi"/>
                <w:bCs/>
                <w:color w:val="000000"/>
                <w:sz w:val="26"/>
                <w:szCs w:val="26"/>
                <w:lang w:eastAsia="ar-SA"/>
              </w:rPr>
              <w:t>Ра</w:t>
            </w:r>
            <w:r w:rsidRPr="00EA4FEB">
              <w:rPr>
                <w:rFonts w:eastAsiaTheme="minorHAnsi"/>
                <w:bCs/>
                <w:color w:val="000000"/>
                <w:sz w:val="26"/>
                <w:szCs w:val="26"/>
                <w:lang w:eastAsia="ar-SA"/>
              </w:rPr>
              <w:t xml:space="preserve">боты выполнены  в полном объеме. </w:t>
            </w:r>
            <w:r w:rsidR="002B1DA8" w:rsidRPr="00EA4FEB">
              <w:rPr>
                <w:rFonts w:eastAsiaTheme="minorHAnsi"/>
                <w:bCs/>
                <w:color w:val="000000"/>
                <w:sz w:val="26"/>
                <w:szCs w:val="26"/>
                <w:lang w:eastAsia="ar-SA"/>
              </w:rPr>
              <w:t>Общий процент выполнения согласно м</w:t>
            </w:r>
            <w:r w:rsidRPr="00EA4FEB">
              <w:rPr>
                <w:rFonts w:eastAsiaTheme="minorHAnsi"/>
                <w:bCs/>
                <w:color w:val="000000"/>
                <w:sz w:val="26"/>
                <w:szCs w:val="26"/>
                <w:lang w:eastAsia="ar-SA"/>
              </w:rPr>
              <w:t xml:space="preserve">униципального контракта 100 %. </w:t>
            </w:r>
            <w:r w:rsidR="002B1DA8" w:rsidRPr="00EA4FEB">
              <w:rPr>
                <w:rFonts w:eastAsiaTheme="minorHAnsi"/>
                <w:bCs/>
                <w:color w:val="000000"/>
                <w:sz w:val="26"/>
                <w:szCs w:val="26"/>
                <w:lang w:eastAsia="ar-SA"/>
              </w:rPr>
              <w:t xml:space="preserve">Подрядчику за просрочку  выставлена претензия в размере </w:t>
            </w:r>
            <w:r w:rsidRPr="00EA4FEB">
              <w:rPr>
                <w:rFonts w:eastAsiaTheme="minorHAnsi"/>
                <w:bCs/>
                <w:color w:val="000000"/>
                <w:sz w:val="26"/>
                <w:szCs w:val="26"/>
                <w:lang w:eastAsia="ar-SA"/>
              </w:rPr>
              <w:t xml:space="preserve">                  </w:t>
            </w:r>
            <w:r w:rsidR="002B1DA8" w:rsidRPr="00EA4FEB">
              <w:rPr>
                <w:rFonts w:eastAsiaTheme="minorHAnsi"/>
                <w:bCs/>
                <w:color w:val="000000"/>
                <w:sz w:val="26"/>
                <w:szCs w:val="26"/>
                <w:lang w:eastAsia="ar-SA"/>
              </w:rPr>
              <w:t>41 650,00 рублей</w:t>
            </w:r>
          </w:p>
          <w:p w:rsidR="002B1DA8" w:rsidRPr="00EA4FEB" w:rsidRDefault="005769A1" w:rsidP="002B1DA8">
            <w:pPr>
              <w:jc w:val="both"/>
              <w:rPr>
                <w:rFonts w:eastAsiaTheme="minorHAnsi"/>
                <w:bCs/>
                <w:color w:val="000000"/>
                <w:sz w:val="26"/>
                <w:szCs w:val="26"/>
                <w:lang w:eastAsia="ar-SA"/>
              </w:rPr>
            </w:pPr>
            <w:r w:rsidRPr="00EA4FEB">
              <w:rPr>
                <w:rFonts w:eastAsiaTheme="minorHAnsi"/>
                <w:bCs/>
                <w:color w:val="000000"/>
                <w:sz w:val="26"/>
                <w:szCs w:val="26"/>
                <w:lang w:eastAsia="ar-SA"/>
              </w:rPr>
              <w:t xml:space="preserve">      </w:t>
            </w:r>
            <w:r w:rsidR="002B1DA8" w:rsidRPr="00EA4FEB">
              <w:rPr>
                <w:rFonts w:eastAsiaTheme="minorHAnsi"/>
                <w:bCs/>
                <w:color w:val="000000"/>
                <w:sz w:val="26"/>
                <w:szCs w:val="26"/>
                <w:lang w:eastAsia="ar-SA"/>
              </w:rPr>
              <w:t>- Ремонт ул. Морозова (ул. Дзержинского и ул.</w:t>
            </w:r>
            <w:r w:rsidRPr="00EA4FEB">
              <w:rPr>
                <w:rFonts w:eastAsiaTheme="minorHAnsi"/>
                <w:bCs/>
                <w:color w:val="000000"/>
                <w:sz w:val="26"/>
                <w:szCs w:val="26"/>
                <w:lang w:eastAsia="ar-SA"/>
              </w:rPr>
              <w:t xml:space="preserve"> Шаумяна). Длина 2,347 км</w:t>
            </w:r>
            <w:r w:rsidR="002B1DA8" w:rsidRPr="00EA4FEB">
              <w:rPr>
                <w:rFonts w:eastAsiaTheme="minorHAnsi"/>
                <w:bCs/>
                <w:color w:val="000000"/>
                <w:sz w:val="26"/>
                <w:szCs w:val="26"/>
                <w:lang w:eastAsia="ar-SA"/>
              </w:rPr>
              <w:t xml:space="preserve"> на сумму 25,7 млн. руб. Подрядчик ГУП РО «</w:t>
            </w:r>
            <w:proofErr w:type="spellStart"/>
            <w:r w:rsidR="002B1DA8" w:rsidRPr="00EA4FEB">
              <w:rPr>
                <w:rFonts w:eastAsiaTheme="minorHAnsi"/>
                <w:bCs/>
                <w:color w:val="000000"/>
                <w:sz w:val="26"/>
                <w:szCs w:val="26"/>
                <w:lang w:eastAsia="ar-SA"/>
              </w:rPr>
              <w:t>Ростовавтодор</w:t>
            </w:r>
            <w:proofErr w:type="spellEnd"/>
            <w:r w:rsidR="002B1DA8" w:rsidRPr="00EA4FEB">
              <w:rPr>
                <w:rFonts w:eastAsiaTheme="minorHAnsi"/>
                <w:bCs/>
                <w:color w:val="000000"/>
                <w:sz w:val="26"/>
                <w:szCs w:val="26"/>
                <w:lang w:eastAsia="ar-SA"/>
              </w:rPr>
              <w:t>» (срок выполнения 60 рабочих дней). Срок окончания 17.07.2020</w:t>
            </w:r>
            <w:r w:rsidRPr="00EA4FEB">
              <w:rPr>
                <w:rFonts w:eastAsiaTheme="minorHAnsi"/>
                <w:bCs/>
                <w:color w:val="000000"/>
                <w:sz w:val="26"/>
                <w:szCs w:val="26"/>
                <w:lang w:eastAsia="ar-SA"/>
              </w:rPr>
              <w:t xml:space="preserve"> г. </w:t>
            </w:r>
            <w:r w:rsidR="002B1DA8" w:rsidRPr="00EA4FEB">
              <w:rPr>
                <w:rFonts w:eastAsiaTheme="minorHAnsi"/>
                <w:bCs/>
                <w:color w:val="000000"/>
                <w:sz w:val="26"/>
                <w:szCs w:val="26"/>
                <w:lang w:eastAsia="ar-SA"/>
              </w:rPr>
              <w:t>Выполнен ремонт 40</w:t>
            </w:r>
            <w:r w:rsidRPr="00EA4FEB">
              <w:rPr>
                <w:rFonts w:eastAsiaTheme="minorHAnsi"/>
                <w:bCs/>
                <w:color w:val="000000"/>
                <w:sz w:val="26"/>
                <w:szCs w:val="26"/>
                <w:lang w:eastAsia="ar-SA"/>
              </w:rPr>
              <w:t xml:space="preserve"> </w:t>
            </w:r>
            <w:r w:rsidR="002B1DA8" w:rsidRPr="00EA4FEB">
              <w:rPr>
                <w:rFonts w:eastAsiaTheme="minorHAnsi"/>
                <w:bCs/>
                <w:color w:val="000000"/>
                <w:sz w:val="26"/>
                <w:szCs w:val="26"/>
                <w:lang w:eastAsia="ar-SA"/>
              </w:rPr>
              <w:t>% дороги.</w:t>
            </w:r>
          </w:p>
          <w:p w:rsidR="002B1DA8" w:rsidRPr="00EA4FEB" w:rsidRDefault="002B1DA8" w:rsidP="002B1DA8">
            <w:pPr>
              <w:jc w:val="both"/>
              <w:rPr>
                <w:rFonts w:eastAsiaTheme="minorHAnsi"/>
                <w:bCs/>
                <w:color w:val="000000"/>
                <w:sz w:val="26"/>
                <w:szCs w:val="26"/>
                <w:lang w:eastAsia="ar-SA"/>
              </w:rPr>
            </w:pPr>
            <w:r w:rsidRPr="00EA4FEB">
              <w:rPr>
                <w:rFonts w:eastAsiaTheme="minorHAnsi"/>
                <w:bCs/>
                <w:color w:val="000000"/>
                <w:sz w:val="26"/>
                <w:szCs w:val="26"/>
                <w:lang w:eastAsia="ar-SA"/>
              </w:rPr>
              <w:t>Приступили  к фрезерованию остальной части дороги. Процент выполнения 65%</w:t>
            </w:r>
            <w:r w:rsidR="005769A1" w:rsidRPr="00EA4FEB">
              <w:rPr>
                <w:rFonts w:eastAsiaTheme="minorHAnsi"/>
                <w:bCs/>
                <w:color w:val="000000"/>
                <w:sz w:val="26"/>
                <w:szCs w:val="26"/>
                <w:lang w:eastAsia="ar-SA"/>
              </w:rPr>
              <w:t>.</w:t>
            </w:r>
          </w:p>
          <w:p w:rsidR="003F6432" w:rsidRPr="0042334D" w:rsidRDefault="00D377A9" w:rsidP="003F6432">
            <w:pPr>
              <w:jc w:val="both"/>
              <w:rPr>
                <w:rFonts w:eastAsiaTheme="minorHAnsi"/>
                <w:bCs/>
                <w:color w:val="000000"/>
                <w:sz w:val="26"/>
                <w:szCs w:val="26"/>
                <w:lang w:eastAsia="ar-SA"/>
              </w:rPr>
            </w:pPr>
            <w:r w:rsidRPr="00EA4FEB">
              <w:rPr>
                <w:rFonts w:eastAsiaTheme="minorHAnsi"/>
                <w:bCs/>
                <w:color w:val="000000"/>
                <w:sz w:val="26"/>
                <w:szCs w:val="26"/>
                <w:lang w:eastAsia="ar-SA"/>
              </w:rPr>
              <w:t xml:space="preserve">       </w:t>
            </w:r>
            <w:r w:rsidR="003F6432" w:rsidRPr="00EA4FEB">
              <w:rPr>
                <w:rFonts w:eastAsiaTheme="minorHAnsi"/>
                <w:bCs/>
                <w:color w:val="000000"/>
                <w:sz w:val="26"/>
                <w:szCs w:val="26"/>
                <w:lang w:eastAsia="ar-SA"/>
              </w:rPr>
              <w:t>В рамках национального проекта «Безопасные и качественные дороги» на капитальный ремонт, реконструкцию и ремонт автомобильных дорог на 2021 год выделено 118,6 млн. руб. (в том числе: из</w:t>
            </w:r>
            <w:r w:rsidRPr="00EA4FEB">
              <w:rPr>
                <w:rFonts w:eastAsiaTheme="minorHAnsi"/>
                <w:bCs/>
                <w:color w:val="000000"/>
                <w:sz w:val="26"/>
                <w:szCs w:val="26"/>
                <w:lang w:eastAsia="ar-SA"/>
              </w:rPr>
              <w:t xml:space="preserve"> средств федерального</w:t>
            </w:r>
            <w:r w:rsidRPr="0042334D">
              <w:rPr>
                <w:rFonts w:eastAsiaTheme="minorHAnsi"/>
                <w:bCs/>
                <w:color w:val="000000"/>
                <w:sz w:val="26"/>
                <w:szCs w:val="26"/>
                <w:lang w:eastAsia="ar-SA"/>
              </w:rPr>
              <w:t xml:space="preserve"> бюджета – </w:t>
            </w:r>
            <w:r w:rsidR="003F6432" w:rsidRPr="0042334D">
              <w:rPr>
                <w:rFonts w:eastAsiaTheme="minorHAnsi"/>
                <w:bCs/>
                <w:color w:val="000000"/>
                <w:sz w:val="26"/>
                <w:szCs w:val="26"/>
                <w:lang w:eastAsia="ar-SA"/>
              </w:rPr>
              <w:t>106,8 млн. руб., областного бюджета – 11,7 млн. руб., местного бюджета – 0,1 млн. руб.):</w:t>
            </w:r>
          </w:p>
          <w:p w:rsidR="003F6432" w:rsidRPr="0042334D" w:rsidRDefault="00D377A9" w:rsidP="003F6432">
            <w:pPr>
              <w:jc w:val="both"/>
              <w:rPr>
                <w:rFonts w:eastAsiaTheme="minorHAnsi"/>
                <w:bCs/>
                <w:color w:val="000000"/>
                <w:sz w:val="26"/>
                <w:szCs w:val="26"/>
                <w:lang w:eastAsia="ar-SA"/>
              </w:rPr>
            </w:pPr>
            <w:r w:rsidRPr="0042334D">
              <w:rPr>
                <w:rFonts w:eastAsiaTheme="minorHAnsi"/>
                <w:bCs/>
                <w:color w:val="000000"/>
                <w:sz w:val="26"/>
                <w:szCs w:val="26"/>
                <w:lang w:eastAsia="ar-SA"/>
              </w:rPr>
              <w:t xml:space="preserve">        </w:t>
            </w:r>
            <w:r w:rsidR="003F6432" w:rsidRPr="0042334D">
              <w:rPr>
                <w:rFonts w:eastAsiaTheme="minorHAnsi"/>
                <w:bCs/>
                <w:color w:val="000000"/>
                <w:sz w:val="26"/>
                <w:szCs w:val="26"/>
                <w:lang w:eastAsia="ar-SA"/>
              </w:rPr>
              <w:t>- «Ремонт автомобильной дороги общего пользования местного значения ул. Сергея Шило (между ул. Транспортная и ул. Чехова)»;</w:t>
            </w:r>
          </w:p>
          <w:p w:rsidR="003F6432" w:rsidRPr="0042334D" w:rsidRDefault="00D377A9" w:rsidP="003F6432">
            <w:pPr>
              <w:jc w:val="both"/>
              <w:rPr>
                <w:rFonts w:eastAsiaTheme="minorHAnsi"/>
                <w:bCs/>
                <w:color w:val="000000"/>
                <w:sz w:val="26"/>
                <w:szCs w:val="26"/>
                <w:lang w:eastAsia="ar-SA"/>
              </w:rPr>
            </w:pPr>
            <w:r w:rsidRPr="0042334D">
              <w:rPr>
                <w:rFonts w:eastAsiaTheme="minorHAnsi"/>
                <w:bCs/>
                <w:color w:val="000000"/>
                <w:sz w:val="26"/>
                <w:szCs w:val="26"/>
                <w:lang w:eastAsia="ar-SA"/>
              </w:rPr>
              <w:t xml:space="preserve">        </w:t>
            </w:r>
            <w:r w:rsidR="003F6432" w:rsidRPr="0042334D">
              <w:rPr>
                <w:rFonts w:eastAsiaTheme="minorHAnsi"/>
                <w:bCs/>
                <w:color w:val="000000"/>
                <w:sz w:val="26"/>
                <w:szCs w:val="26"/>
                <w:lang w:eastAsia="ar-SA"/>
              </w:rPr>
              <w:t>- «Ремонт автомобильной дороги общего пользования местного значения ул. Урицкого (между пер. Конвейерный и ул. Морозова);</w:t>
            </w:r>
          </w:p>
          <w:p w:rsidR="003F6432" w:rsidRPr="0042334D" w:rsidRDefault="00D377A9" w:rsidP="003F6432">
            <w:pPr>
              <w:jc w:val="both"/>
              <w:rPr>
                <w:rFonts w:eastAsiaTheme="minorHAnsi"/>
                <w:bCs/>
                <w:color w:val="000000"/>
                <w:sz w:val="26"/>
                <w:szCs w:val="26"/>
                <w:lang w:eastAsia="ar-SA"/>
              </w:rPr>
            </w:pPr>
            <w:r w:rsidRPr="0042334D">
              <w:rPr>
                <w:rFonts w:eastAsiaTheme="minorHAnsi"/>
                <w:bCs/>
                <w:color w:val="000000"/>
                <w:sz w:val="26"/>
                <w:szCs w:val="26"/>
                <w:lang w:eastAsia="ar-SA"/>
              </w:rPr>
              <w:t xml:space="preserve">        </w:t>
            </w:r>
            <w:r w:rsidR="003F6432" w:rsidRPr="0042334D">
              <w:rPr>
                <w:rFonts w:eastAsiaTheme="minorHAnsi"/>
                <w:bCs/>
                <w:color w:val="000000"/>
                <w:sz w:val="26"/>
                <w:szCs w:val="26"/>
                <w:lang w:eastAsia="ar-SA"/>
              </w:rPr>
              <w:t>- «Ремонт автомобильной дороги общег</w:t>
            </w:r>
            <w:r w:rsidRPr="0042334D">
              <w:rPr>
                <w:rFonts w:eastAsiaTheme="minorHAnsi"/>
                <w:bCs/>
                <w:color w:val="000000"/>
                <w:sz w:val="26"/>
                <w:szCs w:val="26"/>
                <w:lang w:eastAsia="ar-SA"/>
              </w:rPr>
              <w:t xml:space="preserve">о пользования местного значения </w:t>
            </w:r>
            <w:r w:rsidR="003F6432" w:rsidRPr="0042334D">
              <w:rPr>
                <w:rFonts w:eastAsiaTheme="minorHAnsi"/>
                <w:bCs/>
                <w:color w:val="000000"/>
                <w:sz w:val="26"/>
                <w:szCs w:val="26"/>
                <w:lang w:eastAsia="ar-SA"/>
              </w:rPr>
              <w:t>пер. Комсомольский (между ул. Александровская и ул. Ломакина)»;</w:t>
            </w:r>
          </w:p>
          <w:p w:rsidR="003F6432" w:rsidRPr="0042334D" w:rsidRDefault="00D377A9" w:rsidP="003F6432">
            <w:pPr>
              <w:jc w:val="both"/>
              <w:rPr>
                <w:rFonts w:eastAsiaTheme="minorHAnsi"/>
                <w:bCs/>
                <w:color w:val="000000"/>
                <w:sz w:val="26"/>
                <w:szCs w:val="26"/>
                <w:lang w:eastAsia="ar-SA"/>
              </w:rPr>
            </w:pPr>
            <w:r w:rsidRPr="0042334D">
              <w:rPr>
                <w:rFonts w:eastAsiaTheme="minorHAnsi"/>
                <w:bCs/>
                <w:color w:val="000000"/>
                <w:sz w:val="26"/>
                <w:szCs w:val="26"/>
                <w:lang w:eastAsia="ar-SA"/>
              </w:rPr>
              <w:t xml:space="preserve">        </w:t>
            </w:r>
            <w:r w:rsidR="003F6432" w:rsidRPr="0042334D">
              <w:rPr>
                <w:rFonts w:eastAsiaTheme="minorHAnsi"/>
                <w:bCs/>
                <w:color w:val="000000"/>
                <w:sz w:val="26"/>
                <w:szCs w:val="26"/>
                <w:lang w:eastAsia="ar-SA"/>
              </w:rPr>
              <w:t>- «Ремонт автомобильной дороги общего пользования местного значения ул. Химическая (между Николаевское Шоссе и ул. Котлостроительная)»;</w:t>
            </w:r>
          </w:p>
          <w:p w:rsidR="003F6432" w:rsidRPr="0042334D" w:rsidRDefault="00D377A9" w:rsidP="003F6432">
            <w:pPr>
              <w:jc w:val="both"/>
              <w:rPr>
                <w:rFonts w:eastAsiaTheme="minorHAnsi"/>
                <w:bCs/>
                <w:color w:val="000000"/>
                <w:sz w:val="26"/>
                <w:szCs w:val="26"/>
                <w:lang w:eastAsia="ar-SA"/>
              </w:rPr>
            </w:pPr>
            <w:r w:rsidRPr="0042334D">
              <w:rPr>
                <w:rFonts w:eastAsiaTheme="minorHAnsi"/>
                <w:bCs/>
                <w:color w:val="000000"/>
                <w:sz w:val="26"/>
                <w:szCs w:val="26"/>
                <w:lang w:eastAsia="ar-SA"/>
              </w:rPr>
              <w:t xml:space="preserve">        </w:t>
            </w:r>
            <w:r w:rsidR="003F6432" w:rsidRPr="0042334D">
              <w:rPr>
                <w:rFonts w:eastAsiaTheme="minorHAnsi"/>
                <w:bCs/>
                <w:color w:val="000000"/>
                <w:sz w:val="26"/>
                <w:szCs w:val="26"/>
                <w:lang w:eastAsia="ar-SA"/>
              </w:rPr>
              <w:t>- «Ремонт автомобильной дороги общег</w:t>
            </w:r>
            <w:r w:rsidRPr="0042334D">
              <w:rPr>
                <w:rFonts w:eastAsiaTheme="minorHAnsi"/>
                <w:bCs/>
                <w:color w:val="000000"/>
                <w:sz w:val="26"/>
                <w:szCs w:val="26"/>
                <w:lang w:eastAsia="ar-SA"/>
              </w:rPr>
              <w:t xml:space="preserve">о пользования местного значения </w:t>
            </w:r>
            <w:r w:rsidR="003F6432" w:rsidRPr="0042334D">
              <w:rPr>
                <w:rFonts w:eastAsiaTheme="minorHAnsi"/>
                <w:bCs/>
                <w:color w:val="000000"/>
                <w:sz w:val="26"/>
                <w:szCs w:val="26"/>
                <w:lang w:eastAsia="ar-SA"/>
              </w:rPr>
              <w:t xml:space="preserve">пер. </w:t>
            </w:r>
            <w:proofErr w:type="spellStart"/>
            <w:r w:rsidR="003F6432" w:rsidRPr="0042334D">
              <w:rPr>
                <w:rFonts w:eastAsiaTheme="minorHAnsi"/>
                <w:bCs/>
                <w:color w:val="000000"/>
                <w:sz w:val="26"/>
                <w:szCs w:val="26"/>
                <w:lang w:eastAsia="ar-SA"/>
              </w:rPr>
              <w:t>Лермонтовский</w:t>
            </w:r>
            <w:proofErr w:type="spellEnd"/>
            <w:r w:rsidR="003F6432" w:rsidRPr="0042334D">
              <w:rPr>
                <w:rFonts w:eastAsiaTheme="minorHAnsi"/>
                <w:bCs/>
                <w:color w:val="000000"/>
                <w:sz w:val="26"/>
                <w:szCs w:val="26"/>
                <w:lang w:eastAsia="ar-SA"/>
              </w:rPr>
              <w:t xml:space="preserve"> </w:t>
            </w:r>
            <w:r w:rsidR="003F6432" w:rsidRPr="0042334D">
              <w:rPr>
                <w:rFonts w:eastAsiaTheme="minorHAnsi"/>
                <w:bCs/>
                <w:color w:val="000000"/>
                <w:sz w:val="26"/>
                <w:szCs w:val="26"/>
                <w:lang w:eastAsia="ar-SA"/>
              </w:rPr>
              <w:lastRenderedPageBreak/>
              <w:t>(между ул. Греческая и ул. Чехова)»;</w:t>
            </w:r>
          </w:p>
          <w:p w:rsidR="003F6432" w:rsidRPr="0042334D" w:rsidRDefault="00D377A9" w:rsidP="003F6432">
            <w:pPr>
              <w:jc w:val="both"/>
              <w:rPr>
                <w:rFonts w:eastAsiaTheme="minorHAnsi"/>
                <w:bCs/>
                <w:color w:val="000000"/>
                <w:sz w:val="26"/>
                <w:szCs w:val="26"/>
                <w:lang w:eastAsia="ar-SA"/>
              </w:rPr>
            </w:pPr>
            <w:r w:rsidRPr="0042334D">
              <w:rPr>
                <w:rFonts w:eastAsiaTheme="minorHAnsi"/>
                <w:bCs/>
                <w:color w:val="000000"/>
                <w:sz w:val="26"/>
                <w:szCs w:val="26"/>
                <w:lang w:eastAsia="ar-SA"/>
              </w:rPr>
              <w:t xml:space="preserve">        </w:t>
            </w:r>
            <w:r w:rsidR="003F6432" w:rsidRPr="0042334D">
              <w:rPr>
                <w:rFonts w:eastAsiaTheme="minorHAnsi"/>
                <w:bCs/>
                <w:color w:val="000000"/>
                <w:sz w:val="26"/>
                <w:szCs w:val="26"/>
                <w:lang w:eastAsia="ar-SA"/>
              </w:rPr>
              <w:t>- «Ремонт автомобильной дороги общего пользования местного значения ул. Октябрьская (на участке от пер. Мечниковский до Большой Проспект)»;</w:t>
            </w:r>
          </w:p>
          <w:p w:rsidR="003F6432" w:rsidRPr="0042334D" w:rsidRDefault="00D377A9" w:rsidP="003F6432">
            <w:pPr>
              <w:jc w:val="both"/>
              <w:rPr>
                <w:rFonts w:eastAsiaTheme="minorHAnsi"/>
                <w:bCs/>
                <w:color w:val="000000"/>
                <w:sz w:val="26"/>
                <w:szCs w:val="26"/>
                <w:lang w:eastAsia="ar-SA"/>
              </w:rPr>
            </w:pPr>
            <w:r w:rsidRPr="0042334D">
              <w:rPr>
                <w:rFonts w:eastAsiaTheme="minorHAnsi"/>
                <w:bCs/>
                <w:color w:val="000000"/>
                <w:sz w:val="26"/>
                <w:szCs w:val="26"/>
                <w:lang w:eastAsia="ar-SA"/>
              </w:rPr>
              <w:t xml:space="preserve">        </w:t>
            </w:r>
            <w:r w:rsidR="003F6432" w:rsidRPr="0042334D">
              <w:rPr>
                <w:rFonts w:eastAsiaTheme="minorHAnsi"/>
                <w:bCs/>
                <w:color w:val="000000"/>
                <w:sz w:val="26"/>
                <w:szCs w:val="26"/>
                <w:lang w:eastAsia="ar-SA"/>
              </w:rPr>
              <w:t>- «Ремонт автомобильной дороги общего пользован</w:t>
            </w:r>
            <w:r w:rsidRPr="0042334D">
              <w:rPr>
                <w:rFonts w:eastAsiaTheme="minorHAnsi"/>
                <w:bCs/>
                <w:color w:val="000000"/>
                <w:sz w:val="26"/>
                <w:szCs w:val="26"/>
                <w:lang w:eastAsia="ar-SA"/>
              </w:rPr>
              <w:t xml:space="preserve">ия местного значения ул. Седова </w:t>
            </w:r>
            <w:r w:rsidR="003F6432" w:rsidRPr="0042334D">
              <w:rPr>
                <w:rFonts w:eastAsiaTheme="minorHAnsi"/>
                <w:bCs/>
                <w:color w:val="000000"/>
                <w:sz w:val="26"/>
                <w:szCs w:val="26"/>
                <w:lang w:eastAsia="ar-SA"/>
              </w:rPr>
              <w:t>(на участке от ул. Большая Бульварная до ул. Восточная)»;</w:t>
            </w:r>
          </w:p>
          <w:p w:rsidR="003F6432" w:rsidRPr="0042334D" w:rsidRDefault="00D377A9" w:rsidP="003F6432">
            <w:pPr>
              <w:jc w:val="both"/>
              <w:rPr>
                <w:rFonts w:eastAsiaTheme="minorHAnsi"/>
                <w:bCs/>
                <w:color w:val="000000"/>
                <w:sz w:val="26"/>
                <w:szCs w:val="26"/>
                <w:lang w:eastAsia="ar-SA"/>
              </w:rPr>
            </w:pPr>
            <w:r w:rsidRPr="0042334D">
              <w:rPr>
                <w:rFonts w:eastAsiaTheme="minorHAnsi"/>
                <w:bCs/>
                <w:color w:val="000000"/>
                <w:sz w:val="26"/>
                <w:szCs w:val="26"/>
                <w:lang w:eastAsia="ar-SA"/>
              </w:rPr>
              <w:t xml:space="preserve">        </w:t>
            </w:r>
            <w:r w:rsidR="003F6432" w:rsidRPr="0042334D">
              <w:rPr>
                <w:rFonts w:eastAsiaTheme="minorHAnsi"/>
                <w:bCs/>
                <w:color w:val="000000"/>
                <w:sz w:val="26"/>
                <w:szCs w:val="26"/>
                <w:lang w:eastAsia="ar-SA"/>
              </w:rPr>
              <w:t xml:space="preserve">- «Ремонт автомобильной дороги общего пользования местного значения площадь </w:t>
            </w:r>
            <w:proofErr w:type="spellStart"/>
            <w:r w:rsidR="003F6432" w:rsidRPr="0042334D">
              <w:rPr>
                <w:rFonts w:eastAsiaTheme="minorHAnsi"/>
                <w:bCs/>
                <w:color w:val="000000"/>
                <w:sz w:val="26"/>
                <w:szCs w:val="26"/>
                <w:lang w:eastAsia="ar-SA"/>
              </w:rPr>
              <w:t>Марцевский</w:t>
            </w:r>
            <w:proofErr w:type="spellEnd"/>
            <w:r w:rsidR="003F6432" w:rsidRPr="0042334D">
              <w:rPr>
                <w:rFonts w:eastAsiaTheme="minorHAnsi"/>
                <w:bCs/>
                <w:color w:val="000000"/>
                <w:sz w:val="26"/>
                <w:szCs w:val="26"/>
                <w:lang w:eastAsia="ar-SA"/>
              </w:rPr>
              <w:t xml:space="preserve"> Треугольник»;</w:t>
            </w:r>
          </w:p>
          <w:p w:rsidR="003F6432" w:rsidRPr="0042334D" w:rsidRDefault="00D377A9" w:rsidP="003F6432">
            <w:pPr>
              <w:jc w:val="both"/>
              <w:rPr>
                <w:rFonts w:eastAsiaTheme="minorHAnsi"/>
                <w:bCs/>
                <w:color w:val="000000"/>
                <w:sz w:val="26"/>
                <w:szCs w:val="26"/>
                <w:lang w:eastAsia="ar-SA"/>
              </w:rPr>
            </w:pPr>
            <w:r w:rsidRPr="0042334D">
              <w:rPr>
                <w:rFonts w:eastAsiaTheme="minorHAnsi"/>
                <w:bCs/>
                <w:color w:val="000000"/>
                <w:sz w:val="26"/>
                <w:szCs w:val="26"/>
                <w:lang w:eastAsia="ar-SA"/>
              </w:rPr>
              <w:t xml:space="preserve">        </w:t>
            </w:r>
            <w:r w:rsidR="003F6432" w:rsidRPr="0042334D">
              <w:rPr>
                <w:rFonts w:eastAsiaTheme="minorHAnsi"/>
                <w:bCs/>
                <w:color w:val="000000"/>
                <w:sz w:val="26"/>
                <w:szCs w:val="26"/>
                <w:lang w:eastAsia="ar-SA"/>
              </w:rPr>
              <w:t>- «Ремонт автомобильной дороги общег</w:t>
            </w:r>
            <w:r w:rsidRPr="0042334D">
              <w:rPr>
                <w:rFonts w:eastAsiaTheme="minorHAnsi"/>
                <w:bCs/>
                <w:color w:val="000000"/>
                <w:sz w:val="26"/>
                <w:szCs w:val="26"/>
                <w:lang w:eastAsia="ar-SA"/>
              </w:rPr>
              <w:t xml:space="preserve">о пользования местного значения </w:t>
            </w:r>
            <w:r w:rsidR="003F6432" w:rsidRPr="0042334D">
              <w:rPr>
                <w:rFonts w:eastAsiaTheme="minorHAnsi"/>
                <w:bCs/>
                <w:color w:val="000000"/>
                <w:sz w:val="26"/>
                <w:szCs w:val="26"/>
                <w:lang w:eastAsia="ar-SA"/>
              </w:rPr>
              <w:t>пер. Центральный (на участке от ул. Щаденко до ул. Шаумяна)»;</w:t>
            </w:r>
          </w:p>
          <w:p w:rsidR="003F6432" w:rsidRPr="0042334D" w:rsidRDefault="00D377A9" w:rsidP="003F6432">
            <w:pPr>
              <w:jc w:val="both"/>
              <w:rPr>
                <w:rFonts w:eastAsiaTheme="minorHAnsi"/>
                <w:bCs/>
                <w:color w:val="000000"/>
                <w:sz w:val="26"/>
                <w:szCs w:val="26"/>
                <w:lang w:eastAsia="ar-SA"/>
              </w:rPr>
            </w:pPr>
            <w:r w:rsidRPr="0042334D">
              <w:rPr>
                <w:rFonts w:eastAsiaTheme="minorHAnsi"/>
                <w:bCs/>
                <w:color w:val="000000"/>
                <w:sz w:val="26"/>
                <w:szCs w:val="26"/>
                <w:lang w:eastAsia="ar-SA"/>
              </w:rPr>
              <w:t xml:space="preserve">         </w:t>
            </w:r>
            <w:r w:rsidR="003F6432" w:rsidRPr="0042334D">
              <w:rPr>
                <w:rFonts w:eastAsiaTheme="minorHAnsi"/>
                <w:bCs/>
                <w:color w:val="000000"/>
                <w:sz w:val="26"/>
                <w:szCs w:val="26"/>
                <w:lang w:eastAsia="ar-SA"/>
              </w:rPr>
              <w:t>- «Ремонт автомобильной дороги общего пользования местного зна</w:t>
            </w:r>
            <w:r w:rsidRPr="0042334D">
              <w:rPr>
                <w:rFonts w:eastAsiaTheme="minorHAnsi"/>
                <w:bCs/>
                <w:color w:val="000000"/>
                <w:sz w:val="26"/>
                <w:szCs w:val="26"/>
                <w:lang w:eastAsia="ar-SA"/>
              </w:rPr>
              <w:t xml:space="preserve">чения ул. 4-я Линия (между пер. </w:t>
            </w:r>
            <w:r w:rsidR="003F6432" w:rsidRPr="0042334D">
              <w:rPr>
                <w:rFonts w:eastAsiaTheme="minorHAnsi"/>
                <w:bCs/>
                <w:color w:val="000000"/>
                <w:sz w:val="26"/>
                <w:szCs w:val="26"/>
                <w:lang w:eastAsia="ar-SA"/>
              </w:rPr>
              <w:t>1-й Новый и пер. 14-й Новый)»;</w:t>
            </w:r>
          </w:p>
          <w:p w:rsidR="003F6432" w:rsidRPr="0042334D" w:rsidRDefault="00D377A9" w:rsidP="003F6432">
            <w:pPr>
              <w:jc w:val="both"/>
              <w:rPr>
                <w:rFonts w:eastAsiaTheme="minorHAnsi"/>
                <w:bCs/>
                <w:color w:val="000000"/>
                <w:sz w:val="26"/>
                <w:szCs w:val="26"/>
                <w:lang w:eastAsia="ar-SA"/>
              </w:rPr>
            </w:pPr>
            <w:r w:rsidRPr="0042334D">
              <w:rPr>
                <w:rFonts w:eastAsiaTheme="minorHAnsi"/>
                <w:bCs/>
                <w:color w:val="000000"/>
                <w:sz w:val="26"/>
                <w:szCs w:val="26"/>
                <w:lang w:eastAsia="ar-SA"/>
              </w:rPr>
              <w:t xml:space="preserve">        </w:t>
            </w:r>
            <w:r w:rsidR="003F6432" w:rsidRPr="0042334D">
              <w:rPr>
                <w:rFonts w:eastAsiaTheme="minorHAnsi"/>
                <w:bCs/>
                <w:color w:val="000000"/>
                <w:sz w:val="26"/>
                <w:szCs w:val="26"/>
                <w:lang w:eastAsia="ar-SA"/>
              </w:rPr>
              <w:t>- «Ремонт автомобильной дороги общег</w:t>
            </w:r>
            <w:r w:rsidRPr="0042334D">
              <w:rPr>
                <w:rFonts w:eastAsiaTheme="minorHAnsi"/>
                <w:bCs/>
                <w:color w:val="000000"/>
                <w:sz w:val="26"/>
                <w:szCs w:val="26"/>
                <w:lang w:eastAsia="ar-SA"/>
              </w:rPr>
              <w:t xml:space="preserve">о пользования местного значения </w:t>
            </w:r>
            <w:r w:rsidR="003F6432" w:rsidRPr="0042334D">
              <w:rPr>
                <w:rFonts w:eastAsiaTheme="minorHAnsi"/>
                <w:bCs/>
                <w:color w:val="000000"/>
                <w:sz w:val="26"/>
                <w:szCs w:val="26"/>
                <w:lang w:eastAsia="ar-SA"/>
              </w:rPr>
              <w:t>ул. Р. Люксембург (между пер. Гоголевский до ул. Р. Люксембург, 24).</w:t>
            </w:r>
          </w:p>
        </w:tc>
      </w:tr>
      <w:tr w:rsidR="00394410" w:rsidTr="00700D26">
        <w:tc>
          <w:tcPr>
            <w:tcW w:w="959" w:type="dxa"/>
          </w:tcPr>
          <w:p w:rsidR="00394410" w:rsidRPr="004A2B4B" w:rsidRDefault="00394410" w:rsidP="002B7C07">
            <w:pPr>
              <w:widowControl/>
              <w:suppressAutoHyphens/>
              <w:autoSpaceDE/>
              <w:autoSpaceDN/>
              <w:adjustRightInd/>
              <w:snapToGrid w:val="0"/>
              <w:jc w:val="center"/>
              <w:rPr>
                <w:bCs/>
                <w:sz w:val="26"/>
                <w:szCs w:val="26"/>
                <w:lang w:eastAsia="ar-SA"/>
              </w:rPr>
            </w:pPr>
          </w:p>
        </w:tc>
        <w:tc>
          <w:tcPr>
            <w:tcW w:w="2693" w:type="dxa"/>
          </w:tcPr>
          <w:p w:rsidR="00394410" w:rsidRPr="0042334D" w:rsidRDefault="007900CC" w:rsidP="00394410">
            <w:pPr>
              <w:suppressAutoHyphens/>
              <w:snapToGrid w:val="0"/>
              <w:jc w:val="center"/>
              <w:rPr>
                <w:bCs/>
                <w:sz w:val="26"/>
                <w:szCs w:val="26"/>
                <w:lang w:eastAsia="ar-SA"/>
              </w:rPr>
            </w:pPr>
            <w:r w:rsidRPr="0042334D">
              <w:rPr>
                <w:bCs/>
                <w:sz w:val="26"/>
                <w:szCs w:val="26"/>
                <w:lang w:eastAsia="ar-SA"/>
              </w:rPr>
              <w:t>1.1.27.</w:t>
            </w:r>
          </w:p>
        </w:tc>
        <w:tc>
          <w:tcPr>
            <w:tcW w:w="11482" w:type="dxa"/>
          </w:tcPr>
          <w:p w:rsidR="00394410" w:rsidRPr="0042334D" w:rsidRDefault="0042334D" w:rsidP="0042334D">
            <w:pPr>
              <w:ind w:firstLine="562"/>
              <w:jc w:val="both"/>
              <w:rPr>
                <w:rFonts w:eastAsiaTheme="minorHAnsi"/>
                <w:bCs/>
                <w:color w:val="000000"/>
                <w:sz w:val="26"/>
                <w:szCs w:val="26"/>
                <w:lang w:eastAsia="ar-SA"/>
              </w:rPr>
            </w:pPr>
            <w:r w:rsidRPr="0042334D">
              <w:rPr>
                <w:rFonts w:eastAsiaTheme="minorHAnsi"/>
                <w:bCs/>
                <w:color w:val="000000"/>
                <w:sz w:val="26"/>
                <w:szCs w:val="26"/>
                <w:lang w:eastAsia="ar-SA"/>
              </w:rPr>
              <w:t>Управлением экономического развития Администрации города Таганрога на постоянной основе привлекаются для участия организации города Таганрога во Всероссийских конкурсах «Российская организация высокой социальной эффективности», профессионального мастерства «Лучший по профессии», региональном конкурсе «Бизнес Дона» и иных конкурсах социальной направленности некоммерческого характера.</w:t>
            </w:r>
          </w:p>
        </w:tc>
      </w:tr>
      <w:tr w:rsidR="00A0653D" w:rsidTr="00700D26">
        <w:tc>
          <w:tcPr>
            <w:tcW w:w="959" w:type="dxa"/>
          </w:tcPr>
          <w:p w:rsidR="00A0653D" w:rsidRPr="004A2B4B" w:rsidRDefault="00A0653D" w:rsidP="002B7C07">
            <w:pPr>
              <w:widowControl/>
              <w:suppressAutoHyphens/>
              <w:autoSpaceDE/>
              <w:autoSpaceDN/>
              <w:adjustRightInd/>
              <w:snapToGrid w:val="0"/>
              <w:jc w:val="center"/>
              <w:rPr>
                <w:bCs/>
                <w:sz w:val="26"/>
                <w:szCs w:val="26"/>
                <w:lang w:eastAsia="ar-SA"/>
              </w:rPr>
            </w:pPr>
          </w:p>
        </w:tc>
        <w:tc>
          <w:tcPr>
            <w:tcW w:w="2693" w:type="dxa"/>
          </w:tcPr>
          <w:p w:rsidR="00A0653D" w:rsidRPr="007A667C" w:rsidRDefault="00A0653D" w:rsidP="005E7601">
            <w:pPr>
              <w:suppressAutoHyphens/>
              <w:snapToGrid w:val="0"/>
              <w:jc w:val="center"/>
              <w:rPr>
                <w:bCs/>
                <w:sz w:val="26"/>
                <w:szCs w:val="26"/>
                <w:lang w:eastAsia="ar-SA"/>
              </w:rPr>
            </w:pPr>
            <w:r w:rsidRPr="007A667C">
              <w:rPr>
                <w:bCs/>
                <w:sz w:val="26"/>
                <w:szCs w:val="26"/>
                <w:lang w:eastAsia="ar-SA"/>
              </w:rPr>
              <w:t>1.3.1.</w:t>
            </w:r>
          </w:p>
        </w:tc>
        <w:tc>
          <w:tcPr>
            <w:tcW w:w="11482" w:type="dxa"/>
          </w:tcPr>
          <w:p w:rsidR="00193F61" w:rsidRPr="007A667C" w:rsidRDefault="00193F61" w:rsidP="00193F61">
            <w:pPr>
              <w:widowControl/>
              <w:suppressAutoHyphens/>
              <w:autoSpaceDE/>
              <w:autoSpaceDN/>
              <w:adjustRightInd/>
              <w:snapToGrid w:val="0"/>
              <w:jc w:val="both"/>
              <w:rPr>
                <w:rFonts w:eastAsia="Calibri"/>
                <w:sz w:val="26"/>
                <w:szCs w:val="26"/>
                <w:lang w:eastAsia="en-US"/>
              </w:rPr>
            </w:pPr>
            <w:r w:rsidRPr="007A667C">
              <w:rPr>
                <w:rFonts w:eastAsia="Calibri"/>
                <w:sz w:val="26"/>
                <w:szCs w:val="26"/>
                <w:lang w:eastAsia="en-US"/>
              </w:rPr>
              <w:t xml:space="preserve">       </w:t>
            </w:r>
            <w:r w:rsidR="00175E2A" w:rsidRPr="007A667C">
              <w:rPr>
                <w:rFonts w:eastAsia="Calibri"/>
                <w:sz w:val="26"/>
                <w:szCs w:val="26"/>
                <w:lang w:eastAsia="en-US"/>
              </w:rPr>
              <w:t>Координационный Совет Организаций Профсоюзов – Представительство Союза Организаций Профсоюзов «Федерация Профсоюзов Ростовской Области» в г</w:t>
            </w:r>
            <w:r w:rsidR="007A667C" w:rsidRPr="007A667C">
              <w:rPr>
                <w:rFonts w:eastAsia="Calibri"/>
                <w:sz w:val="26"/>
                <w:szCs w:val="26"/>
                <w:lang w:eastAsia="en-US"/>
              </w:rPr>
              <w:t>ороде</w:t>
            </w:r>
            <w:r w:rsidR="00175E2A" w:rsidRPr="007A667C">
              <w:rPr>
                <w:rFonts w:eastAsia="Calibri"/>
                <w:sz w:val="26"/>
                <w:szCs w:val="26"/>
                <w:lang w:eastAsia="en-US"/>
              </w:rPr>
              <w:t xml:space="preserve"> Таганроге (далее по тексту – КС) объединяет 20 профсоюзных организаций. Профкомы города Таганрога в сложный период пандемии предпринимали активные меры по обеспечению стабильности и экономического роста предприятий по недопущению простоев на заводах </w:t>
            </w:r>
            <w:r w:rsidRPr="007A667C">
              <w:rPr>
                <w:rFonts w:eastAsia="Calibri"/>
                <w:sz w:val="26"/>
                <w:szCs w:val="26"/>
                <w:lang w:eastAsia="en-US"/>
              </w:rPr>
              <w:t xml:space="preserve">АО </w:t>
            </w:r>
            <w:r w:rsidR="007A667C" w:rsidRPr="007A667C">
              <w:rPr>
                <w:rFonts w:eastAsia="Calibri"/>
                <w:sz w:val="26"/>
                <w:szCs w:val="26"/>
                <w:lang w:eastAsia="en-US"/>
              </w:rPr>
              <w:t>«</w:t>
            </w:r>
            <w:proofErr w:type="spellStart"/>
            <w:r w:rsidR="007A667C" w:rsidRPr="007A667C">
              <w:rPr>
                <w:rFonts w:eastAsia="Calibri"/>
                <w:sz w:val="26"/>
                <w:szCs w:val="26"/>
                <w:lang w:eastAsia="en-US"/>
              </w:rPr>
              <w:t>Тагмет</w:t>
            </w:r>
            <w:proofErr w:type="spellEnd"/>
            <w:r w:rsidR="007A667C" w:rsidRPr="007A667C">
              <w:rPr>
                <w:rFonts w:eastAsia="Calibri"/>
                <w:sz w:val="26"/>
                <w:szCs w:val="26"/>
                <w:lang w:eastAsia="en-US"/>
              </w:rPr>
              <w:t xml:space="preserve">», </w:t>
            </w:r>
            <w:r w:rsidRPr="007A667C">
              <w:rPr>
                <w:rFonts w:eastAsia="Calibri"/>
                <w:sz w:val="26"/>
                <w:szCs w:val="26"/>
                <w:lang w:eastAsia="en-US"/>
              </w:rPr>
              <w:t xml:space="preserve">ПАО «ТАНТК им. Г.М. </w:t>
            </w:r>
            <w:proofErr w:type="spellStart"/>
            <w:r w:rsidR="00175E2A" w:rsidRPr="007A667C">
              <w:rPr>
                <w:rFonts w:eastAsia="Calibri"/>
                <w:sz w:val="26"/>
                <w:szCs w:val="26"/>
                <w:lang w:eastAsia="en-US"/>
              </w:rPr>
              <w:t>Бериева</w:t>
            </w:r>
            <w:proofErr w:type="spellEnd"/>
            <w:r w:rsidR="00175E2A" w:rsidRPr="007A667C">
              <w:rPr>
                <w:rFonts w:eastAsia="Calibri"/>
                <w:sz w:val="26"/>
                <w:szCs w:val="26"/>
                <w:lang w:eastAsia="en-US"/>
              </w:rPr>
              <w:t>», по обеспечению прав работников в сложных экономических условиях 2020</w:t>
            </w:r>
            <w:r w:rsidRPr="007A667C">
              <w:rPr>
                <w:rFonts w:eastAsia="Calibri"/>
                <w:sz w:val="26"/>
                <w:szCs w:val="26"/>
                <w:lang w:eastAsia="en-US"/>
              </w:rPr>
              <w:t xml:space="preserve"> </w:t>
            </w:r>
            <w:r w:rsidR="00175E2A" w:rsidRPr="007A667C">
              <w:rPr>
                <w:rFonts w:eastAsia="Calibri"/>
                <w:sz w:val="26"/>
                <w:szCs w:val="26"/>
                <w:lang w:eastAsia="en-US"/>
              </w:rPr>
              <w:t>г</w:t>
            </w:r>
            <w:r w:rsidR="007A667C" w:rsidRPr="007A667C">
              <w:rPr>
                <w:rFonts w:eastAsia="Calibri"/>
                <w:sz w:val="26"/>
                <w:szCs w:val="26"/>
                <w:lang w:eastAsia="en-US"/>
              </w:rPr>
              <w:t>ода.</w:t>
            </w:r>
            <w:r w:rsidR="00175E2A" w:rsidRPr="007A667C">
              <w:rPr>
                <w:rFonts w:eastAsia="Calibri"/>
                <w:sz w:val="26"/>
                <w:szCs w:val="26"/>
                <w:lang w:eastAsia="en-US"/>
              </w:rPr>
              <w:t xml:space="preserve"> На предприятии </w:t>
            </w:r>
            <w:r w:rsidRPr="007A667C">
              <w:rPr>
                <w:rFonts w:eastAsia="Calibri"/>
                <w:sz w:val="26"/>
                <w:szCs w:val="26"/>
                <w:lang w:eastAsia="en-US"/>
              </w:rPr>
              <w:t xml:space="preserve">ООО </w:t>
            </w:r>
            <w:r w:rsidR="00175E2A" w:rsidRPr="007A667C">
              <w:rPr>
                <w:rFonts w:eastAsia="Calibri"/>
                <w:sz w:val="26"/>
                <w:szCs w:val="26"/>
                <w:lang w:eastAsia="en-US"/>
              </w:rPr>
              <w:t>«</w:t>
            </w:r>
            <w:proofErr w:type="spellStart"/>
            <w:r w:rsidR="00175E2A" w:rsidRPr="007A667C">
              <w:rPr>
                <w:rFonts w:eastAsia="Calibri"/>
                <w:sz w:val="26"/>
                <w:szCs w:val="26"/>
                <w:lang w:eastAsia="en-US"/>
              </w:rPr>
              <w:t>Лемакс</w:t>
            </w:r>
            <w:proofErr w:type="spellEnd"/>
            <w:r w:rsidR="00175E2A" w:rsidRPr="007A667C">
              <w:rPr>
                <w:rFonts w:eastAsia="Calibri"/>
                <w:sz w:val="26"/>
                <w:szCs w:val="26"/>
                <w:lang w:eastAsia="en-US"/>
              </w:rPr>
              <w:t>» проводилась модернизация оборудования и ввод новых производственных мощностей отдельных участков котельного производства, профсоюзный комитет участвовал в разработке СИЗ для работников на новых участках (АЛПО, лазерная резка, 2-я производственная линия завода стальных панельных радиаторов). Профсоюзные комитеты осуществляли контроль соблюдения трудовой и технологической дисциплины.</w:t>
            </w:r>
          </w:p>
          <w:p w:rsidR="00175E2A" w:rsidRPr="007A667C" w:rsidRDefault="00193F61" w:rsidP="00193F61">
            <w:pPr>
              <w:widowControl/>
              <w:suppressAutoHyphens/>
              <w:autoSpaceDE/>
              <w:autoSpaceDN/>
              <w:adjustRightInd/>
              <w:snapToGrid w:val="0"/>
              <w:jc w:val="both"/>
              <w:rPr>
                <w:rFonts w:eastAsia="Calibri"/>
                <w:sz w:val="26"/>
                <w:szCs w:val="26"/>
                <w:lang w:eastAsia="en-US"/>
              </w:rPr>
            </w:pPr>
            <w:r w:rsidRPr="007A667C">
              <w:rPr>
                <w:rFonts w:eastAsia="Calibri"/>
                <w:sz w:val="26"/>
                <w:szCs w:val="26"/>
                <w:lang w:eastAsia="en-US"/>
              </w:rPr>
              <w:t xml:space="preserve">       </w:t>
            </w:r>
            <w:r w:rsidR="00175E2A" w:rsidRPr="007A667C">
              <w:rPr>
                <w:rFonts w:eastAsia="Calibri"/>
                <w:sz w:val="26"/>
                <w:szCs w:val="26"/>
                <w:lang w:eastAsia="en-US"/>
              </w:rPr>
              <w:t xml:space="preserve">Профсоюзные организации </w:t>
            </w:r>
            <w:r w:rsidR="007A667C" w:rsidRPr="007A667C">
              <w:rPr>
                <w:rFonts w:eastAsia="Calibri"/>
                <w:sz w:val="26"/>
                <w:szCs w:val="26"/>
                <w:lang w:eastAsia="en-US"/>
              </w:rPr>
              <w:t xml:space="preserve">города </w:t>
            </w:r>
            <w:r w:rsidR="00175E2A" w:rsidRPr="007A667C">
              <w:rPr>
                <w:rFonts w:eastAsia="Calibri"/>
                <w:sz w:val="26"/>
                <w:szCs w:val="26"/>
                <w:lang w:eastAsia="en-US"/>
              </w:rPr>
              <w:t xml:space="preserve">Таганрога активно работали в сложный период пандемии </w:t>
            </w:r>
            <w:r w:rsidR="0078154C" w:rsidRPr="007A667C">
              <w:rPr>
                <w:rFonts w:eastAsia="Calibri"/>
                <w:sz w:val="26"/>
                <w:szCs w:val="26"/>
                <w:lang w:eastAsia="en-US"/>
              </w:rPr>
              <w:t xml:space="preserve">          </w:t>
            </w:r>
            <w:r w:rsidR="00175E2A" w:rsidRPr="007A667C">
              <w:rPr>
                <w:rFonts w:eastAsia="Calibri"/>
                <w:sz w:val="26"/>
                <w:szCs w:val="26"/>
                <w:lang w:eastAsia="en-US"/>
              </w:rPr>
              <w:t>(апрель – декабрь 2020</w:t>
            </w:r>
            <w:r w:rsidR="0078154C" w:rsidRPr="007A667C">
              <w:rPr>
                <w:rFonts w:eastAsia="Calibri"/>
                <w:sz w:val="26"/>
                <w:szCs w:val="26"/>
                <w:lang w:eastAsia="en-US"/>
              </w:rPr>
              <w:t xml:space="preserve"> </w:t>
            </w:r>
            <w:r w:rsidR="00175E2A" w:rsidRPr="007A667C">
              <w:rPr>
                <w:rFonts w:eastAsia="Calibri"/>
                <w:sz w:val="26"/>
                <w:szCs w:val="26"/>
                <w:lang w:eastAsia="en-US"/>
              </w:rPr>
              <w:t>г</w:t>
            </w:r>
            <w:r w:rsidR="007A667C" w:rsidRPr="007A667C">
              <w:rPr>
                <w:rFonts w:eastAsia="Calibri"/>
                <w:sz w:val="26"/>
                <w:szCs w:val="26"/>
                <w:lang w:eastAsia="en-US"/>
              </w:rPr>
              <w:t>ода</w:t>
            </w:r>
            <w:r w:rsidR="00175E2A" w:rsidRPr="007A667C">
              <w:rPr>
                <w:rFonts w:eastAsia="Calibri"/>
                <w:sz w:val="26"/>
                <w:szCs w:val="26"/>
                <w:lang w:eastAsia="en-US"/>
              </w:rPr>
              <w:t>), взаимодействуя с работодателями в вопросах соблюдения всех противоэпидемических мероприятий, чтобы не допустить закрытия крупных производственных предприятий. 18 мая 2020</w:t>
            </w:r>
            <w:r w:rsidR="0078154C" w:rsidRPr="007A667C">
              <w:rPr>
                <w:rFonts w:eastAsia="Calibri"/>
                <w:sz w:val="26"/>
                <w:szCs w:val="26"/>
                <w:lang w:eastAsia="en-US"/>
              </w:rPr>
              <w:t xml:space="preserve"> </w:t>
            </w:r>
            <w:r w:rsidR="00175E2A" w:rsidRPr="007A667C">
              <w:rPr>
                <w:rFonts w:eastAsia="Calibri"/>
                <w:sz w:val="26"/>
                <w:szCs w:val="26"/>
                <w:lang w:eastAsia="en-US"/>
              </w:rPr>
              <w:t>г</w:t>
            </w:r>
            <w:r w:rsidR="007A667C" w:rsidRPr="007A667C">
              <w:rPr>
                <w:rFonts w:eastAsia="Calibri"/>
                <w:sz w:val="26"/>
                <w:szCs w:val="26"/>
                <w:lang w:eastAsia="en-US"/>
              </w:rPr>
              <w:t>ода</w:t>
            </w:r>
            <w:r w:rsidR="00175E2A" w:rsidRPr="007A667C">
              <w:rPr>
                <w:rFonts w:eastAsia="Calibri"/>
                <w:sz w:val="26"/>
                <w:szCs w:val="26"/>
                <w:lang w:eastAsia="en-US"/>
              </w:rPr>
              <w:t xml:space="preserve"> КС направил обращение с подписями председателей профсоюзных организаций круп</w:t>
            </w:r>
            <w:r w:rsidR="0078154C" w:rsidRPr="007A667C">
              <w:rPr>
                <w:rFonts w:eastAsia="Calibri"/>
                <w:sz w:val="26"/>
                <w:szCs w:val="26"/>
                <w:lang w:eastAsia="en-US"/>
              </w:rPr>
              <w:t>ных и средних предприятий г.</w:t>
            </w:r>
            <w:r w:rsidR="00175E2A" w:rsidRPr="007A667C">
              <w:rPr>
                <w:rFonts w:eastAsia="Calibri"/>
                <w:sz w:val="26"/>
                <w:szCs w:val="26"/>
                <w:lang w:eastAsia="en-US"/>
              </w:rPr>
              <w:t xml:space="preserve"> Таганрога Председателю ФПРО </w:t>
            </w:r>
            <w:proofErr w:type="spellStart"/>
            <w:r w:rsidR="00175E2A" w:rsidRPr="007A667C">
              <w:rPr>
                <w:rFonts w:eastAsia="Calibri"/>
                <w:sz w:val="26"/>
                <w:szCs w:val="26"/>
                <w:lang w:eastAsia="en-US"/>
              </w:rPr>
              <w:t>Лозыченко</w:t>
            </w:r>
            <w:proofErr w:type="spellEnd"/>
            <w:r w:rsidR="00175E2A" w:rsidRPr="007A667C">
              <w:rPr>
                <w:rFonts w:eastAsia="Calibri"/>
                <w:sz w:val="26"/>
                <w:szCs w:val="26"/>
                <w:lang w:eastAsia="en-US"/>
              </w:rPr>
              <w:t xml:space="preserve"> А.В. и </w:t>
            </w:r>
            <w:r w:rsidR="00175E2A" w:rsidRPr="007A667C">
              <w:rPr>
                <w:rFonts w:eastAsia="Calibri"/>
                <w:sz w:val="26"/>
                <w:szCs w:val="26"/>
                <w:lang w:eastAsia="en-US"/>
              </w:rPr>
              <w:lastRenderedPageBreak/>
              <w:t>Губернатору Ростовской области Голубеву В.Ю. для содействия в решении острого вопроса, волнующего в тот момент многих членов профсоюза: в связи с отменой «нерабочих дней» Указом Президента РФ с 12.05.2020</w:t>
            </w:r>
            <w:r w:rsidR="007A667C" w:rsidRPr="007A667C">
              <w:rPr>
                <w:rFonts w:eastAsia="Calibri"/>
                <w:sz w:val="26"/>
                <w:szCs w:val="26"/>
                <w:lang w:eastAsia="en-US"/>
              </w:rPr>
              <w:t xml:space="preserve"> года</w:t>
            </w:r>
            <w:r w:rsidR="00175E2A" w:rsidRPr="007A667C">
              <w:rPr>
                <w:rFonts w:eastAsia="Calibri"/>
                <w:sz w:val="26"/>
                <w:szCs w:val="26"/>
                <w:lang w:eastAsia="en-US"/>
              </w:rPr>
              <w:t xml:space="preserve"> все сотрудники крупных предприятий города Таганрога до 65 лет приступили к работе, при этом муниципальные дошкольные образовательные учреждения в Ростовской области не работали с 28.03.2020</w:t>
            </w:r>
            <w:r w:rsidR="0078154C" w:rsidRPr="007A667C">
              <w:rPr>
                <w:rFonts w:eastAsia="Calibri"/>
                <w:sz w:val="26"/>
                <w:szCs w:val="26"/>
                <w:lang w:eastAsia="en-US"/>
              </w:rPr>
              <w:t xml:space="preserve"> </w:t>
            </w:r>
            <w:r w:rsidR="00175E2A" w:rsidRPr="007A667C">
              <w:rPr>
                <w:rFonts w:eastAsia="Calibri"/>
                <w:sz w:val="26"/>
                <w:szCs w:val="26"/>
                <w:lang w:eastAsia="en-US"/>
              </w:rPr>
              <w:t>г</w:t>
            </w:r>
            <w:r w:rsidR="007A667C" w:rsidRPr="007A667C">
              <w:rPr>
                <w:rFonts w:eastAsia="Calibri"/>
                <w:sz w:val="26"/>
                <w:szCs w:val="26"/>
                <w:lang w:eastAsia="en-US"/>
              </w:rPr>
              <w:t>ода</w:t>
            </w:r>
            <w:r w:rsidR="00175E2A" w:rsidRPr="007A667C">
              <w:rPr>
                <w:rFonts w:eastAsia="Calibri"/>
                <w:sz w:val="26"/>
                <w:szCs w:val="26"/>
                <w:lang w:eastAsia="en-US"/>
              </w:rPr>
              <w:t xml:space="preserve"> и многим сотрудникам не с кем было оставлять детей весь период с 30.03.2020</w:t>
            </w:r>
            <w:r w:rsidR="0078154C" w:rsidRPr="007A667C">
              <w:rPr>
                <w:rFonts w:eastAsia="Calibri"/>
                <w:sz w:val="26"/>
                <w:szCs w:val="26"/>
                <w:lang w:eastAsia="en-US"/>
              </w:rPr>
              <w:t xml:space="preserve"> </w:t>
            </w:r>
            <w:r w:rsidR="00175E2A" w:rsidRPr="007A667C">
              <w:rPr>
                <w:rFonts w:eastAsia="Calibri"/>
                <w:sz w:val="26"/>
                <w:szCs w:val="26"/>
                <w:lang w:eastAsia="en-US"/>
              </w:rPr>
              <w:t>г</w:t>
            </w:r>
            <w:r w:rsidR="007A667C" w:rsidRPr="007A667C">
              <w:rPr>
                <w:rFonts w:eastAsia="Calibri"/>
                <w:sz w:val="26"/>
                <w:szCs w:val="26"/>
                <w:lang w:eastAsia="en-US"/>
              </w:rPr>
              <w:t>ода</w:t>
            </w:r>
            <w:r w:rsidR="00175E2A" w:rsidRPr="007A667C">
              <w:rPr>
                <w:rFonts w:eastAsia="Calibri"/>
                <w:sz w:val="26"/>
                <w:szCs w:val="26"/>
                <w:lang w:eastAsia="en-US"/>
              </w:rPr>
              <w:t xml:space="preserve"> по конец мая 2020</w:t>
            </w:r>
            <w:r w:rsidR="0078154C" w:rsidRPr="007A667C">
              <w:rPr>
                <w:rFonts w:eastAsia="Calibri"/>
                <w:sz w:val="26"/>
                <w:szCs w:val="26"/>
                <w:lang w:eastAsia="en-US"/>
              </w:rPr>
              <w:t xml:space="preserve"> </w:t>
            </w:r>
            <w:r w:rsidR="00175E2A" w:rsidRPr="007A667C">
              <w:rPr>
                <w:rFonts w:eastAsia="Calibri"/>
                <w:sz w:val="26"/>
                <w:szCs w:val="26"/>
                <w:lang w:eastAsia="en-US"/>
              </w:rPr>
              <w:t>г</w:t>
            </w:r>
            <w:r w:rsidR="007A667C" w:rsidRPr="007A667C">
              <w:rPr>
                <w:rFonts w:eastAsia="Calibri"/>
                <w:sz w:val="26"/>
                <w:szCs w:val="26"/>
                <w:lang w:eastAsia="en-US"/>
              </w:rPr>
              <w:t>ода</w:t>
            </w:r>
            <w:r w:rsidR="00175E2A" w:rsidRPr="007A667C">
              <w:rPr>
                <w:rFonts w:eastAsia="Calibri"/>
                <w:sz w:val="26"/>
                <w:szCs w:val="26"/>
                <w:lang w:eastAsia="en-US"/>
              </w:rPr>
              <w:t>. Соответственно, проблема отсутствия раб</w:t>
            </w:r>
            <w:r w:rsidR="0078154C" w:rsidRPr="007A667C">
              <w:rPr>
                <w:rFonts w:eastAsia="Calibri"/>
                <w:sz w:val="26"/>
                <w:szCs w:val="26"/>
                <w:lang w:eastAsia="en-US"/>
              </w:rPr>
              <w:t>отающих МДОУ или дежурных групп</w:t>
            </w:r>
            <w:r w:rsidR="00175E2A" w:rsidRPr="007A667C">
              <w:rPr>
                <w:rFonts w:eastAsia="Calibri"/>
                <w:sz w:val="26"/>
                <w:szCs w:val="26"/>
                <w:lang w:eastAsia="en-US"/>
              </w:rPr>
              <w:t xml:space="preserve"> являлась на тот момент острым социальным вопросом, который было крайне важно решить в короткие сроки. Из-за отсутствия функционирования МДОУ и начальных классов школ, сотрудникам предприятий приходилось уходить в ежегодный отпуск вне</w:t>
            </w:r>
            <w:r w:rsidR="0078154C" w:rsidRPr="007A667C">
              <w:rPr>
                <w:rFonts w:eastAsia="Calibri"/>
                <w:sz w:val="26"/>
                <w:szCs w:val="26"/>
                <w:lang w:eastAsia="en-US"/>
              </w:rPr>
              <w:t xml:space="preserve"> утвержденного графика отпусков</w:t>
            </w:r>
            <w:r w:rsidR="00175E2A" w:rsidRPr="007A667C">
              <w:rPr>
                <w:rFonts w:eastAsia="Calibri"/>
                <w:sz w:val="26"/>
                <w:szCs w:val="26"/>
                <w:lang w:eastAsia="en-US"/>
              </w:rPr>
              <w:t xml:space="preserve"> либо в отпуск без сохранения заработной платы. Соответственно, люди значительно теряли в зарплате, что явилось большой социальной проблемой, негативно сказывающейся на финансовых возможностях членов профсоюза. После обращения, подписанного председателями профсоюзных организаций крупных и средних предприятий г. Таганрога, в течение недели вопрос открытия дежурных групп в муниципальных дошкольных об</w:t>
            </w:r>
            <w:r w:rsidR="00A61A76" w:rsidRPr="007A667C">
              <w:rPr>
                <w:rFonts w:eastAsia="Calibri"/>
                <w:sz w:val="26"/>
                <w:szCs w:val="26"/>
                <w:lang w:eastAsia="en-US"/>
              </w:rPr>
              <w:t>разовательных учреждениях г.</w:t>
            </w:r>
            <w:r w:rsidR="00175E2A" w:rsidRPr="007A667C">
              <w:rPr>
                <w:rFonts w:eastAsia="Calibri"/>
                <w:sz w:val="26"/>
                <w:szCs w:val="26"/>
                <w:lang w:eastAsia="en-US"/>
              </w:rPr>
              <w:t xml:space="preserve"> Таганрога был решен (получен ответ Министерства образования РО №</w:t>
            </w:r>
            <w:r w:rsidR="00A61A76" w:rsidRPr="007A667C">
              <w:rPr>
                <w:rFonts w:eastAsia="Calibri"/>
                <w:sz w:val="26"/>
                <w:szCs w:val="26"/>
                <w:lang w:eastAsia="en-US"/>
              </w:rPr>
              <w:t xml:space="preserve"> </w:t>
            </w:r>
            <w:r w:rsidR="00175E2A" w:rsidRPr="007A667C">
              <w:rPr>
                <w:rFonts w:eastAsia="Calibri"/>
                <w:sz w:val="26"/>
                <w:szCs w:val="26"/>
                <w:lang w:eastAsia="en-US"/>
              </w:rPr>
              <w:t>7615 от 26.05.2020</w:t>
            </w:r>
            <w:r w:rsidR="007A667C" w:rsidRPr="007A667C">
              <w:rPr>
                <w:rFonts w:eastAsia="Calibri"/>
                <w:sz w:val="26"/>
                <w:szCs w:val="26"/>
                <w:lang w:eastAsia="en-US"/>
              </w:rPr>
              <w:t xml:space="preserve"> года</w:t>
            </w:r>
            <w:r w:rsidR="00175E2A" w:rsidRPr="007A667C">
              <w:rPr>
                <w:rFonts w:eastAsia="Calibri"/>
                <w:sz w:val="26"/>
                <w:szCs w:val="26"/>
                <w:lang w:eastAsia="en-US"/>
              </w:rPr>
              <w:t xml:space="preserve"> об открытии с 1 июня дежурных групп).</w:t>
            </w:r>
          </w:p>
          <w:p w:rsidR="00A0653D" w:rsidRPr="007A667C" w:rsidRDefault="00A61A76" w:rsidP="007A667C">
            <w:pPr>
              <w:pStyle w:val="a4"/>
              <w:autoSpaceDE w:val="0"/>
              <w:autoSpaceDN w:val="0"/>
              <w:adjustRightInd w:val="0"/>
              <w:spacing w:after="0" w:line="240" w:lineRule="auto"/>
              <w:ind w:left="0"/>
              <w:jc w:val="both"/>
              <w:rPr>
                <w:rFonts w:ascii="Times New Roman" w:hAnsi="Times New Roman" w:cs="Times New Roman"/>
                <w:bCs/>
                <w:color w:val="000000"/>
                <w:sz w:val="26"/>
                <w:szCs w:val="26"/>
                <w:lang w:eastAsia="ar-SA"/>
              </w:rPr>
            </w:pPr>
            <w:r w:rsidRPr="007A667C">
              <w:rPr>
                <w:rFonts w:ascii="Times New Roman" w:eastAsia="Calibri" w:hAnsi="Times New Roman" w:cs="Times New Roman"/>
                <w:sz w:val="26"/>
                <w:szCs w:val="26"/>
              </w:rPr>
              <w:t xml:space="preserve">       </w:t>
            </w:r>
            <w:r w:rsidR="00175E2A" w:rsidRPr="007A667C">
              <w:rPr>
                <w:rFonts w:ascii="Times New Roman" w:eastAsia="Calibri" w:hAnsi="Times New Roman" w:cs="Times New Roman"/>
                <w:sz w:val="26"/>
                <w:szCs w:val="26"/>
              </w:rPr>
              <w:t>Также членов профсоюза волновал вопрос совершенствования отраслевого регулирования в Российской Федерации, повышения конкурентоспособности российской промышленной продукции и защиты интересов отечественного производства, поскольку работники хотят иметь уверенность в дальнейшем развитии предприятия, в возможности производить и реализовывать качественную продукцию и получать достойную заработную плату, так как у каждого члена профсоюза есть семья и связанные с ней финансовые обязательства. Вопрос поддержки производителей, выпускающих импортозамещающую продукцию и работающих над повышением производительности труда в рамках «100 Губернаторских проектов» обсуждался на онлайн-встрече Союза Работодателей Ростовской области в апреле 2020</w:t>
            </w:r>
            <w:r w:rsidRPr="007A667C">
              <w:rPr>
                <w:rFonts w:ascii="Times New Roman" w:eastAsia="Calibri" w:hAnsi="Times New Roman" w:cs="Times New Roman"/>
                <w:sz w:val="26"/>
                <w:szCs w:val="26"/>
              </w:rPr>
              <w:t xml:space="preserve"> </w:t>
            </w:r>
            <w:r w:rsidR="007A667C" w:rsidRPr="007A667C">
              <w:rPr>
                <w:rFonts w:ascii="Times New Roman" w:eastAsia="Calibri" w:hAnsi="Times New Roman" w:cs="Times New Roman"/>
                <w:sz w:val="26"/>
                <w:szCs w:val="26"/>
              </w:rPr>
              <w:t>года</w:t>
            </w:r>
            <w:r w:rsidR="00175E2A" w:rsidRPr="007A667C">
              <w:rPr>
                <w:rFonts w:ascii="Times New Roman" w:eastAsia="Calibri" w:hAnsi="Times New Roman" w:cs="Times New Roman"/>
                <w:sz w:val="26"/>
                <w:szCs w:val="26"/>
              </w:rPr>
              <w:t>, а также 7 мая 2020</w:t>
            </w:r>
            <w:r w:rsidRPr="007A667C">
              <w:rPr>
                <w:rFonts w:ascii="Times New Roman" w:eastAsia="Calibri" w:hAnsi="Times New Roman" w:cs="Times New Roman"/>
                <w:sz w:val="26"/>
                <w:szCs w:val="26"/>
              </w:rPr>
              <w:t xml:space="preserve"> </w:t>
            </w:r>
            <w:r w:rsidR="007A667C" w:rsidRPr="007A667C">
              <w:rPr>
                <w:rFonts w:ascii="Times New Roman" w:eastAsia="Calibri" w:hAnsi="Times New Roman" w:cs="Times New Roman"/>
                <w:sz w:val="26"/>
                <w:szCs w:val="26"/>
              </w:rPr>
              <w:t>года</w:t>
            </w:r>
            <w:r w:rsidR="00175E2A" w:rsidRPr="007A667C">
              <w:rPr>
                <w:rFonts w:ascii="Times New Roman" w:eastAsia="Calibri" w:hAnsi="Times New Roman" w:cs="Times New Roman"/>
                <w:sz w:val="26"/>
                <w:szCs w:val="26"/>
              </w:rPr>
              <w:t xml:space="preserve"> на встрече Губернатора Ростовской области Голубева В.Ю. с представителями бизнес-сообщества региона в формате видеоконференции. В сентябре-октябре 2020</w:t>
            </w:r>
            <w:r w:rsidRPr="007A667C">
              <w:rPr>
                <w:rFonts w:ascii="Times New Roman" w:eastAsia="Calibri" w:hAnsi="Times New Roman" w:cs="Times New Roman"/>
                <w:sz w:val="26"/>
                <w:szCs w:val="26"/>
              </w:rPr>
              <w:t xml:space="preserve"> </w:t>
            </w:r>
            <w:r w:rsidR="007A667C" w:rsidRPr="007A667C">
              <w:rPr>
                <w:rFonts w:ascii="Times New Roman" w:eastAsia="Calibri" w:hAnsi="Times New Roman" w:cs="Times New Roman"/>
                <w:sz w:val="26"/>
                <w:szCs w:val="26"/>
              </w:rPr>
              <w:t>года</w:t>
            </w:r>
            <w:r w:rsidR="00175E2A" w:rsidRPr="007A667C">
              <w:rPr>
                <w:rFonts w:ascii="Times New Roman" w:eastAsia="Calibri" w:hAnsi="Times New Roman" w:cs="Times New Roman"/>
                <w:sz w:val="26"/>
                <w:szCs w:val="26"/>
              </w:rPr>
              <w:t xml:space="preserve"> был организован сбор подписей членов профсоюза, направлены коллективные обращения в приемную Президента РФ, в Правительство РФ, </w:t>
            </w:r>
            <w:r w:rsidR="007A667C" w:rsidRPr="007A667C">
              <w:rPr>
                <w:rFonts w:ascii="Times New Roman" w:eastAsia="Calibri" w:hAnsi="Times New Roman" w:cs="Times New Roman"/>
                <w:sz w:val="26"/>
                <w:szCs w:val="26"/>
              </w:rPr>
              <w:t>в</w:t>
            </w:r>
            <w:r w:rsidR="00175E2A" w:rsidRPr="007A667C">
              <w:rPr>
                <w:rFonts w:ascii="Times New Roman" w:eastAsia="Calibri" w:hAnsi="Times New Roman" w:cs="Times New Roman"/>
                <w:sz w:val="26"/>
                <w:szCs w:val="26"/>
              </w:rPr>
              <w:t xml:space="preserve"> Министерство экономического развития РФ. 22 октября 2020</w:t>
            </w:r>
            <w:r w:rsidRPr="007A667C">
              <w:rPr>
                <w:rFonts w:ascii="Times New Roman" w:eastAsia="Calibri" w:hAnsi="Times New Roman" w:cs="Times New Roman"/>
                <w:sz w:val="26"/>
                <w:szCs w:val="26"/>
              </w:rPr>
              <w:t xml:space="preserve"> </w:t>
            </w:r>
            <w:r w:rsidR="007A667C" w:rsidRPr="007A667C">
              <w:rPr>
                <w:rFonts w:ascii="Times New Roman" w:eastAsia="Calibri" w:hAnsi="Times New Roman" w:cs="Times New Roman"/>
                <w:sz w:val="26"/>
                <w:szCs w:val="26"/>
              </w:rPr>
              <w:t>года</w:t>
            </w:r>
            <w:r w:rsidR="00175E2A" w:rsidRPr="007A667C">
              <w:rPr>
                <w:rFonts w:ascii="Times New Roman" w:eastAsia="Calibri" w:hAnsi="Times New Roman" w:cs="Times New Roman"/>
                <w:sz w:val="26"/>
                <w:szCs w:val="26"/>
              </w:rPr>
              <w:t xml:space="preserve"> Председатель ОПО «</w:t>
            </w:r>
            <w:proofErr w:type="spellStart"/>
            <w:r w:rsidR="00175E2A" w:rsidRPr="007A667C">
              <w:rPr>
                <w:rFonts w:ascii="Times New Roman" w:eastAsia="Calibri" w:hAnsi="Times New Roman" w:cs="Times New Roman"/>
                <w:sz w:val="26"/>
                <w:szCs w:val="26"/>
              </w:rPr>
              <w:t>Лемакс</w:t>
            </w:r>
            <w:proofErr w:type="spellEnd"/>
            <w:r w:rsidR="00175E2A" w:rsidRPr="007A667C">
              <w:rPr>
                <w:rFonts w:ascii="Times New Roman" w:eastAsia="Calibri" w:hAnsi="Times New Roman" w:cs="Times New Roman"/>
                <w:sz w:val="26"/>
                <w:szCs w:val="26"/>
              </w:rPr>
              <w:t>» Соколова Э.С. проходила собеседование по данному вопросу в Приемной Президента Российской Федерации в Южном Федеральном округе, передав в приемную коллективное обращение с подписями 617-ти членов профсоюза.</w:t>
            </w:r>
          </w:p>
        </w:tc>
      </w:tr>
      <w:tr w:rsidR="00A0653D" w:rsidTr="00700D26">
        <w:tc>
          <w:tcPr>
            <w:tcW w:w="959" w:type="dxa"/>
          </w:tcPr>
          <w:p w:rsidR="00A0653D" w:rsidRPr="00E471D3" w:rsidRDefault="00A0653D" w:rsidP="002B7C07">
            <w:pPr>
              <w:widowControl/>
              <w:suppressAutoHyphens/>
              <w:autoSpaceDE/>
              <w:autoSpaceDN/>
              <w:adjustRightInd/>
              <w:snapToGrid w:val="0"/>
              <w:jc w:val="center"/>
              <w:rPr>
                <w:bCs/>
                <w:sz w:val="26"/>
                <w:szCs w:val="26"/>
                <w:lang w:eastAsia="ar-SA"/>
              </w:rPr>
            </w:pPr>
          </w:p>
        </w:tc>
        <w:tc>
          <w:tcPr>
            <w:tcW w:w="2693" w:type="dxa"/>
          </w:tcPr>
          <w:p w:rsidR="00A0653D" w:rsidRPr="00E471D3" w:rsidRDefault="00A0653D" w:rsidP="005E7601">
            <w:pPr>
              <w:suppressAutoHyphens/>
              <w:snapToGrid w:val="0"/>
              <w:jc w:val="center"/>
              <w:rPr>
                <w:bCs/>
                <w:sz w:val="26"/>
                <w:szCs w:val="26"/>
                <w:lang w:eastAsia="ar-SA"/>
              </w:rPr>
            </w:pPr>
            <w:r w:rsidRPr="00E471D3">
              <w:rPr>
                <w:bCs/>
                <w:sz w:val="26"/>
                <w:szCs w:val="26"/>
                <w:lang w:eastAsia="ar-SA"/>
              </w:rPr>
              <w:t>1.3.2.</w:t>
            </w:r>
          </w:p>
        </w:tc>
        <w:tc>
          <w:tcPr>
            <w:tcW w:w="11482" w:type="dxa"/>
          </w:tcPr>
          <w:p w:rsidR="00175E2A" w:rsidRPr="00E471D3" w:rsidRDefault="00175E2A" w:rsidP="00175E2A">
            <w:pPr>
              <w:keepNext/>
              <w:widowControl/>
              <w:tabs>
                <w:tab w:val="left" w:pos="0"/>
              </w:tabs>
              <w:suppressAutoHyphens/>
              <w:autoSpaceDN/>
              <w:adjustRightInd/>
              <w:ind w:firstLine="459"/>
              <w:jc w:val="both"/>
              <w:outlineLvl w:val="0"/>
              <w:rPr>
                <w:bCs/>
                <w:sz w:val="26"/>
                <w:szCs w:val="26"/>
                <w:lang w:eastAsia="ar-SA"/>
              </w:rPr>
            </w:pPr>
            <w:r w:rsidRPr="00E471D3">
              <w:rPr>
                <w:bCs/>
                <w:sz w:val="26"/>
                <w:szCs w:val="26"/>
                <w:lang w:eastAsia="ar-SA"/>
              </w:rPr>
              <w:t>Через комиссии по социально-трудовым от</w:t>
            </w:r>
            <w:r w:rsidR="00E471D3" w:rsidRPr="00E471D3">
              <w:rPr>
                <w:bCs/>
                <w:sz w:val="26"/>
                <w:szCs w:val="26"/>
                <w:lang w:eastAsia="ar-SA"/>
              </w:rPr>
              <w:t>ношениям профкомы предприятий города</w:t>
            </w:r>
            <w:r w:rsidRPr="00E471D3">
              <w:rPr>
                <w:bCs/>
                <w:sz w:val="26"/>
                <w:szCs w:val="26"/>
                <w:lang w:eastAsia="ar-SA"/>
              </w:rPr>
              <w:t xml:space="preserve"> Таганрога содействовали участию работников в управлении производством, выполнению мероприятий, </w:t>
            </w:r>
            <w:r w:rsidRPr="00E471D3">
              <w:rPr>
                <w:bCs/>
                <w:sz w:val="26"/>
                <w:szCs w:val="26"/>
                <w:lang w:eastAsia="ar-SA"/>
              </w:rPr>
              <w:lastRenderedPageBreak/>
              <w:t>предусмотренных программами социально-экономического развития г</w:t>
            </w:r>
            <w:r w:rsidR="00E471D3" w:rsidRPr="00E471D3">
              <w:rPr>
                <w:bCs/>
                <w:sz w:val="26"/>
                <w:szCs w:val="26"/>
                <w:lang w:eastAsia="ar-SA"/>
              </w:rPr>
              <w:t>орода</w:t>
            </w:r>
            <w:r w:rsidRPr="00E471D3">
              <w:rPr>
                <w:bCs/>
                <w:sz w:val="26"/>
                <w:szCs w:val="26"/>
                <w:lang w:eastAsia="ar-SA"/>
              </w:rPr>
              <w:t xml:space="preserve"> Таганрога. </w:t>
            </w:r>
          </w:p>
          <w:p w:rsidR="00175E2A" w:rsidRPr="00E471D3" w:rsidRDefault="00175E2A" w:rsidP="00175E2A">
            <w:pPr>
              <w:keepNext/>
              <w:widowControl/>
              <w:tabs>
                <w:tab w:val="left" w:pos="0"/>
              </w:tabs>
              <w:suppressAutoHyphens/>
              <w:autoSpaceDN/>
              <w:adjustRightInd/>
              <w:ind w:firstLine="459"/>
              <w:jc w:val="both"/>
              <w:outlineLvl w:val="0"/>
              <w:rPr>
                <w:bCs/>
                <w:sz w:val="26"/>
                <w:szCs w:val="26"/>
                <w:lang w:eastAsia="ar-SA"/>
              </w:rPr>
            </w:pPr>
            <w:r w:rsidRPr="00E471D3">
              <w:rPr>
                <w:bCs/>
                <w:sz w:val="26"/>
                <w:szCs w:val="26"/>
                <w:lang w:eastAsia="ar-SA"/>
              </w:rPr>
              <w:t>В течение 2020</w:t>
            </w:r>
            <w:r w:rsidR="002A5E61" w:rsidRPr="00E471D3">
              <w:rPr>
                <w:bCs/>
                <w:sz w:val="26"/>
                <w:szCs w:val="26"/>
                <w:lang w:eastAsia="ar-SA"/>
              </w:rPr>
              <w:t xml:space="preserve"> </w:t>
            </w:r>
            <w:r w:rsidR="00E471D3" w:rsidRPr="00E471D3">
              <w:rPr>
                <w:bCs/>
                <w:sz w:val="26"/>
                <w:szCs w:val="26"/>
                <w:lang w:eastAsia="ar-SA"/>
              </w:rPr>
              <w:t>года</w:t>
            </w:r>
            <w:r w:rsidRPr="00E471D3">
              <w:rPr>
                <w:bCs/>
                <w:sz w:val="26"/>
                <w:szCs w:val="26"/>
                <w:lang w:eastAsia="ar-SA"/>
              </w:rPr>
              <w:t xml:space="preserve"> Председатель Коорди</w:t>
            </w:r>
            <w:r w:rsidR="00E471D3" w:rsidRPr="00E471D3">
              <w:rPr>
                <w:bCs/>
                <w:sz w:val="26"/>
                <w:szCs w:val="26"/>
                <w:lang w:eastAsia="ar-SA"/>
              </w:rPr>
              <w:t>национного Совета профсоюзов города</w:t>
            </w:r>
            <w:r w:rsidR="002A5E61" w:rsidRPr="00E471D3">
              <w:rPr>
                <w:bCs/>
                <w:sz w:val="26"/>
                <w:szCs w:val="26"/>
                <w:lang w:eastAsia="ar-SA"/>
              </w:rPr>
              <w:t xml:space="preserve"> </w:t>
            </w:r>
            <w:r w:rsidRPr="00E471D3">
              <w:rPr>
                <w:bCs/>
                <w:sz w:val="26"/>
                <w:szCs w:val="26"/>
                <w:lang w:eastAsia="ar-SA"/>
              </w:rPr>
              <w:t>Таганрога Соколова Э.С. регулярно участвовала в заседаниях городской трехсторонней комиссии по регулированию социально-трудовых отношений, в консультациях по подготовке Проекта городского трехстороннего Соглашения;</w:t>
            </w:r>
          </w:p>
          <w:p w:rsidR="00175E2A" w:rsidRPr="00E471D3" w:rsidRDefault="00175E2A" w:rsidP="00175E2A">
            <w:pPr>
              <w:keepNext/>
              <w:widowControl/>
              <w:tabs>
                <w:tab w:val="left" w:pos="0"/>
              </w:tabs>
              <w:suppressAutoHyphens/>
              <w:autoSpaceDN/>
              <w:adjustRightInd/>
              <w:ind w:firstLine="459"/>
              <w:jc w:val="both"/>
              <w:outlineLvl w:val="0"/>
              <w:rPr>
                <w:bCs/>
                <w:sz w:val="26"/>
                <w:szCs w:val="26"/>
                <w:lang w:eastAsia="ar-SA"/>
              </w:rPr>
            </w:pPr>
            <w:r w:rsidRPr="00E471D3">
              <w:rPr>
                <w:bCs/>
                <w:sz w:val="26"/>
                <w:szCs w:val="26"/>
                <w:lang w:eastAsia="ar-SA"/>
              </w:rPr>
              <w:t xml:space="preserve">- в работе межведомственной комиссии по снижению уровня бедности населения </w:t>
            </w:r>
            <w:r w:rsidR="002A5E61" w:rsidRPr="00E471D3">
              <w:rPr>
                <w:bCs/>
                <w:sz w:val="26"/>
                <w:szCs w:val="26"/>
                <w:lang w:eastAsia="ar-SA"/>
              </w:rPr>
              <w:t xml:space="preserve">                          </w:t>
            </w:r>
            <w:r w:rsidRPr="00E471D3">
              <w:rPr>
                <w:bCs/>
                <w:sz w:val="26"/>
                <w:szCs w:val="26"/>
                <w:lang w:eastAsia="ar-SA"/>
              </w:rPr>
              <w:t>г</w:t>
            </w:r>
            <w:r w:rsidR="00E471D3" w:rsidRPr="00E471D3">
              <w:rPr>
                <w:bCs/>
                <w:sz w:val="26"/>
                <w:szCs w:val="26"/>
                <w:lang w:eastAsia="ar-SA"/>
              </w:rPr>
              <w:t>орода</w:t>
            </w:r>
            <w:r w:rsidRPr="00E471D3">
              <w:rPr>
                <w:bCs/>
                <w:sz w:val="26"/>
                <w:szCs w:val="26"/>
                <w:lang w:eastAsia="ar-SA"/>
              </w:rPr>
              <w:t xml:space="preserve"> Таганрога,</w:t>
            </w:r>
          </w:p>
          <w:p w:rsidR="00175E2A" w:rsidRPr="00E471D3" w:rsidRDefault="00175E2A" w:rsidP="00175E2A">
            <w:pPr>
              <w:keepNext/>
              <w:widowControl/>
              <w:tabs>
                <w:tab w:val="left" w:pos="0"/>
              </w:tabs>
              <w:suppressAutoHyphens/>
              <w:autoSpaceDN/>
              <w:adjustRightInd/>
              <w:ind w:firstLine="459"/>
              <w:jc w:val="both"/>
              <w:outlineLvl w:val="0"/>
              <w:rPr>
                <w:bCs/>
                <w:sz w:val="26"/>
                <w:szCs w:val="26"/>
                <w:lang w:eastAsia="ar-SA"/>
              </w:rPr>
            </w:pPr>
            <w:r w:rsidRPr="00E471D3">
              <w:rPr>
                <w:bCs/>
                <w:sz w:val="26"/>
                <w:szCs w:val="26"/>
                <w:lang w:eastAsia="ar-SA"/>
              </w:rPr>
              <w:t>- 11 февраля 2020</w:t>
            </w:r>
            <w:r w:rsidR="002A5E61" w:rsidRPr="00E471D3">
              <w:rPr>
                <w:bCs/>
                <w:sz w:val="26"/>
                <w:szCs w:val="26"/>
                <w:lang w:eastAsia="ar-SA"/>
              </w:rPr>
              <w:t xml:space="preserve"> </w:t>
            </w:r>
            <w:r w:rsidR="00E471D3" w:rsidRPr="00E471D3">
              <w:rPr>
                <w:bCs/>
                <w:sz w:val="26"/>
                <w:szCs w:val="26"/>
                <w:lang w:eastAsia="ar-SA"/>
              </w:rPr>
              <w:t>года</w:t>
            </w:r>
            <w:r w:rsidRPr="00E471D3">
              <w:rPr>
                <w:bCs/>
                <w:sz w:val="26"/>
                <w:szCs w:val="26"/>
                <w:lang w:eastAsia="ar-SA"/>
              </w:rPr>
              <w:t xml:space="preserve"> в Конгресс-холле ДГТУ </w:t>
            </w:r>
            <w:r w:rsidR="002A5E61" w:rsidRPr="00E471D3">
              <w:rPr>
                <w:bCs/>
                <w:sz w:val="26"/>
                <w:szCs w:val="26"/>
                <w:lang w:eastAsia="ar-SA"/>
              </w:rPr>
              <w:t xml:space="preserve">Соколова Э.С. </w:t>
            </w:r>
            <w:r w:rsidRPr="00E471D3">
              <w:rPr>
                <w:bCs/>
                <w:sz w:val="26"/>
                <w:szCs w:val="26"/>
                <w:lang w:eastAsia="ar-SA"/>
              </w:rPr>
              <w:t>приняла участие в отчете с участием Губернатора Ростовской области Голубева В.Ю. «Об итогах работы Министерства труда и социального развития Ростовской области за 5 лет, итогах реализации национального проекта «Демография», о задачах на период до 2024 года»;</w:t>
            </w:r>
          </w:p>
          <w:p w:rsidR="00175E2A" w:rsidRPr="00E471D3" w:rsidRDefault="00175E2A" w:rsidP="002A5E61">
            <w:pPr>
              <w:keepNext/>
              <w:widowControl/>
              <w:tabs>
                <w:tab w:val="left" w:pos="0"/>
                <w:tab w:val="left" w:pos="434"/>
              </w:tabs>
              <w:suppressAutoHyphens/>
              <w:autoSpaceDN/>
              <w:adjustRightInd/>
              <w:jc w:val="both"/>
              <w:outlineLvl w:val="0"/>
              <w:rPr>
                <w:bCs/>
                <w:sz w:val="26"/>
                <w:szCs w:val="26"/>
                <w:lang w:eastAsia="ar-SA"/>
              </w:rPr>
            </w:pPr>
            <w:r w:rsidRPr="00E471D3">
              <w:rPr>
                <w:bCs/>
                <w:sz w:val="26"/>
                <w:szCs w:val="26"/>
                <w:lang w:eastAsia="ar-SA"/>
              </w:rPr>
              <w:t xml:space="preserve"> </w:t>
            </w:r>
            <w:r w:rsidR="002A5E61" w:rsidRPr="00E471D3">
              <w:rPr>
                <w:bCs/>
                <w:sz w:val="26"/>
                <w:szCs w:val="26"/>
                <w:lang w:eastAsia="ar-SA"/>
              </w:rPr>
              <w:t xml:space="preserve">      </w:t>
            </w:r>
            <w:r w:rsidRPr="00E471D3">
              <w:rPr>
                <w:bCs/>
                <w:sz w:val="26"/>
                <w:szCs w:val="26"/>
                <w:lang w:eastAsia="ar-SA"/>
              </w:rPr>
              <w:t>- в апреле 2020</w:t>
            </w:r>
            <w:r w:rsidR="002A5E61" w:rsidRPr="00E471D3">
              <w:rPr>
                <w:bCs/>
                <w:sz w:val="26"/>
                <w:szCs w:val="26"/>
                <w:lang w:eastAsia="ar-SA"/>
              </w:rPr>
              <w:t xml:space="preserve"> </w:t>
            </w:r>
            <w:r w:rsidR="00E471D3" w:rsidRPr="00E471D3">
              <w:rPr>
                <w:bCs/>
                <w:sz w:val="26"/>
                <w:szCs w:val="26"/>
                <w:lang w:eastAsia="ar-SA"/>
              </w:rPr>
              <w:t>года</w:t>
            </w:r>
            <w:r w:rsidRPr="00E471D3">
              <w:rPr>
                <w:bCs/>
                <w:sz w:val="26"/>
                <w:szCs w:val="26"/>
                <w:lang w:eastAsia="ar-SA"/>
              </w:rPr>
              <w:t xml:space="preserve"> в издании «Блокнот Таганрог» прошла публикация Соколовой Э.С. и Поповой И.И., председателя Таганрогской городской организации профсоюза работников образования РФ на тему «Работа профсоюзных организаций города Таганрога во время пандемии»;</w:t>
            </w:r>
          </w:p>
          <w:p w:rsidR="00175E2A" w:rsidRPr="00E471D3" w:rsidRDefault="00175E2A" w:rsidP="00175E2A">
            <w:pPr>
              <w:keepNext/>
              <w:widowControl/>
              <w:tabs>
                <w:tab w:val="left" w:pos="0"/>
              </w:tabs>
              <w:suppressAutoHyphens/>
              <w:autoSpaceDN/>
              <w:adjustRightInd/>
              <w:ind w:firstLine="459"/>
              <w:jc w:val="both"/>
              <w:outlineLvl w:val="0"/>
              <w:rPr>
                <w:bCs/>
                <w:sz w:val="26"/>
                <w:szCs w:val="26"/>
                <w:lang w:eastAsia="ar-SA"/>
              </w:rPr>
            </w:pPr>
            <w:r w:rsidRPr="00E471D3">
              <w:rPr>
                <w:bCs/>
                <w:sz w:val="26"/>
                <w:szCs w:val="26"/>
                <w:lang w:eastAsia="ar-SA"/>
              </w:rPr>
              <w:t>- 26 июня 2020</w:t>
            </w:r>
            <w:r w:rsidR="002A5E61" w:rsidRPr="00E471D3">
              <w:rPr>
                <w:bCs/>
                <w:sz w:val="26"/>
                <w:szCs w:val="26"/>
                <w:lang w:eastAsia="ar-SA"/>
              </w:rPr>
              <w:t xml:space="preserve"> </w:t>
            </w:r>
            <w:r w:rsidR="00E471D3" w:rsidRPr="00E471D3">
              <w:rPr>
                <w:bCs/>
                <w:sz w:val="26"/>
                <w:szCs w:val="26"/>
                <w:lang w:eastAsia="ar-SA"/>
              </w:rPr>
              <w:t>года</w:t>
            </w:r>
            <w:r w:rsidRPr="00E471D3">
              <w:rPr>
                <w:bCs/>
                <w:sz w:val="26"/>
                <w:szCs w:val="26"/>
                <w:lang w:eastAsia="ar-SA"/>
              </w:rPr>
              <w:t xml:space="preserve"> - участие в Ростовском областном онлайн семинаре-совещании «Роль объединений работодателей в развитии взаимодействия бизнеса и власти в системе социального партнерства. Новые вызовы и новые решения»;</w:t>
            </w:r>
          </w:p>
          <w:p w:rsidR="00175E2A" w:rsidRPr="00E471D3" w:rsidRDefault="00175E2A" w:rsidP="00175E2A">
            <w:pPr>
              <w:keepNext/>
              <w:widowControl/>
              <w:tabs>
                <w:tab w:val="left" w:pos="0"/>
              </w:tabs>
              <w:suppressAutoHyphens/>
              <w:autoSpaceDN/>
              <w:adjustRightInd/>
              <w:ind w:firstLine="459"/>
              <w:jc w:val="both"/>
              <w:outlineLvl w:val="0"/>
              <w:rPr>
                <w:bCs/>
                <w:sz w:val="26"/>
                <w:szCs w:val="26"/>
                <w:lang w:eastAsia="ar-SA"/>
              </w:rPr>
            </w:pPr>
            <w:r w:rsidRPr="00E471D3">
              <w:rPr>
                <w:bCs/>
                <w:sz w:val="26"/>
                <w:szCs w:val="26"/>
                <w:lang w:eastAsia="ar-SA"/>
              </w:rPr>
              <w:t>- 28 августа 2020</w:t>
            </w:r>
            <w:r w:rsidR="002A5E61" w:rsidRPr="00E471D3">
              <w:rPr>
                <w:bCs/>
                <w:sz w:val="26"/>
                <w:szCs w:val="26"/>
                <w:lang w:eastAsia="ar-SA"/>
              </w:rPr>
              <w:t xml:space="preserve"> </w:t>
            </w:r>
            <w:r w:rsidR="00E471D3" w:rsidRPr="00E471D3">
              <w:rPr>
                <w:bCs/>
                <w:sz w:val="26"/>
                <w:szCs w:val="26"/>
                <w:lang w:eastAsia="ar-SA"/>
              </w:rPr>
              <w:t>года</w:t>
            </w:r>
            <w:r w:rsidRPr="00E471D3">
              <w:rPr>
                <w:bCs/>
                <w:sz w:val="26"/>
                <w:szCs w:val="26"/>
                <w:lang w:eastAsia="ar-SA"/>
              </w:rPr>
              <w:t xml:space="preserve"> - участие в областном совещании по актуальным вопросам развития социальной сферы Ростовской области (в здании Администрации г. Таганрога);</w:t>
            </w:r>
          </w:p>
          <w:p w:rsidR="00175E2A" w:rsidRPr="00E471D3" w:rsidRDefault="00175E2A" w:rsidP="00175E2A">
            <w:pPr>
              <w:keepNext/>
              <w:widowControl/>
              <w:tabs>
                <w:tab w:val="left" w:pos="0"/>
              </w:tabs>
              <w:suppressAutoHyphens/>
              <w:autoSpaceDN/>
              <w:adjustRightInd/>
              <w:ind w:firstLine="459"/>
              <w:jc w:val="both"/>
              <w:outlineLvl w:val="0"/>
              <w:rPr>
                <w:bCs/>
                <w:sz w:val="26"/>
                <w:szCs w:val="26"/>
                <w:lang w:eastAsia="ar-SA"/>
              </w:rPr>
            </w:pPr>
            <w:r w:rsidRPr="00E471D3">
              <w:rPr>
                <w:bCs/>
                <w:sz w:val="26"/>
                <w:szCs w:val="26"/>
                <w:lang w:eastAsia="ar-SA"/>
              </w:rPr>
              <w:t>- 29 августа 2020</w:t>
            </w:r>
            <w:r w:rsidR="002A5E61" w:rsidRPr="00E471D3">
              <w:rPr>
                <w:bCs/>
                <w:sz w:val="26"/>
                <w:szCs w:val="26"/>
                <w:lang w:eastAsia="ar-SA"/>
              </w:rPr>
              <w:t xml:space="preserve"> </w:t>
            </w:r>
            <w:r w:rsidR="00E471D3" w:rsidRPr="00E471D3">
              <w:rPr>
                <w:bCs/>
                <w:sz w:val="26"/>
                <w:szCs w:val="26"/>
                <w:lang w:eastAsia="ar-SA"/>
              </w:rPr>
              <w:t>года</w:t>
            </w:r>
            <w:r w:rsidRPr="00E471D3">
              <w:rPr>
                <w:bCs/>
                <w:sz w:val="26"/>
                <w:szCs w:val="26"/>
                <w:lang w:eastAsia="ar-SA"/>
              </w:rPr>
              <w:t xml:space="preserve"> - участие во встрече с губернатором Ростовс</w:t>
            </w:r>
            <w:r w:rsidR="00E471D3" w:rsidRPr="00E471D3">
              <w:rPr>
                <w:bCs/>
                <w:sz w:val="26"/>
                <w:szCs w:val="26"/>
                <w:lang w:eastAsia="ar-SA"/>
              </w:rPr>
              <w:t xml:space="preserve">кой области В.Ю. Голубевым в городе </w:t>
            </w:r>
            <w:r w:rsidRPr="00E471D3">
              <w:rPr>
                <w:bCs/>
                <w:sz w:val="26"/>
                <w:szCs w:val="26"/>
                <w:lang w:eastAsia="ar-SA"/>
              </w:rPr>
              <w:t xml:space="preserve">Таганроге во время его посещения производственной территории </w:t>
            </w:r>
            <w:r w:rsidR="002A5E61" w:rsidRPr="00E471D3">
              <w:rPr>
                <w:bCs/>
                <w:sz w:val="26"/>
                <w:szCs w:val="26"/>
                <w:lang w:eastAsia="ar-SA"/>
              </w:rPr>
              <w:t xml:space="preserve">ООО </w:t>
            </w:r>
            <w:r w:rsidRPr="00E471D3">
              <w:rPr>
                <w:bCs/>
                <w:sz w:val="26"/>
                <w:szCs w:val="26"/>
                <w:lang w:eastAsia="ar-SA"/>
              </w:rPr>
              <w:t>«</w:t>
            </w:r>
            <w:proofErr w:type="spellStart"/>
            <w:r w:rsidRPr="00E471D3">
              <w:rPr>
                <w:bCs/>
                <w:sz w:val="26"/>
                <w:szCs w:val="26"/>
                <w:lang w:eastAsia="ar-SA"/>
              </w:rPr>
              <w:t>Лемакс</w:t>
            </w:r>
            <w:proofErr w:type="spellEnd"/>
            <w:r w:rsidRPr="00E471D3">
              <w:rPr>
                <w:bCs/>
                <w:sz w:val="26"/>
                <w:szCs w:val="26"/>
                <w:lang w:eastAsia="ar-SA"/>
              </w:rPr>
              <w:t>» и обсуждения проблемных вопросов проживания в городе, дорожного строительства и благоустройства, волнующих жителей г</w:t>
            </w:r>
            <w:r w:rsidR="00E471D3" w:rsidRPr="00E471D3">
              <w:rPr>
                <w:bCs/>
                <w:sz w:val="26"/>
                <w:szCs w:val="26"/>
                <w:lang w:eastAsia="ar-SA"/>
              </w:rPr>
              <w:t>орода</w:t>
            </w:r>
            <w:r w:rsidRPr="00E471D3">
              <w:rPr>
                <w:bCs/>
                <w:sz w:val="26"/>
                <w:szCs w:val="26"/>
                <w:lang w:eastAsia="ar-SA"/>
              </w:rPr>
              <w:t xml:space="preserve"> Таганрога;</w:t>
            </w:r>
          </w:p>
          <w:p w:rsidR="00175E2A" w:rsidRPr="00E471D3" w:rsidRDefault="00175E2A" w:rsidP="00175E2A">
            <w:pPr>
              <w:keepNext/>
              <w:widowControl/>
              <w:tabs>
                <w:tab w:val="left" w:pos="0"/>
              </w:tabs>
              <w:suppressAutoHyphens/>
              <w:autoSpaceDN/>
              <w:adjustRightInd/>
              <w:ind w:firstLine="459"/>
              <w:jc w:val="both"/>
              <w:outlineLvl w:val="0"/>
              <w:rPr>
                <w:bCs/>
                <w:sz w:val="26"/>
                <w:szCs w:val="26"/>
                <w:lang w:eastAsia="ar-SA"/>
              </w:rPr>
            </w:pPr>
            <w:r w:rsidRPr="00E471D3">
              <w:rPr>
                <w:bCs/>
                <w:sz w:val="26"/>
                <w:szCs w:val="26"/>
                <w:lang w:eastAsia="ar-SA"/>
              </w:rPr>
              <w:t>- 4 декабря 2020</w:t>
            </w:r>
            <w:r w:rsidR="002A5E61" w:rsidRPr="00E471D3">
              <w:rPr>
                <w:bCs/>
                <w:sz w:val="26"/>
                <w:szCs w:val="26"/>
                <w:lang w:eastAsia="ar-SA"/>
              </w:rPr>
              <w:t xml:space="preserve"> </w:t>
            </w:r>
            <w:r w:rsidR="00E471D3" w:rsidRPr="00E471D3">
              <w:rPr>
                <w:bCs/>
                <w:sz w:val="26"/>
                <w:szCs w:val="26"/>
                <w:lang w:eastAsia="ar-SA"/>
              </w:rPr>
              <w:t>года</w:t>
            </w:r>
            <w:r w:rsidRPr="00E471D3">
              <w:rPr>
                <w:bCs/>
                <w:sz w:val="26"/>
                <w:szCs w:val="26"/>
                <w:lang w:eastAsia="ar-SA"/>
              </w:rPr>
              <w:t xml:space="preserve"> - участие в «Точке кипения» по вопросам рынка труда Ростовской области в формате видеоконференции;</w:t>
            </w:r>
          </w:p>
          <w:p w:rsidR="00A0653D" w:rsidRPr="00E471D3" w:rsidRDefault="00175E2A" w:rsidP="00E471D3">
            <w:pPr>
              <w:keepNext/>
              <w:widowControl/>
              <w:tabs>
                <w:tab w:val="left" w:pos="0"/>
              </w:tabs>
              <w:suppressAutoHyphens/>
              <w:autoSpaceDN/>
              <w:adjustRightInd/>
              <w:ind w:firstLine="459"/>
              <w:jc w:val="both"/>
              <w:outlineLvl w:val="0"/>
              <w:rPr>
                <w:bCs/>
                <w:sz w:val="26"/>
                <w:szCs w:val="26"/>
                <w:lang w:eastAsia="ar-SA"/>
              </w:rPr>
            </w:pPr>
            <w:r w:rsidRPr="00E471D3">
              <w:rPr>
                <w:bCs/>
                <w:sz w:val="26"/>
                <w:szCs w:val="26"/>
                <w:lang w:eastAsia="ar-SA"/>
              </w:rPr>
              <w:t>- 24 декабря 2020</w:t>
            </w:r>
            <w:r w:rsidR="002A5E61" w:rsidRPr="00E471D3">
              <w:rPr>
                <w:bCs/>
                <w:sz w:val="26"/>
                <w:szCs w:val="26"/>
                <w:lang w:eastAsia="ar-SA"/>
              </w:rPr>
              <w:t xml:space="preserve"> </w:t>
            </w:r>
            <w:r w:rsidRPr="00E471D3">
              <w:rPr>
                <w:bCs/>
                <w:sz w:val="26"/>
                <w:szCs w:val="26"/>
                <w:lang w:eastAsia="ar-SA"/>
              </w:rPr>
              <w:t>г</w:t>
            </w:r>
            <w:r w:rsidR="00E471D3" w:rsidRPr="00E471D3">
              <w:rPr>
                <w:bCs/>
                <w:sz w:val="26"/>
                <w:szCs w:val="26"/>
                <w:lang w:eastAsia="ar-SA"/>
              </w:rPr>
              <w:t>ода</w:t>
            </w:r>
            <w:r w:rsidRPr="00E471D3">
              <w:rPr>
                <w:bCs/>
                <w:sz w:val="26"/>
                <w:szCs w:val="26"/>
                <w:lang w:eastAsia="ar-SA"/>
              </w:rPr>
              <w:t xml:space="preserve"> - участие в торжественном заседании Городской Думы города Таганрога по награждению предприятий города за вклад в соц</w:t>
            </w:r>
            <w:r w:rsidR="00E471D3" w:rsidRPr="00E471D3">
              <w:rPr>
                <w:bCs/>
                <w:sz w:val="26"/>
                <w:szCs w:val="26"/>
                <w:lang w:eastAsia="ar-SA"/>
              </w:rPr>
              <w:t>иально-экономической развитие горда</w:t>
            </w:r>
            <w:r w:rsidRPr="00E471D3">
              <w:rPr>
                <w:bCs/>
                <w:sz w:val="26"/>
                <w:szCs w:val="26"/>
                <w:lang w:eastAsia="ar-SA"/>
              </w:rPr>
              <w:t xml:space="preserve"> Таганрога в сложный период пандемии.</w:t>
            </w:r>
          </w:p>
        </w:tc>
      </w:tr>
      <w:tr w:rsidR="00A0653D" w:rsidTr="00700D26">
        <w:tc>
          <w:tcPr>
            <w:tcW w:w="959" w:type="dxa"/>
          </w:tcPr>
          <w:p w:rsidR="00A0653D" w:rsidRPr="004A2B4B" w:rsidRDefault="00A0653D" w:rsidP="002B7C07">
            <w:pPr>
              <w:widowControl/>
              <w:suppressAutoHyphens/>
              <w:autoSpaceDE/>
              <w:autoSpaceDN/>
              <w:adjustRightInd/>
              <w:snapToGrid w:val="0"/>
              <w:jc w:val="center"/>
              <w:rPr>
                <w:bCs/>
                <w:sz w:val="26"/>
                <w:szCs w:val="26"/>
                <w:lang w:eastAsia="ar-SA"/>
              </w:rPr>
            </w:pPr>
          </w:p>
        </w:tc>
        <w:tc>
          <w:tcPr>
            <w:tcW w:w="2693" w:type="dxa"/>
          </w:tcPr>
          <w:p w:rsidR="00A0653D" w:rsidRPr="00E471D3" w:rsidRDefault="00A0653D" w:rsidP="005E7601">
            <w:pPr>
              <w:suppressAutoHyphens/>
              <w:snapToGrid w:val="0"/>
              <w:jc w:val="center"/>
              <w:rPr>
                <w:bCs/>
                <w:sz w:val="26"/>
                <w:szCs w:val="26"/>
                <w:lang w:eastAsia="ar-SA"/>
              </w:rPr>
            </w:pPr>
            <w:r w:rsidRPr="00E471D3">
              <w:rPr>
                <w:bCs/>
                <w:sz w:val="26"/>
                <w:szCs w:val="26"/>
                <w:lang w:eastAsia="ar-SA"/>
              </w:rPr>
              <w:t>1.3.3.</w:t>
            </w:r>
          </w:p>
        </w:tc>
        <w:tc>
          <w:tcPr>
            <w:tcW w:w="11482" w:type="dxa"/>
          </w:tcPr>
          <w:p w:rsidR="00175E2A" w:rsidRPr="00E471D3" w:rsidRDefault="00175E2A" w:rsidP="00175E2A">
            <w:pPr>
              <w:widowControl/>
              <w:autoSpaceDE/>
              <w:autoSpaceDN/>
              <w:adjustRightInd/>
              <w:ind w:firstLine="459"/>
              <w:jc w:val="both"/>
              <w:rPr>
                <w:sz w:val="26"/>
                <w:szCs w:val="26"/>
              </w:rPr>
            </w:pPr>
            <w:r w:rsidRPr="00E471D3">
              <w:rPr>
                <w:sz w:val="26"/>
                <w:szCs w:val="26"/>
              </w:rPr>
              <w:t>КС Таганрога взаимодействовал с отраслевыми областными профсоюзными организациями, с Союзом работодателей Ростовской области для решения вопросов социально-экономического развития г</w:t>
            </w:r>
            <w:r w:rsidR="00E471D3" w:rsidRPr="00E471D3">
              <w:rPr>
                <w:sz w:val="26"/>
                <w:szCs w:val="26"/>
              </w:rPr>
              <w:t>орода</w:t>
            </w:r>
            <w:r w:rsidRPr="00E471D3">
              <w:rPr>
                <w:sz w:val="26"/>
                <w:szCs w:val="26"/>
              </w:rPr>
              <w:t xml:space="preserve"> Таганрога.</w:t>
            </w:r>
          </w:p>
          <w:p w:rsidR="00175E2A" w:rsidRPr="00E471D3" w:rsidRDefault="00175E2A" w:rsidP="00175E2A">
            <w:pPr>
              <w:widowControl/>
              <w:autoSpaceDE/>
              <w:autoSpaceDN/>
              <w:adjustRightInd/>
              <w:ind w:firstLine="459"/>
              <w:jc w:val="both"/>
              <w:rPr>
                <w:sz w:val="26"/>
                <w:szCs w:val="26"/>
              </w:rPr>
            </w:pPr>
            <w:r w:rsidRPr="00E471D3">
              <w:rPr>
                <w:sz w:val="26"/>
                <w:szCs w:val="26"/>
              </w:rPr>
              <w:t>25 сентября 2020</w:t>
            </w:r>
            <w:r w:rsidR="00A9070F" w:rsidRPr="00E471D3">
              <w:rPr>
                <w:sz w:val="26"/>
                <w:szCs w:val="26"/>
              </w:rPr>
              <w:t xml:space="preserve"> </w:t>
            </w:r>
            <w:r w:rsidR="00E471D3" w:rsidRPr="00E471D3">
              <w:rPr>
                <w:sz w:val="26"/>
                <w:szCs w:val="26"/>
              </w:rPr>
              <w:t>года</w:t>
            </w:r>
            <w:r w:rsidRPr="00E471D3">
              <w:rPr>
                <w:sz w:val="26"/>
                <w:szCs w:val="26"/>
              </w:rPr>
              <w:t xml:space="preserve"> председ</w:t>
            </w:r>
            <w:r w:rsidR="00E471D3" w:rsidRPr="00E471D3">
              <w:rPr>
                <w:sz w:val="26"/>
                <w:szCs w:val="26"/>
              </w:rPr>
              <w:t>атели профсоюзных организаций города</w:t>
            </w:r>
            <w:r w:rsidRPr="00E471D3">
              <w:rPr>
                <w:sz w:val="26"/>
                <w:szCs w:val="26"/>
              </w:rPr>
              <w:t xml:space="preserve"> Таганрога Попова И.И., </w:t>
            </w:r>
            <w:r w:rsidR="00A9070F" w:rsidRPr="00E471D3">
              <w:rPr>
                <w:sz w:val="26"/>
                <w:szCs w:val="26"/>
              </w:rPr>
              <w:t xml:space="preserve">             </w:t>
            </w:r>
            <w:proofErr w:type="spellStart"/>
            <w:r w:rsidRPr="00E471D3">
              <w:rPr>
                <w:sz w:val="26"/>
                <w:szCs w:val="26"/>
              </w:rPr>
              <w:t>Рудь</w:t>
            </w:r>
            <w:proofErr w:type="spellEnd"/>
            <w:r w:rsidRPr="00E471D3">
              <w:rPr>
                <w:sz w:val="26"/>
                <w:szCs w:val="26"/>
              </w:rPr>
              <w:t xml:space="preserve"> Д.А., </w:t>
            </w:r>
            <w:proofErr w:type="spellStart"/>
            <w:r w:rsidRPr="00E471D3">
              <w:rPr>
                <w:sz w:val="26"/>
                <w:szCs w:val="26"/>
              </w:rPr>
              <w:t>Стукань</w:t>
            </w:r>
            <w:proofErr w:type="spellEnd"/>
            <w:r w:rsidRPr="00E471D3">
              <w:rPr>
                <w:sz w:val="26"/>
                <w:szCs w:val="26"/>
              </w:rPr>
              <w:t xml:space="preserve"> Р.С., </w:t>
            </w:r>
            <w:proofErr w:type="spellStart"/>
            <w:r w:rsidRPr="00E471D3">
              <w:rPr>
                <w:sz w:val="26"/>
                <w:szCs w:val="26"/>
              </w:rPr>
              <w:t>Чеченев</w:t>
            </w:r>
            <w:proofErr w:type="spellEnd"/>
            <w:r w:rsidRPr="00E471D3">
              <w:rPr>
                <w:sz w:val="26"/>
                <w:szCs w:val="26"/>
              </w:rPr>
              <w:t xml:space="preserve"> А.В., Красненко Т.И., Соколова Э.С. приняли участие в работе XXVI Отчетно-выборной конференции Ростовского Областного Объединения Организаций </w:t>
            </w:r>
            <w:r w:rsidRPr="00E471D3">
              <w:rPr>
                <w:sz w:val="26"/>
                <w:szCs w:val="26"/>
              </w:rPr>
              <w:lastRenderedPageBreak/>
              <w:t>Профсоюзов «Федерация Профсоюзов Ростовской Области».</w:t>
            </w:r>
          </w:p>
          <w:p w:rsidR="00175E2A" w:rsidRPr="00E471D3" w:rsidRDefault="00175E2A" w:rsidP="00175E2A">
            <w:pPr>
              <w:widowControl/>
              <w:autoSpaceDE/>
              <w:autoSpaceDN/>
              <w:adjustRightInd/>
              <w:ind w:firstLine="459"/>
              <w:jc w:val="both"/>
              <w:rPr>
                <w:sz w:val="26"/>
                <w:szCs w:val="26"/>
              </w:rPr>
            </w:pPr>
            <w:r w:rsidRPr="00E471D3">
              <w:rPr>
                <w:sz w:val="26"/>
                <w:szCs w:val="26"/>
              </w:rPr>
              <w:t>Помимо контроля за соблюдением трудового законодательства КС профсоюзов г</w:t>
            </w:r>
            <w:r w:rsidR="00E471D3" w:rsidRPr="00E471D3">
              <w:rPr>
                <w:sz w:val="26"/>
                <w:szCs w:val="26"/>
              </w:rPr>
              <w:t>орода</w:t>
            </w:r>
            <w:r w:rsidRPr="00E471D3">
              <w:rPr>
                <w:sz w:val="26"/>
                <w:szCs w:val="26"/>
              </w:rPr>
              <w:t xml:space="preserve"> Таганрога поднимал вопросы экологической безопасности членов профсоюза, жителей города, отсутствия шумовой карты города и влияния шума в ночное время на отдых работающих жителей города и, как следствие, увеличение производственного травматизма, по транспортным проблемам города и вопросам дорожного строительства. В связи с этим</w:t>
            </w:r>
            <w:r w:rsidR="00A9070F" w:rsidRPr="00E471D3">
              <w:rPr>
                <w:sz w:val="26"/>
                <w:szCs w:val="26"/>
              </w:rPr>
              <w:t>,</w:t>
            </w:r>
            <w:r w:rsidRPr="00E471D3">
              <w:rPr>
                <w:sz w:val="26"/>
                <w:szCs w:val="26"/>
              </w:rPr>
              <w:t xml:space="preserve"> в 2020</w:t>
            </w:r>
            <w:r w:rsidR="00A9070F" w:rsidRPr="00E471D3">
              <w:rPr>
                <w:sz w:val="26"/>
                <w:szCs w:val="26"/>
              </w:rPr>
              <w:t xml:space="preserve"> </w:t>
            </w:r>
            <w:r w:rsidR="00E471D3" w:rsidRPr="00E471D3">
              <w:rPr>
                <w:sz w:val="26"/>
                <w:szCs w:val="26"/>
              </w:rPr>
              <w:t>году</w:t>
            </w:r>
            <w:r w:rsidRPr="00E471D3">
              <w:rPr>
                <w:sz w:val="26"/>
                <w:szCs w:val="26"/>
              </w:rPr>
              <w:t xml:space="preserve"> была проведена большая работа по коллективным письмам-обращениям председателей профсоюзных организаций города и сбору подписей членов профсоюза в различные организации по проблемным вопросам: безопасность дорожного движения и строительство дорог, отраслевое регулирование, работа дежурных групп в детских садах в период пандемии и др.</w:t>
            </w:r>
          </w:p>
          <w:p w:rsidR="00175E2A" w:rsidRPr="00E471D3" w:rsidRDefault="00175E2A" w:rsidP="00175E2A">
            <w:pPr>
              <w:widowControl/>
              <w:autoSpaceDE/>
              <w:autoSpaceDN/>
              <w:adjustRightInd/>
              <w:ind w:firstLine="459"/>
              <w:jc w:val="both"/>
              <w:rPr>
                <w:sz w:val="26"/>
                <w:szCs w:val="26"/>
              </w:rPr>
            </w:pPr>
            <w:r w:rsidRPr="00E471D3">
              <w:rPr>
                <w:sz w:val="26"/>
                <w:szCs w:val="26"/>
              </w:rPr>
              <w:t>В июне 2020</w:t>
            </w:r>
            <w:r w:rsidR="00A9070F" w:rsidRPr="00E471D3">
              <w:rPr>
                <w:sz w:val="26"/>
                <w:szCs w:val="26"/>
              </w:rPr>
              <w:t xml:space="preserve"> </w:t>
            </w:r>
            <w:r w:rsidR="00E471D3" w:rsidRPr="00E471D3">
              <w:rPr>
                <w:sz w:val="26"/>
                <w:szCs w:val="26"/>
              </w:rPr>
              <w:t>года</w:t>
            </w:r>
            <w:r w:rsidRPr="00E471D3">
              <w:rPr>
                <w:sz w:val="26"/>
                <w:szCs w:val="26"/>
              </w:rPr>
              <w:t xml:space="preserve"> КС направил обращение с подписями председателей профсоюзных организаций г</w:t>
            </w:r>
            <w:r w:rsidR="00E471D3" w:rsidRPr="00E471D3">
              <w:rPr>
                <w:sz w:val="26"/>
                <w:szCs w:val="26"/>
              </w:rPr>
              <w:t>орода</w:t>
            </w:r>
            <w:r w:rsidRPr="00E471D3">
              <w:rPr>
                <w:sz w:val="26"/>
                <w:szCs w:val="26"/>
              </w:rPr>
              <w:t xml:space="preserve"> Таганрога по проблеме безопасности дорожного движения: о важности оборудования по параметрам I</w:t>
            </w:r>
            <w:r w:rsidR="00E471D3" w:rsidRPr="00E471D3">
              <w:rPr>
                <w:sz w:val="26"/>
                <w:szCs w:val="26"/>
              </w:rPr>
              <w:t>-й категории Северного обхода города</w:t>
            </w:r>
            <w:r w:rsidRPr="00E471D3">
              <w:rPr>
                <w:sz w:val="26"/>
                <w:szCs w:val="26"/>
              </w:rPr>
              <w:t xml:space="preserve"> Ростова-на-Дону и многоуровневых широкоп</w:t>
            </w:r>
            <w:r w:rsidR="00E471D3" w:rsidRPr="00E471D3">
              <w:rPr>
                <w:sz w:val="26"/>
                <w:szCs w:val="26"/>
              </w:rPr>
              <w:t>олосных развязок при въезде в город</w:t>
            </w:r>
            <w:r w:rsidRPr="00E471D3">
              <w:rPr>
                <w:sz w:val="26"/>
                <w:szCs w:val="26"/>
              </w:rPr>
              <w:t xml:space="preserve"> Таганрог. Аварийные ситуации в </w:t>
            </w:r>
            <w:r w:rsidR="00A9070F" w:rsidRPr="00E471D3">
              <w:rPr>
                <w:sz w:val="26"/>
                <w:szCs w:val="26"/>
              </w:rPr>
              <w:t xml:space="preserve">           </w:t>
            </w:r>
            <w:r w:rsidRPr="00E471D3">
              <w:rPr>
                <w:sz w:val="26"/>
                <w:szCs w:val="26"/>
              </w:rPr>
              <w:t xml:space="preserve">час-пик, а также в условиях плохой видимости часто возникают на следующих въездах в </w:t>
            </w:r>
            <w:r w:rsidR="00A9070F" w:rsidRPr="00E471D3">
              <w:rPr>
                <w:sz w:val="26"/>
                <w:szCs w:val="26"/>
              </w:rPr>
              <w:t xml:space="preserve">                    </w:t>
            </w:r>
            <w:r w:rsidR="00E471D3" w:rsidRPr="00E471D3">
              <w:rPr>
                <w:sz w:val="26"/>
                <w:szCs w:val="26"/>
              </w:rPr>
              <w:t>город</w:t>
            </w:r>
            <w:r w:rsidRPr="00E471D3">
              <w:rPr>
                <w:sz w:val="26"/>
                <w:szCs w:val="26"/>
              </w:rPr>
              <w:t xml:space="preserve"> Таганрог с трассы А-280: на транспортной развязке 58-й км, со стороны переулка 7-й Новый (между 62-м и 63-м км), </w:t>
            </w:r>
            <w:r w:rsidR="00E471D3" w:rsidRPr="00E471D3">
              <w:rPr>
                <w:sz w:val="26"/>
                <w:szCs w:val="26"/>
              </w:rPr>
              <w:t>на транспортной развязке к поселку</w:t>
            </w:r>
            <w:r w:rsidRPr="00E471D3">
              <w:rPr>
                <w:sz w:val="26"/>
                <w:szCs w:val="26"/>
              </w:rPr>
              <w:t xml:space="preserve"> Троицкое (64</w:t>
            </w:r>
            <w:r w:rsidR="00E471D3" w:rsidRPr="00E471D3">
              <w:rPr>
                <w:sz w:val="26"/>
                <w:szCs w:val="26"/>
              </w:rPr>
              <w:t>-й км), на кольцевом въезде в город</w:t>
            </w:r>
            <w:r w:rsidRPr="00E471D3">
              <w:rPr>
                <w:sz w:val="26"/>
                <w:szCs w:val="26"/>
              </w:rPr>
              <w:t xml:space="preserve"> Таганрог к Николаевскому шоссе (66-й км). В связи с тем, что многие члены профсоюза проживают за городом, в </w:t>
            </w:r>
            <w:proofErr w:type="spellStart"/>
            <w:r w:rsidRPr="00E471D3">
              <w:rPr>
                <w:sz w:val="26"/>
                <w:szCs w:val="26"/>
              </w:rPr>
              <w:t>Неклиновском</w:t>
            </w:r>
            <w:proofErr w:type="spellEnd"/>
            <w:r w:rsidRPr="00E471D3">
              <w:rPr>
                <w:sz w:val="26"/>
                <w:szCs w:val="26"/>
              </w:rPr>
              <w:t xml:space="preserve">, Матвеево-Курганском, Куйбышевском районах Ростовской области оборудование многоуровневых транспортных развязок на въезде в </w:t>
            </w:r>
            <w:r w:rsidR="00A9070F" w:rsidRPr="00E471D3">
              <w:rPr>
                <w:sz w:val="26"/>
                <w:szCs w:val="26"/>
              </w:rPr>
              <w:t xml:space="preserve">                         </w:t>
            </w:r>
            <w:r w:rsidR="00E471D3" w:rsidRPr="00E471D3">
              <w:rPr>
                <w:sz w:val="26"/>
                <w:szCs w:val="26"/>
              </w:rPr>
              <w:t xml:space="preserve">город </w:t>
            </w:r>
            <w:r w:rsidRPr="00E471D3">
              <w:rPr>
                <w:sz w:val="26"/>
                <w:szCs w:val="26"/>
              </w:rPr>
              <w:t>Таганрог со стороны автодороги А-280 очень важно. Возрастающая интенсивность трафика по трассе М-4, увеличение потока</w:t>
            </w:r>
            <w:r w:rsidR="00E471D3" w:rsidRPr="00E471D3">
              <w:rPr>
                <w:sz w:val="26"/>
                <w:szCs w:val="26"/>
              </w:rPr>
              <w:t xml:space="preserve"> </w:t>
            </w:r>
            <w:proofErr w:type="spellStart"/>
            <w:r w:rsidR="00E471D3" w:rsidRPr="00E471D3">
              <w:rPr>
                <w:sz w:val="26"/>
                <w:szCs w:val="26"/>
              </w:rPr>
              <w:t>большегрузов</w:t>
            </w:r>
            <w:proofErr w:type="spellEnd"/>
            <w:r w:rsidR="00E471D3" w:rsidRPr="00E471D3">
              <w:rPr>
                <w:sz w:val="26"/>
                <w:szCs w:val="26"/>
              </w:rPr>
              <w:t xml:space="preserve"> с зерном в порт город</w:t>
            </w:r>
            <w:r w:rsidRPr="00E471D3">
              <w:rPr>
                <w:sz w:val="26"/>
                <w:szCs w:val="26"/>
              </w:rPr>
              <w:t xml:space="preserve"> Таганрог, ключевое значение данного транспортного узла и трассы А-280, входящей в международный транспортный маршрут Е58, для Российской Федерации в целом, диктует новые требования к модернизации дорожной инфраструктуры по параметрам I-й категории и оборудованию многоуровневых транспортных развязок. Для решения данной проблемы был организован сбор подписей жителей г</w:t>
            </w:r>
            <w:r w:rsidR="00E471D3" w:rsidRPr="00E471D3">
              <w:rPr>
                <w:sz w:val="26"/>
                <w:szCs w:val="26"/>
              </w:rPr>
              <w:t>орода</w:t>
            </w:r>
            <w:r w:rsidR="00A9070F" w:rsidRPr="00E471D3">
              <w:rPr>
                <w:sz w:val="26"/>
                <w:szCs w:val="26"/>
              </w:rPr>
              <w:t xml:space="preserve"> </w:t>
            </w:r>
            <w:r w:rsidRPr="00E471D3">
              <w:rPr>
                <w:sz w:val="26"/>
                <w:szCs w:val="26"/>
              </w:rPr>
              <w:t xml:space="preserve">Таганрога и близлежащих сельских поселений </w:t>
            </w:r>
            <w:proofErr w:type="spellStart"/>
            <w:r w:rsidRPr="00E471D3">
              <w:rPr>
                <w:sz w:val="26"/>
                <w:szCs w:val="26"/>
              </w:rPr>
              <w:t>Неклиновского</w:t>
            </w:r>
            <w:proofErr w:type="spellEnd"/>
            <w:r w:rsidRPr="00E471D3">
              <w:rPr>
                <w:sz w:val="26"/>
                <w:szCs w:val="26"/>
              </w:rPr>
              <w:t xml:space="preserve"> и Матвеево-Курганского районов Ростовской области, собрано 2</w:t>
            </w:r>
            <w:r w:rsidR="00E471D3" w:rsidRPr="00E471D3">
              <w:rPr>
                <w:sz w:val="26"/>
                <w:szCs w:val="26"/>
              </w:rPr>
              <w:t xml:space="preserve"> </w:t>
            </w:r>
            <w:r w:rsidRPr="00E471D3">
              <w:rPr>
                <w:sz w:val="26"/>
                <w:szCs w:val="26"/>
              </w:rPr>
              <w:t xml:space="preserve">215 подписей, коллективное обращение на 52-х листах направлено Губернатору Ростовской области В.Ю. Голубеву, Председателю Правительства Российской Федерации М.В. </w:t>
            </w:r>
            <w:proofErr w:type="spellStart"/>
            <w:r w:rsidRPr="00E471D3">
              <w:rPr>
                <w:sz w:val="26"/>
                <w:szCs w:val="26"/>
              </w:rPr>
              <w:t>Мишустину</w:t>
            </w:r>
            <w:proofErr w:type="spellEnd"/>
            <w:r w:rsidRPr="00E471D3">
              <w:rPr>
                <w:sz w:val="26"/>
                <w:szCs w:val="26"/>
              </w:rPr>
              <w:t xml:space="preserve">, передано в Приемную </w:t>
            </w:r>
            <w:r w:rsidR="00E471D3" w:rsidRPr="00E471D3">
              <w:rPr>
                <w:sz w:val="26"/>
                <w:szCs w:val="26"/>
              </w:rPr>
              <w:t xml:space="preserve">Президента Российской Федерации </w:t>
            </w:r>
            <w:r w:rsidRPr="00E471D3">
              <w:rPr>
                <w:sz w:val="26"/>
                <w:szCs w:val="26"/>
              </w:rPr>
              <w:t>В.В. Путина в г</w:t>
            </w:r>
            <w:r w:rsidR="00E471D3" w:rsidRPr="00E471D3">
              <w:rPr>
                <w:sz w:val="26"/>
                <w:szCs w:val="26"/>
              </w:rPr>
              <w:t>.</w:t>
            </w:r>
            <w:r w:rsidRPr="00E471D3">
              <w:rPr>
                <w:sz w:val="26"/>
                <w:szCs w:val="26"/>
              </w:rPr>
              <w:t xml:space="preserve"> Москв</w:t>
            </w:r>
            <w:r w:rsidR="00A9070F" w:rsidRPr="00E471D3">
              <w:rPr>
                <w:sz w:val="26"/>
                <w:szCs w:val="26"/>
              </w:rPr>
              <w:t>у</w:t>
            </w:r>
            <w:r w:rsidRPr="00E471D3">
              <w:rPr>
                <w:sz w:val="26"/>
                <w:szCs w:val="26"/>
              </w:rPr>
              <w:t xml:space="preserve">, </w:t>
            </w:r>
            <w:r w:rsidR="00E471D3" w:rsidRPr="00E471D3">
              <w:rPr>
                <w:sz w:val="26"/>
                <w:szCs w:val="26"/>
              </w:rPr>
              <w:t xml:space="preserve">              </w:t>
            </w:r>
            <w:r w:rsidRPr="00E471D3">
              <w:rPr>
                <w:sz w:val="26"/>
                <w:szCs w:val="26"/>
              </w:rPr>
              <w:t>ул. Ильинка, 23. Согласно полученным ответам на данные обращения, решение данного вопроса запланировано на 2024 год.</w:t>
            </w:r>
          </w:p>
          <w:p w:rsidR="00A0653D" w:rsidRPr="00E471D3" w:rsidRDefault="00A9070F" w:rsidP="00A9070F">
            <w:pPr>
              <w:widowControl/>
              <w:autoSpaceDE/>
              <w:autoSpaceDN/>
              <w:adjustRightInd/>
              <w:jc w:val="both"/>
              <w:rPr>
                <w:sz w:val="26"/>
                <w:szCs w:val="26"/>
              </w:rPr>
            </w:pPr>
            <w:r w:rsidRPr="00E471D3">
              <w:rPr>
                <w:sz w:val="26"/>
                <w:szCs w:val="26"/>
              </w:rPr>
              <w:t xml:space="preserve">       </w:t>
            </w:r>
            <w:r w:rsidR="00175E2A" w:rsidRPr="00E471D3">
              <w:rPr>
                <w:sz w:val="26"/>
                <w:szCs w:val="26"/>
              </w:rPr>
              <w:t>27 августа 2020</w:t>
            </w:r>
            <w:r w:rsidRPr="00E471D3">
              <w:rPr>
                <w:sz w:val="26"/>
                <w:szCs w:val="26"/>
              </w:rPr>
              <w:t xml:space="preserve"> </w:t>
            </w:r>
            <w:r w:rsidR="00E471D3" w:rsidRPr="00E471D3">
              <w:rPr>
                <w:sz w:val="26"/>
                <w:szCs w:val="26"/>
              </w:rPr>
              <w:t>года</w:t>
            </w:r>
            <w:r w:rsidR="00175E2A" w:rsidRPr="00E471D3">
              <w:rPr>
                <w:sz w:val="26"/>
                <w:szCs w:val="26"/>
              </w:rPr>
              <w:t xml:space="preserve"> накануне нового учебного года Координационный Совет профсоюзов города Таганрога направил коллективное обращение с подписями председателей профсоюзных </w:t>
            </w:r>
            <w:r w:rsidR="00175E2A" w:rsidRPr="00E471D3">
              <w:rPr>
                <w:sz w:val="26"/>
                <w:szCs w:val="26"/>
              </w:rPr>
              <w:lastRenderedPageBreak/>
              <w:t>организаций города Губернатору Ростовской области Голубеву В.Ю. по реализации федерального проекта «Безопасность дорожного движен</w:t>
            </w:r>
            <w:r w:rsidR="00E471D3" w:rsidRPr="00E471D3">
              <w:rPr>
                <w:sz w:val="26"/>
                <w:szCs w:val="26"/>
              </w:rPr>
              <w:t xml:space="preserve">ия» – о необходимости оснащения </w:t>
            </w:r>
            <w:r w:rsidR="00175E2A" w:rsidRPr="00E471D3">
              <w:rPr>
                <w:sz w:val="26"/>
                <w:szCs w:val="26"/>
              </w:rPr>
              <w:t>г</w:t>
            </w:r>
            <w:r w:rsidR="00E471D3" w:rsidRPr="00E471D3">
              <w:rPr>
                <w:sz w:val="26"/>
                <w:szCs w:val="26"/>
              </w:rPr>
              <w:t>орода</w:t>
            </w:r>
            <w:r w:rsidR="00175E2A" w:rsidRPr="00E471D3">
              <w:rPr>
                <w:sz w:val="26"/>
                <w:szCs w:val="26"/>
              </w:rPr>
              <w:t xml:space="preserve"> Таганрога современными системами слежения, контролирующими скорость передвижения автотранспорта в черте города и пропуск пешеходов на нерегулируемых пешеходных переходах. Данное предложение позволит усилить ответственность водителей за нарушение требований ПДД о необходимости уступить дорогу пешеходам на нерегулируемых пешеходных переходах, реализовать комплекс мер по повышению безопасности уязвимых участников дорожного движения (пешеходов, велосипедистов, детей и пр.). Это было особенно актуально в преддверии нового учебного года, т.к. оснащение комплексами слежения нерегулируемых пешеходных переходов вблизи детских образовательных учреждений г</w:t>
            </w:r>
            <w:r w:rsidRPr="00E471D3">
              <w:rPr>
                <w:sz w:val="26"/>
                <w:szCs w:val="26"/>
              </w:rPr>
              <w:t xml:space="preserve">. </w:t>
            </w:r>
            <w:r w:rsidR="00175E2A" w:rsidRPr="00E471D3">
              <w:rPr>
                <w:sz w:val="26"/>
                <w:szCs w:val="26"/>
              </w:rPr>
              <w:t>Таганрога и оборудование пешеходных переходов подсветкой в тёмное время суток для обеспечения безопасности школьников позволит повысить правовое сознание участников дорожного движения, станет шагом к уменьшению количества погибших в дорожно-транспортных происшествиях.</w:t>
            </w:r>
            <w:r w:rsidR="00175E2A" w:rsidRPr="00E471D3">
              <w:rPr>
                <w:sz w:val="26"/>
                <w:szCs w:val="26"/>
              </w:rPr>
              <w:tab/>
            </w:r>
          </w:p>
        </w:tc>
      </w:tr>
      <w:tr w:rsidR="00A0653D" w:rsidTr="00700D26">
        <w:tc>
          <w:tcPr>
            <w:tcW w:w="959" w:type="dxa"/>
          </w:tcPr>
          <w:p w:rsidR="00A0653D" w:rsidRPr="004A2B4B" w:rsidRDefault="00A0653D" w:rsidP="002B7C07">
            <w:pPr>
              <w:widowControl/>
              <w:suppressAutoHyphens/>
              <w:autoSpaceDE/>
              <w:autoSpaceDN/>
              <w:adjustRightInd/>
              <w:snapToGrid w:val="0"/>
              <w:jc w:val="center"/>
              <w:rPr>
                <w:bCs/>
                <w:sz w:val="26"/>
                <w:szCs w:val="26"/>
                <w:lang w:eastAsia="ar-SA"/>
              </w:rPr>
            </w:pPr>
          </w:p>
        </w:tc>
        <w:tc>
          <w:tcPr>
            <w:tcW w:w="2693" w:type="dxa"/>
          </w:tcPr>
          <w:p w:rsidR="00A0653D" w:rsidRPr="00E471D3" w:rsidRDefault="00A0653D" w:rsidP="005E7601">
            <w:pPr>
              <w:suppressAutoHyphens/>
              <w:snapToGrid w:val="0"/>
              <w:jc w:val="center"/>
              <w:rPr>
                <w:bCs/>
                <w:sz w:val="26"/>
                <w:szCs w:val="26"/>
                <w:lang w:eastAsia="ar-SA"/>
              </w:rPr>
            </w:pPr>
            <w:r w:rsidRPr="00E471D3">
              <w:rPr>
                <w:bCs/>
                <w:sz w:val="26"/>
                <w:szCs w:val="26"/>
                <w:lang w:eastAsia="ar-SA"/>
              </w:rPr>
              <w:t>1.3.5.</w:t>
            </w:r>
          </w:p>
        </w:tc>
        <w:tc>
          <w:tcPr>
            <w:tcW w:w="11482" w:type="dxa"/>
          </w:tcPr>
          <w:p w:rsidR="00A0653D" w:rsidRPr="00E471D3" w:rsidRDefault="00175E2A" w:rsidP="00394410">
            <w:pPr>
              <w:keepNext/>
              <w:widowControl/>
              <w:tabs>
                <w:tab w:val="left" w:pos="0"/>
              </w:tabs>
              <w:suppressAutoHyphens/>
              <w:autoSpaceDN/>
              <w:adjustRightInd/>
              <w:ind w:firstLine="459"/>
              <w:jc w:val="both"/>
              <w:outlineLvl w:val="0"/>
              <w:rPr>
                <w:bCs/>
                <w:sz w:val="26"/>
                <w:szCs w:val="26"/>
                <w:lang w:eastAsia="ar-SA"/>
              </w:rPr>
            </w:pPr>
            <w:r w:rsidRPr="00E471D3">
              <w:rPr>
                <w:bCs/>
                <w:sz w:val="26"/>
                <w:szCs w:val="26"/>
                <w:lang w:eastAsia="ar-SA"/>
              </w:rPr>
              <w:t>Про</w:t>
            </w:r>
            <w:r w:rsidR="00E471D3" w:rsidRPr="00E471D3">
              <w:rPr>
                <w:bCs/>
                <w:sz w:val="26"/>
                <w:szCs w:val="26"/>
                <w:lang w:eastAsia="ar-SA"/>
              </w:rPr>
              <w:t>фкомы предприятий/организаций города</w:t>
            </w:r>
            <w:r w:rsidRPr="00E471D3">
              <w:rPr>
                <w:bCs/>
                <w:sz w:val="26"/>
                <w:szCs w:val="26"/>
                <w:lang w:eastAsia="ar-SA"/>
              </w:rPr>
              <w:t xml:space="preserve"> Таганрога контролировали выполнение пунктов действующих коллективных договоров.</w:t>
            </w:r>
          </w:p>
        </w:tc>
      </w:tr>
      <w:tr w:rsidR="00A0653D" w:rsidTr="00700D26">
        <w:tc>
          <w:tcPr>
            <w:tcW w:w="959" w:type="dxa"/>
          </w:tcPr>
          <w:p w:rsidR="00A0653D" w:rsidRPr="004A2B4B" w:rsidRDefault="00A0653D" w:rsidP="002B7C07">
            <w:pPr>
              <w:widowControl/>
              <w:suppressAutoHyphens/>
              <w:autoSpaceDE/>
              <w:autoSpaceDN/>
              <w:adjustRightInd/>
              <w:snapToGrid w:val="0"/>
              <w:jc w:val="center"/>
              <w:rPr>
                <w:bCs/>
                <w:sz w:val="26"/>
                <w:szCs w:val="26"/>
                <w:lang w:eastAsia="ar-SA"/>
              </w:rPr>
            </w:pPr>
          </w:p>
        </w:tc>
        <w:tc>
          <w:tcPr>
            <w:tcW w:w="2693" w:type="dxa"/>
          </w:tcPr>
          <w:p w:rsidR="00A0653D" w:rsidRPr="007B7163" w:rsidRDefault="00A0653D" w:rsidP="005E7601">
            <w:pPr>
              <w:suppressAutoHyphens/>
              <w:snapToGrid w:val="0"/>
              <w:jc w:val="center"/>
              <w:rPr>
                <w:bCs/>
                <w:sz w:val="26"/>
                <w:szCs w:val="26"/>
                <w:lang w:eastAsia="ar-SA"/>
              </w:rPr>
            </w:pPr>
            <w:r w:rsidRPr="007B7163">
              <w:rPr>
                <w:bCs/>
                <w:sz w:val="26"/>
                <w:szCs w:val="26"/>
                <w:lang w:eastAsia="ar-SA"/>
              </w:rPr>
              <w:t>1.3.6.</w:t>
            </w:r>
          </w:p>
        </w:tc>
        <w:tc>
          <w:tcPr>
            <w:tcW w:w="11482" w:type="dxa"/>
          </w:tcPr>
          <w:p w:rsidR="00A0653D" w:rsidRPr="007B7163" w:rsidRDefault="00175E2A" w:rsidP="00394410">
            <w:pPr>
              <w:widowControl/>
              <w:autoSpaceDE/>
              <w:autoSpaceDN/>
              <w:adjustRightInd/>
              <w:ind w:firstLine="459"/>
              <w:jc w:val="both"/>
              <w:rPr>
                <w:sz w:val="26"/>
                <w:szCs w:val="26"/>
              </w:rPr>
            </w:pPr>
            <w:r w:rsidRPr="007B7163">
              <w:rPr>
                <w:sz w:val="26"/>
                <w:szCs w:val="26"/>
              </w:rPr>
              <w:t xml:space="preserve">Участие через своих представителей в работе комиссий при Администрации города </w:t>
            </w:r>
            <w:r w:rsidR="007B7163" w:rsidRPr="007B7163">
              <w:rPr>
                <w:sz w:val="26"/>
                <w:szCs w:val="26"/>
              </w:rPr>
              <w:t xml:space="preserve">Таганрога </w:t>
            </w:r>
            <w:r w:rsidRPr="007B7163">
              <w:rPr>
                <w:sz w:val="26"/>
                <w:szCs w:val="26"/>
              </w:rPr>
              <w:t>по вопросам, затрагивающим социально-трудовые отношения: в заседаниях городской трехсторонней комиссии по регулированию социально-трудовых отношений, в работе межведомственной комиссии по снижению уровня бедности населения города Таганрога.</w:t>
            </w:r>
          </w:p>
        </w:tc>
      </w:tr>
      <w:tr w:rsidR="00A0653D" w:rsidTr="00700D26">
        <w:tc>
          <w:tcPr>
            <w:tcW w:w="959" w:type="dxa"/>
          </w:tcPr>
          <w:p w:rsidR="00A0653D" w:rsidRPr="004A2B4B" w:rsidRDefault="00A0653D" w:rsidP="002B7C07">
            <w:pPr>
              <w:widowControl/>
              <w:suppressAutoHyphens/>
              <w:autoSpaceDE/>
              <w:autoSpaceDN/>
              <w:adjustRightInd/>
              <w:snapToGrid w:val="0"/>
              <w:jc w:val="center"/>
              <w:rPr>
                <w:bCs/>
                <w:sz w:val="26"/>
                <w:szCs w:val="26"/>
                <w:lang w:eastAsia="ar-SA"/>
              </w:rPr>
            </w:pPr>
          </w:p>
        </w:tc>
        <w:tc>
          <w:tcPr>
            <w:tcW w:w="2693" w:type="dxa"/>
          </w:tcPr>
          <w:p w:rsidR="00A0653D" w:rsidRPr="007B7163" w:rsidRDefault="00A0653D" w:rsidP="005E7601">
            <w:pPr>
              <w:suppressAutoHyphens/>
              <w:snapToGrid w:val="0"/>
              <w:jc w:val="center"/>
              <w:rPr>
                <w:bCs/>
                <w:sz w:val="26"/>
                <w:szCs w:val="26"/>
                <w:lang w:eastAsia="ar-SA"/>
              </w:rPr>
            </w:pPr>
            <w:r w:rsidRPr="007B7163">
              <w:rPr>
                <w:bCs/>
                <w:sz w:val="26"/>
                <w:szCs w:val="26"/>
                <w:lang w:eastAsia="ar-SA"/>
              </w:rPr>
              <w:t>1.4.1.</w:t>
            </w:r>
            <w:r w:rsidR="00585E3A" w:rsidRPr="007B7163">
              <w:rPr>
                <w:bCs/>
                <w:sz w:val="26"/>
                <w:szCs w:val="26"/>
                <w:lang w:eastAsia="ar-SA"/>
              </w:rPr>
              <w:t>;</w:t>
            </w:r>
          </w:p>
          <w:p w:rsidR="00585E3A" w:rsidRPr="007B7163" w:rsidRDefault="00585E3A" w:rsidP="005E7601">
            <w:pPr>
              <w:suppressAutoHyphens/>
              <w:snapToGrid w:val="0"/>
              <w:jc w:val="center"/>
              <w:rPr>
                <w:bCs/>
                <w:sz w:val="26"/>
                <w:szCs w:val="26"/>
                <w:lang w:eastAsia="ar-SA"/>
              </w:rPr>
            </w:pPr>
            <w:r w:rsidRPr="007B7163">
              <w:rPr>
                <w:bCs/>
                <w:sz w:val="26"/>
                <w:szCs w:val="26"/>
                <w:lang w:eastAsia="ar-SA"/>
              </w:rPr>
              <w:t>1.4.2.;</w:t>
            </w:r>
          </w:p>
          <w:p w:rsidR="00585E3A" w:rsidRPr="007B7163" w:rsidRDefault="00585E3A" w:rsidP="005E7601">
            <w:pPr>
              <w:suppressAutoHyphens/>
              <w:snapToGrid w:val="0"/>
              <w:jc w:val="center"/>
              <w:rPr>
                <w:bCs/>
                <w:sz w:val="26"/>
                <w:szCs w:val="26"/>
                <w:lang w:eastAsia="ar-SA"/>
              </w:rPr>
            </w:pPr>
            <w:r w:rsidRPr="007B7163">
              <w:rPr>
                <w:bCs/>
                <w:sz w:val="26"/>
                <w:szCs w:val="26"/>
                <w:lang w:eastAsia="ar-SA"/>
              </w:rPr>
              <w:t>1.4.5.</w:t>
            </w:r>
          </w:p>
        </w:tc>
        <w:tc>
          <w:tcPr>
            <w:tcW w:w="11482" w:type="dxa"/>
          </w:tcPr>
          <w:p w:rsidR="00A0653D" w:rsidRPr="007B7163" w:rsidRDefault="00A900A7" w:rsidP="00A900A7">
            <w:pPr>
              <w:tabs>
                <w:tab w:val="left" w:pos="1109"/>
              </w:tabs>
              <w:jc w:val="both"/>
              <w:rPr>
                <w:sz w:val="26"/>
                <w:szCs w:val="26"/>
                <w:lang w:eastAsia="ar-SA"/>
              </w:rPr>
            </w:pPr>
            <w:r w:rsidRPr="007B7163">
              <w:rPr>
                <w:sz w:val="26"/>
                <w:szCs w:val="26"/>
                <w:lang w:eastAsia="ar-SA"/>
              </w:rPr>
              <w:t xml:space="preserve">       </w:t>
            </w:r>
            <w:r w:rsidR="00585E3A" w:rsidRPr="007B7163">
              <w:rPr>
                <w:sz w:val="26"/>
                <w:szCs w:val="26"/>
                <w:lang w:eastAsia="ar-SA"/>
              </w:rPr>
              <w:t>ООО «</w:t>
            </w:r>
            <w:proofErr w:type="spellStart"/>
            <w:r w:rsidR="00585E3A" w:rsidRPr="007B7163">
              <w:rPr>
                <w:sz w:val="26"/>
                <w:szCs w:val="26"/>
                <w:lang w:eastAsia="ar-SA"/>
              </w:rPr>
              <w:t>Лемакс</w:t>
            </w:r>
            <w:proofErr w:type="spellEnd"/>
            <w:r w:rsidR="00585E3A" w:rsidRPr="007B7163">
              <w:rPr>
                <w:sz w:val="26"/>
                <w:szCs w:val="26"/>
                <w:lang w:eastAsia="ar-SA"/>
              </w:rPr>
              <w:t xml:space="preserve">» предпринимал активные меры по обеспечению стабильности и экономического роста предприятия, по повышению производительности труда, проводил модернизацию оборудования, внедрял </w:t>
            </w:r>
            <w:proofErr w:type="spellStart"/>
            <w:r w:rsidR="00585E3A" w:rsidRPr="007B7163">
              <w:rPr>
                <w:sz w:val="26"/>
                <w:szCs w:val="26"/>
                <w:lang w:eastAsia="ar-SA"/>
              </w:rPr>
              <w:t>энергоэффективные</w:t>
            </w:r>
            <w:proofErr w:type="spellEnd"/>
            <w:r w:rsidR="00585E3A" w:rsidRPr="007B7163">
              <w:rPr>
                <w:sz w:val="26"/>
                <w:szCs w:val="26"/>
                <w:lang w:eastAsia="ar-SA"/>
              </w:rPr>
              <w:t xml:space="preserve"> технологии, выпускал конкурентоспособную, импортозамещающую продукцию – бытовое газовое оборудование и стальные панельные радиаторы, в частности, проведена модернизация и ввод новых производственных мощностей отдельных участков котельного производства (АЛПО, лазерная резка); в 2020</w:t>
            </w:r>
            <w:r w:rsidRPr="007B7163">
              <w:rPr>
                <w:sz w:val="26"/>
                <w:szCs w:val="26"/>
                <w:lang w:eastAsia="ar-SA"/>
              </w:rPr>
              <w:t xml:space="preserve"> </w:t>
            </w:r>
            <w:r w:rsidR="007B7163" w:rsidRPr="007B7163">
              <w:rPr>
                <w:sz w:val="26"/>
                <w:szCs w:val="26"/>
                <w:lang w:eastAsia="ar-SA"/>
              </w:rPr>
              <w:t>году</w:t>
            </w:r>
            <w:r w:rsidR="00585E3A" w:rsidRPr="007B7163">
              <w:rPr>
                <w:sz w:val="26"/>
                <w:szCs w:val="26"/>
                <w:lang w:eastAsia="ar-SA"/>
              </w:rPr>
              <w:t xml:space="preserve"> осуществлен проект по монтажу и запуску 2-й производственной линии завода стальных панельных радиаторов </w:t>
            </w:r>
            <w:r w:rsidR="00635B7F" w:rsidRPr="007B7163">
              <w:rPr>
                <w:sz w:val="26"/>
                <w:szCs w:val="26"/>
                <w:lang w:eastAsia="ar-SA"/>
              </w:rPr>
              <w:t xml:space="preserve">             </w:t>
            </w:r>
            <w:r w:rsidR="00585E3A" w:rsidRPr="007B7163">
              <w:rPr>
                <w:sz w:val="26"/>
                <w:szCs w:val="26"/>
                <w:lang w:eastAsia="ar-SA"/>
              </w:rPr>
              <w:t xml:space="preserve"> </w:t>
            </w:r>
            <w:r w:rsidRPr="007B7163">
              <w:rPr>
                <w:sz w:val="26"/>
                <w:szCs w:val="26"/>
                <w:lang w:eastAsia="ar-SA"/>
              </w:rPr>
              <w:t>«</w:t>
            </w:r>
            <w:proofErr w:type="spellStart"/>
            <w:r w:rsidRPr="007B7163">
              <w:rPr>
                <w:sz w:val="26"/>
                <w:szCs w:val="26"/>
                <w:lang w:eastAsia="ar-SA"/>
              </w:rPr>
              <w:t>Лемакс</w:t>
            </w:r>
            <w:proofErr w:type="spellEnd"/>
            <w:r w:rsidRPr="007B7163">
              <w:rPr>
                <w:sz w:val="26"/>
                <w:szCs w:val="26"/>
                <w:lang w:eastAsia="ar-SA"/>
              </w:rPr>
              <w:t>», создано</w:t>
            </w:r>
            <w:r w:rsidR="007B7163" w:rsidRPr="007B7163">
              <w:rPr>
                <w:sz w:val="26"/>
                <w:szCs w:val="26"/>
                <w:lang w:eastAsia="ar-SA"/>
              </w:rPr>
              <w:t xml:space="preserve"> дополнительно </w:t>
            </w:r>
            <w:r w:rsidR="00585E3A" w:rsidRPr="007B7163">
              <w:rPr>
                <w:sz w:val="26"/>
                <w:szCs w:val="26"/>
                <w:lang w:eastAsia="ar-SA"/>
              </w:rPr>
              <w:t>50 высокопроизводительных, безопасных рабочих мест. Расширение производственных мощностей, увеличение объёмов отгрузки потребовало отлаженной логистики, в связи с этим в 2020</w:t>
            </w:r>
            <w:r w:rsidRPr="007B7163">
              <w:rPr>
                <w:sz w:val="26"/>
                <w:szCs w:val="26"/>
                <w:lang w:eastAsia="ar-SA"/>
              </w:rPr>
              <w:t xml:space="preserve"> </w:t>
            </w:r>
            <w:r w:rsidR="007B7163" w:rsidRPr="007B7163">
              <w:rPr>
                <w:sz w:val="26"/>
                <w:szCs w:val="26"/>
                <w:lang w:eastAsia="ar-SA"/>
              </w:rPr>
              <w:t>году</w:t>
            </w:r>
            <w:r w:rsidR="00585E3A" w:rsidRPr="007B7163">
              <w:rPr>
                <w:sz w:val="26"/>
                <w:szCs w:val="26"/>
                <w:lang w:eastAsia="ar-SA"/>
              </w:rPr>
              <w:t xml:space="preserve"> ООО «</w:t>
            </w:r>
            <w:proofErr w:type="spellStart"/>
            <w:r w:rsidR="00585E3A" w:rsidRPr="007B7163">
              <w:rPr>
                <w:sz w:val="26"/>
                <w:szCs w:val="26"/>
                <w:lang w:eastAsia="ar-SA"/>
              </w:rPr>
              <w:t>Лемакс</w:t>
            </w:r>
            <w:proofErr w:type="spellEnd"/>
            <w:r w:rsidR="00585E3A" w:rsidRPr="007B7163">
              <w:rPr>
                <w:sz w:val="26"/>
                <w:szCs w:val="26"/>
                <w:lang w:eastAsia="ar-SA"/>
              </w:rPr>
              <w:t xml:space="preserve">» расширил логистический комплекс - автоматизированный склад готовой продукции класса А-1. В новом логистическом комплексе </w:t>
            </w:r>
            <w:r w:rsidR="007B7163" w:rsidRPr="007B7163">
              <w:rPr>
                <w:sz w:val="26"/>
                <w:szCs w:val="26"/>
                <w:lang w:eastAsia="ar-SA"/>
              </w:rPr>
              <w:t xml:space="preserve">             </w:t>
            </w:r>
            <w:r w:rsidR="00585E3A" w:rsidRPr="007B7163">
              <w:rPr>
                <w:sz w:val="26"/>
                <w:szCs w:val="26"/>
                <w:lang w:eastAsia="ar-SA"/>
              </w:rPr>
              <w:t>ООО «</w:t>
            </w:r>
            <w:proofErr w:type="spellStart"/>
            <w:r w:rsidR="00585E3A" w:rsidRPr="007B7163">
              <w:rPr>
                <w:sz w:val="26"/>
                <w:szCs w:val="26"/>
                <w:lang w:eastAsia="ar-SA"/>
              </w:rPr>
              <w:t>Лемакс</w:t>
            </w:r>
            <w:proofErr w:type="spellEnd"/>
            <w:r w:rsidR="00585E3A" w:rsidRPr="007B7163">
              <w:rPr>
                <w:sz w:val="26"/>
                <w:szCs w:val="26"/>
                <w:lang w:eastAsia="ar-SA"/>
              </w:rPr>
              <w:t>» расширена автостоянка, оборудованы и введены в эксплуатацию новые бытовые помещения для работников. Модернизация производства и увеличение налоговых отчислений в бюджет и внебюджетные фонды способствует улучшению делового и инвестиционного климата на территории города Таганрога.</w:t>
            </w:r>
          </w:p>
          <w:p w:rsidR="009862AE" w:rsidRPr="007B7163" w:rsidRDefault="007B7163" w:rsidP="00B216CC">
            <w:pPr>
              <w:tabs>
                <w:tab w:val="left" w:pos="1109"/>
              </w:tabs>
              <w:jc w:val="both"/>
              <w:rPr>
                <w:sz w:val="26"/>
                <w:szCs w:val="26"/>
                <w:lang w:eastAsia="ar-SA"/>
              </w:rPr>
            </w:pPr>
            <w:r w:rsidRPr="007B7163">
              <w:rPr>
                <w:sz w:val="26"/>
                <w:szCs w:val="26"/>
                <w:lang w:eastAsia="ar-SA"/>
              </w:rPr>
              <w:lastRenderedPageBreak/>
              <w:t xml:space="preserve">       В течение 2020 года</w:t>
            </w:r>
            <w:r w:rsidR="00B216CC" w:rsidRPr="007B7163">
              <w:rPr>
                <w:sz w:val="26"/>
                <w:szCs w:val="26"/>
                <w:lang w:eastAsia="ar-SA"/>
              </w:rPr>
              <w:t xml:space="preserve"> </w:t>
            </w:r>
            <w:r w:rsidR="00CD1A99">
              <w:rPr>
                <w:sz w:val="26"/>
                <w:szCs w:val="26"/>
                <w:lang w:eastAsia="ar-SA"/>
              </w:rPr>
              <w:t>в</w:t>
            </w:r>
            <w:r w:rsidR="00B216CC" w:rsidRPr="007B7163">
              <w:rPr>
                <w:sz w:val="26"/>
                <w:szCs w:val="26"/>
                <w:lang w:eastAsia="ar-SA"/>
              </w:rPr>
              <w:t xml:space="preserve"> АО «Таганрогский завод «Прибой» за счет собственных средств приобретено 9 единиц оборудования (оснащения) на сумму  11 075,72 тыс. руб. Проведена реконструкция корпусов предприятия, сетей энергообеспечения, модернизация оборудования на сумму 33 656,97 тыс. руб. В результате реализации мероприятий в рамках комплексной автоматизации предприятия освоены капиталовложения на сумму 29 435,03 тыс. руб. В целях обеспечения ГОЗ выполняется производственная программа. Задействованы внутренние источники финансирования для реализации программ  технического перевооружения производства, снижения энергоемкости выпускаемой продукции.</w:t>
            </w:r>
          </w:p>
          <w:p w:rsidR="00635B7F" w:rsidRPr="007B7163" w:rsidRDefault="00635B7F" w:rsidP="00635B7F">
            <w:pPr>
              <w:tabs>
                <w:tab w:val="left" w:pos="1109"/>
              </w:tabs>
              <w:jc w:val="both"/>
              <w:rPr>
                <w:sz w:val="26"/>
                <w:szCs w:val="26"/>
                <w:lang w:eastAsia="ar-SA"/>
              </w:rPr>
            </w:pPr>
            <w:r w:rsidRPr="007B7163">
              <w:rPr>
                <w:sz w:val="26"/>
                <w:szCs w:val="26"/>
                <w:lang w:eastAsia="ar-SA"/>
              </w:rPr>
              <w:t xml:space="preserve">      ПАО ТКЗ «Красный котельщик» реализует инвестиционные проекты за счёт собственных средств, без привлечения внешних инвестиций. Реализация инвестиционной программы позволяет снижать расходы на энергоносители, повышать производительность труда и качество продукции, расширять технологические возможности предприятия.</w:t>
            </w:r>
          </w:p>
          <w:p w:rsidR="00635B7F" w:rsidRPr="007B7163" w:rsidRDefault="00635B7F" w:rsidP="00635B7F">
            <w:pPr>
              <w:tabs>
                <w:tab w:val="left" w:pos="1109"/>
              </w:tabs>
              <w:jc w:val="both"/>
              <w:rPr>
                <w:sz w:val="26"/>
                <w:szCs w:val="26"/>
                <w:lang w:eastAsia="ar-SA"/>
              </w:rPr>
            </w:pPr>
            <w:r w:rsidRPr="007B7163">
              <w:rPr>
                <w:sz w:val="26"/>
                <w:szCs w:val="26"/>
                <w:lang w:eastAsia="ar-SA"/>
              </w:rPr>
              <w:t xml:space="preserve">        </w:t>
            </w:r>
            <w:r w:rsidR="007B7163" w:rsidRPr="007B7163">
              <w:rPr>
                <w:sz w:val="26"/>
                <w:szCs w:val="26"/>
                <w:lang w:eastAsia="ar-SA"/>
              </w:rPr>
              <w:t>В 2020 году</w:t>
            </w:r>
            <w:r w:rsidRPr="007B7163">
              <w:rPr>
                <w:sz w:val="26"/>
                <w:szCs w:val="26"/>
                <w:lang w:eastAsia="ar-SA"/>
              </w:rPr>
              <w:t xml:space="preserve"> на модернизацию производства </w:t>
            </w:r>
            <w:r w:rsidR="007B7163" w:rsidRPr="007B7163">
              <w:rPr>
                <w:sz w:val="26"/>
                <w:szCs w:val="26"/>
                <w:lang w:eastAsia="ar-SA"/>
              </w:rPr>
              <w:t xml:space="preserve">ПАО ТКЗ «Красный котельщик» </w:t>
            </w:r>
            <w:r w:rsidRPr="007B7163">
              <w:rPr>
                <w:sz w:val="26"/>
                <w:szCs w:val="26"/>
                <w:lang w:eastAsia="ar-SA"/>
              </w:rPr>
              <w:t>направлено свыше 494,7 млн. руб. (без НДС). Объем инвестиционной программы предприятия за последние четыре года (с 2017 по 2020) составил порядка 1,5 млрд</w:t>
            </w:r>
            <w:r w:rsidR="007B7163" w:rsidRPr="007B7163">
              <w:rPr>
                <w:sz w:val="26"/>
                <w:szCs w:val="26"/>
                <w:lang w:eastAsia="ar-SA"/>
              </w:rPr>
              <w:t>.</w:t>
            </w:r>
            <w:r w:rsidRPr="007B7163">
              <w:rPr>
                <w:sz w:val="26"/>
                <w:szCs w:val="26"/>
                <w:lang w:eastAsia="ar-SA"/>
              </w:rPr>
              <w:t xml:space="preserve"> руб. (без НДС). Приоритетные направления – внутренняя кооперация, концентрация производства, модернизация и замена технологического оборудования. В 2020 году введены в эксплуатацию навесы на «Северном грузовом терминале», выполнена модернизация термической камерной печи с </w:t>
            </w:r>
            <w:proofErr w:type="spellStart"/>
            <w:r w:rsidRPr="007B7163">
              <w:rPr>
                <w:sz w:val="26"/>
                <w:szCs w:val="26"/>
                <w:lang w:eastAsia="ar-SA"/>
              </w:rPr>
              <w:t>выкатным</w:t>
            </w:r>
            <w:proofErr w:type="spellEnd"/>
            <w:r w:rsidRPr="007B7163">
              <w:rPr>
                <w:sz w:val="26"/>
                <w:szCs w:val="26"/>
                <w:lang w:eastAsia="ar-SA"/>
              </w:rPr>
              <w:t xml:space="preserve"> подом инв. №</w:t>
            </w:r>
            <w:r w:rsidR="007B7163" w:rsidRPr="007B7163">
              <w:rPr>
                <w:sz w:val="26"/>
                <w:szCs w:val="26"/>
                <w:lang w:eastAsia="ar-SA"/>
              </w:rPr>
              <w:t xml:space="preserve"> </w:t>
            </w:r>
            <w:r w:rsidRPr="007B7163">
              <w:rPr>
                <w:sz w:val="26"/>
                <w:szCs w:val="26"/>
                <w:lang w:eastAsia="ar-SA"/>
              </w:rPr>
              <w:t xml:space="preserve">190093. Поставлено и смонтировано оборудования для резки заготовок из листового проката с формированием фасок, вертикально сверлильные 2-х шпиндельные станки, </w:t>
            </w:r>
            <w:proofErr w:type="spellStart"/>
            <w:r w:rsidRPr="007B7163">
              <w:rPr>
                <w:sz w:val="26"/>
                <w:szCs w:val="26"/>
                <w:lang w:eastAsia="ar-SA"/>
              </w:rPr>
              <w:t>кромкофрезерный</w:t>
            </w:r>
            <w:proofErr w:type="spellEnd"/>
            <w:r w:rsidRPr="007B7163">
              <w:rPr>
                <w:sz w:val="26"/>
                <w:szCs w:val="26"/>
                <w:lang w:eastAsia="ar-SA"/>
              </w:rPr>
              <w:t xml:space="preserve"> станок SXBJ-12. Выполнена модернизация сварочного автомата «ESAB», с заменой сварочной головки и модернизацией </w:t>
            </w:r>
            <w:proofErr w:type="spellStart"/>
            <w:r w:rsidRPr="007B7163">
              <w:rPr>
                <w:sz w:val="26"/>
                <w:szCs w:val="26"/>
                <w:lang w:eastAsia="ar-SA"/>
              </w:rPr>
              <w:t>кантователя</w:t>
            </w:r>
            <w:proofErr w:type="spellEnd"/>
            <w:r w:rsidRPr="007B7163">
              <w:rPr>
                <w:sz w:val="26"/>
                <w:szCs w:val="26"/>
                <w:lang w:eastAsia="ar-SA"/>
              </w:rPr>
              <w:t xml:space="preserve"> для возможности сварки кольцевых швов, горизонтально расточного станка «Шкода» с оснащением ЧПУ. Поставлена технологическая оснастка и инструмент (пневматические машинки для обработки торцов труб, установки для безвоздушного распыления, опоры для термообработки, индуктора для трубогибочных установок, вышки тура) Разработка новых проду</w:t>
            </w:r>
            <w:r w:rsidR="007B7163" w:rsidRPr="007B7163">
              <w:rPr>
                <w:sz w:val="26"/>
                <w:szCs w:val="26"/>
                <w:lang w:eastAsia="ar-SA"/>
              </w:rPr>
              <w:t>ктов на базе собственных НИОКР. Инвестиционная программа 2021 года</w:t>
            </w:r>
            <w:r w:rsidRPr="007B7163">
              <w:rPr>
                <w:sz w:val="26"/>
                <w:szCs w:val="26"/>
                <w:lang w:eastAsia="ar-SA"/>
              </w:rPr>
              <w:t xml:space="preserve"> - порядка 924 млн</w:t>
            </w:r>
            <w:r w:rsidR="007B7163" w:rsidRPr="007B7163">
              <w:rPr>
                <w:sz w:val="26"/>
                <w:szCs w:val="26"/>
                <w:lang w:eastAsia="ar-SA"/>
              </w:rPr>
              <w:t>.</w:t>
            </w:r>
            <w:r w:rsidRPr="007B7163">
              <w:rPr>
                <w:sz w:val="26"/>
                <w:szCs w:val="26"/>
                <w:lang w:eastAsia="ar-SA"/>
              </w:rPr>
              <w:t xml:space="preserve"> руб. (без НДС).</w:t>
            </w:r>
          </w:p>
          <w:p w:rsidR="009862AE" w:rsidRPr="007B7163" w:rsidRDefault="00700D26" w:rsidP="00700D26">
            <w:pPr>
              <w:tabs>
                <w:tab w:val="left" w:pos="1109"/>
              </w:tabs>
              <w:jc w:val="both"/>
              <w:rPr>
                <w:sz w:val="26"/>
                <w:szCs w:val="26"/>
                <w:lang w:eastAsia="ar-SA"/>
              </w:rPr>
            </w:pPr>
            <w:r w:rsidRPr="007B7163">
              <w:rPr>
                <w:sz w:val="26"/>
                <w:szCs w:val="26"/>
                <w:lang w:eastAsia="ar-SA"/>
              </w:rPr>
              <w:t xml:space="preserve">       ПАО ТКЗ «Красный котельщик» осуществляет освоение новых видов продукции, расширяет географию поставок, увеличивает объемы товарного выпуска.</w:t>
            </w:r>
          </w:p>
          <w:p w:rsidR="009862AE" w:rsidRPr="007B7163" w:rsidRDefault="00ED0AF3" w:rsidP="009862AE">
            <w:pPr>
              <w:tabs>
                <w:tab w:val="left" w:pos="1109"/>
              </w:tabs>
              <w:jc w:val="both"/>
              <w:rPr>
                <w:sz w:val="26"/>
                <w:szCs w:val="26"/>
                <w:lang w:eastAsia="ar-SA"/>
              </w:rPr>
            </w:pPr>
            <w:r w:rsidRPr="007B7163">
              <w:rPr>
                <w:sz w:val="26"/>
                <w:szCs w:val="26"/>
                <w:lang w:eastAsia="ar-SA"/>
              </w:rPr>
              <w:t xml:space="preserve">       </w:t>
            </w:r>
            <w:r w:rsidR="009862AE" w:rsidRPr="007B7163">
              <w:rPr>
                <w:sz w:val="26"/>
                <w:szCs w:val="26"/>
                <w:lang w:eastAsia="ar-SA"/>
              </w:rPr>
              <w:t xml:space="preserve">На протяжении последних нескольких лет в АО «ТАГМЕТ» наблюдается стабильная положительная динамика уровня производительности труда. Несмотря на непростую ситуацию по стране и в Ростовской области, связанную с распространением </w:t>
            </w:r>
            <w:proofErr w:type="spellStart"/>
            <w:r w:rsidR="009862AE" w:rsidRPr="007B7163">
              <w:rPr>
                <w:sz w:val="26"/>
                <w:szCs w:val="26"/>
                <w:lang w:eastAsia="ar-SA"/>
              </w:rPr>
              <w:t>коронавирусной</w:t>
            </w:r>
            <w:proofErr w:type="spellEnd"/>
            <w:r w:rsidR="009862AE" w:rsidRPr="007B7163">
              <w:rPr>
                <w:sz w:val="26"/>
                <w:szCs w:val="26"/>
                <w:lang w:eastAsia="ar-SA"/>
              </w:rPr>
              <w:t xml:space="preserve"> инфекции, за 2020 год в целом данный показатель остался на уровне более благополучного 2019 г</w:t>
            </w:r>
            <w:r w:rsidRPr="007B7163">
              <w:rPr>
                <w:sz w:val="26"/>
                <w:szCs w:val="26"/>
                <w:lang w:eastAsia="ar-SA"/>
              </w:rPr>
              <w:t xml:space="preserve">ода и составил около 10 </w:t>
            </w:r>
            <w:proofErr w:type="spellStart"/>
            <w:r w:rsidRPr="007B7163">
              <w:rPr>
                <w:sz w:val="26"/>
                <w:szCs w:val="26"/>
                <w:lang w:eastAsia="ar-SA"/>
              </w:rPr>
              <w:t>тн</w:t>
            </w:r>
            <w:proofErr w:type="spellEnd"/>
            <w:r w:rsidRPr="007B7163">
              <w:rPr>
                <w:sz w:val="26"/>
                <w:szCs w:val="26"/>
                <w:lang w:eastAsia="ar-SA"/>
              </w:rPr>
              <w:t>/чел.</w:t>
            </w:r>
          </w:p>
          <w:p w:rsidR="009862AE" w:rsidRPr="007B7163" w:rsidRDefault="00ED0AF3" w:rsidP="009862AE">
            <w:pPr>
              <w:tabs>
                <w:tab w:val="left" w:pos="1109"/>
              </w:tabs>
              <w:jc w:val="both"/>
              <w:rPr>
                <w:sz w:val="26"/>
                <w:szCs w:val="26"/>
                <w:lang w:eastAsia="ar-SA"/>
              </w:rPr>
            </w:pPr>
            <w:r w:rsidRPr="007B7163">
              <w:rPr>
                <w:sz w:val="26"/>
                <w:szCs w:val="26"/>
                <w:lang w:eastAsia="ar-SA"/>
              </w:rPr>
              <w:lastRenderedPageBreak/>
              <w:t xml:space="preserve">      </w:t>
            </w:r>
            <w:r w:rsidR="009862AE" w:rsidRPr="007B7163">
              <w:rPr>
                <w:sz w:val="26"/>
                <w:szCs w:val="26"/>
                <w:lang w:eastAsia="ar-SA"/>
              </w:rPr>
              <w:t>В рамках инвестиционной программы АО «ТАГ</w:t>
            </w:r>
            <w:r w:rsidRPr="007B7163">
              <w:rPr>
                <w:sz w:val="26"/>
                <w:szCs w:val="26"/>
                <w:lang w:eastAsia="ar-SA"/>
              </w:rPr>
              <w:t>МЕ</w:t>
            </w:r>
            <w:r w:rsidR="009862AE" w:rsidRPr="007B7163">
              <w:rPr>
                <w:sz w:val="26"/>
                <w:szCs w:val="26"/>
                <w:lang w:eastAsia="ar-SA"/>
              </w:rPr>
              <w:t>Т» проводит модернизацию и реконструкцию Сталеплавильного и трубопрокатного производства. Основные проекты:</w:t>
            </w:r>
          </w:p>
          <w:p w:rsidR="009862AE" w:rsidRPr="007B7163" w:rsidRDefault="00ED0AF3" w:rsidP="009862AE">
            <w:pPr>
              <w:tabs>
                <w:tab w:val="left" w:pos="1109"/>
              </w:tabs>
              <w:jc w:val="both"/>
              <w:rPr>
                <w:sz w:val="26"/>
                <w:szCs w:val="26"/>
                <w:lang w:eastAsia="ar-SA"/>
              </w:rPr>
            </w:pPr>
            <w:r w:rsidRPr="007B7163">
              <w:rPr>
                <w:sz w:val="26"/>
                <w:szCs w:val="26"/>
                <w:lang w:eastAsia="ar-SA"/>
              </w:rPr>
              <w:t xml:space="preserve">      </w:t>
            </w:r>
            <w:r w:rsidR="009862AE" w:rsidRPr="007B7163">
              <w:rPr>
                <w:sz w:val="26"/>
                <w:szCs w:val="26"/>
                <w:lang w:eastAsia="ar-SA"/>
              </w:rPr>
              <w:t>- комплекс мероприятий по вводу в эксплуатацию эл</w:t>
            </w:r>
            <w:r w:rsidRPr="007B7163">
              <w:rPr>
                <w:sz w:val="26"/>
                <w:szCs w:val="26"/>
                <w:lang w:eastAsia="ar-SA"/>
              </w:rPr>
              <w:t>ектросталеплавильного комплекса;</w:t>
            </w:r>
          </w:p>
          <w:p w:rsidR="009862AE" w:rsidRPr="007B7163" w:rsidRDefault="00ED0AF3" w:rsidP="009862AE">
            <w:pPr>
              <w:tabs>
                <w:tab w:val="left" w:pos="1109"/>
              </w:tabs>
              <w:jc w:val="both"/>
              <w:rPr>
                <w:sz w:val="26"/>
                <w:szCs w:val="26"/>
                <w:lang w:eastAsia="ar-SA"/>
              </w:rPr>
            </w:pPr>
            <w:r w:rsidRPr="007B7163">
              <w:rPr>
                <w:sz w:val="26"/>
                <w:szCs w:val="26"/>
                <w:lang w:eastAsia="ar-SA"/>
              </w:rPr>
              <w:t xml:space="preserve">      </w:t>
            </w:r>
            <w:r w:rsidR="009862AE" w:rsidRPr="007B7163">
              <w:rPr>
                <w:sz w:val="26"/>
                <w:szCs w:val="26"/>
                <w:lang w:eastAsia="ar-SA"/>
              </w:rPr>
              <w:t>- реконструкция двух линий отделки по производству труб с резьбовыми соединениями класса «Премиум»</w:t>
            </w:r>
            <w:r w:rsidR="00730171" w:rsidRPr="007B7163">
              <w:rPr>
                <w:sz w:val="26"/>
                <w:szCs w:val="26"/>
                <w:lang w:eastAsia="ar-SA"/>
              </w:rPr>
              <w:t xml:space="preserve"> и расширение муфтового участка;</w:t>
            </w:r>
          </w:p>
          <w:p w:rsidR="009862AE" w:rsidRPr="007B7163" w:rsidRDefault="00730171" w:rsidP="009862AE">
            <w:pPr>
              <w:tabs>
                <w:tab w:val="left" w:pos="1109"/>
              </w:tabs>
              <w:jc w:val="both"/>
              <w:rPr>
                <w:sz w:val="26"/>
                <w:szCs w:val="26"/>
                <w:lang w:eastAsia="ar-SA"/>
              </w:rPr>
            </w:pPr>
            <w:r w:rsidRPr="007B7163">
              <w:rPr>
                <w:sz w:val="26"/>
                <w:szCs w:val="26"/>
                <w:lang w:eastAsia="ar-SA"/>
              </w:rPr>
              <w:t xml:space="preserve">      </w:t>
            </w:r>
            <w:r w:rsidR="009862AE" w:rsidRPr="007B7163">
              <w:rPr>
                <w:sz w:val="26"/>
                <w:szCs w:val="26"/>
                <w:lang w:eastAsia="ar-SA"/>
              </w:rPr>
              <w:t>- приобретение комплекса оборудования пресса высадки концов труб.</w:t>
            </w:r>
          </w:p>
          <w:p w:rsidR="009862AE" w:rsidRPr="007B7163" w:rsidRDefault="00730171" w:rsidP="009862AE">
            <w:pPr>
              <w:tabs>
                <w:tab w:val="left" w:pos="1109"/>
              </w:tabs>
              <w:jc w:val="both"/>
              <w:rPr>
                <w:sz w:val="26"/>
                <w:szCs w:val="26"/>
                <w:lang w:eastAsia="ar-SA"/>
              </w:rPr>
            </w:pPr>
            <w:r w:rsidRPr="007B7163">
              <w:rPr>
                <w:sz w:val="26"/>
                <w:szCs w:val="26"/>
                <w:lang w:eastAsia="ar-SA"/>
              </w:rPr>
              <w:t xml:space="preserve">       </w:t>
            </w:r>
            <w:r w:rsidR="009862AE" w:rsidRPr="007B7163">
              <w:rPr>
                <w:sz w:val="26"/>
                <w:szCs w:val="26"/>
                <w:lang w:eastAsia="ar-SA"/>
              </w:rPr>
              <w:t>Указанные мероприятия позволят заводу обеспечить конкурентоспособность на рынке и выпускать импортозамещающую продукцию. Общая сумма инвестиционных влож</w:t>
            </w:r>
            <w:r w:rsidR="007B7163" w:rsidRPr="007B7163">
              <w:rPr>
                <w:sz w:val="26"/>
                <w:szCs w:val="26"/>
                <w:lang w:eastAsia="ar-SA"/>
              </w:rPr>
              <w:t>ений за первое полугодие 2021 года</w:t>
            </w:r>
            <w:r w:rsidR="009862AE" w:rsidRPr="007B7163">
              <w:rPr>
                <w:sz w:val="26"/>
                <w:szCs w:val="26"/>
                <w:lang w:eastAsia="ar-SA"/>
              </w:rPr>
              <w:t xml:space="preserve"> – более 780 млн. руб.</w:t>
            </w:r>
          </w:p>
          <w:p w:rsidR="009862AE" w:rsidRPr="007B7163" w:rsidRDefault="00730171" w:rsidP="009862AE">
            <w:pPr>
              <w:tabs>
                <w:tab w:val="left" w:pos="1109"/>
              </w:tabs>
              <w:jc w:val="both"/>
              <w:rPr>
                <w:sz w:val="26"/>
                <w:szCs w:val="26"/>
                <w:lang w:eastAsia="ar-SA"/>
              </w:rPr>
            </w:pPr>
            <w:r w:rsidRPr="007B7163">
              <w:rPr>
                <w:sz w:val="26"/>
                <w:szCs w:val="26"/>
                <w:lang w:eastAsia="ar-SA"/>
              </w:rPr>
              <w:t xml:space="preserve">       </w:t>
            </w:r>
            <w:r w:rsidR="009862AE" w:rsidRPr="007B7163">
              <w:rPr>
                <w:sz w:val="26"/>
                <w:szCs w:val="26"/>
                <w:lang w:eastAsia="ar-SA"/>
              </w:rPr>
              <w:t>Мероприятия Инвестиционной программы 2021 года направлены на решение следующих основных задач:</w:t>
            </w:r>
          </w:p>
          <w:p w:rsidR="009862AE" w:rsidRPr="007B7163" w:rsidRDefault="00730171" w:rsidP="009862AE">
            <w:pPr>
              <w:tabs>
                <w:tab w:val="left" w:pos="1109"/>
              </w:tabs>
              <w:jc w:val="both"/>
              <w:rPr>
                <w:sz w:val="26"/>
                <w:szCs w:val="26"/>
                <w:lang w:eastAsia="ar-SA"/>
              </w:rPr>
            </w:pPr>
            <w:r w:rsidRPr="007B7163">
              <w:rPr>
                <w:sz w:val="26"/>
                <w:szCs w:val="26"/>
                <w:lang w:eastAsia="ar-SA"/>
              </w:rPr>
              <w:t xml:space="preserve">      </w:t>
            </w:r>
            <w:r w:rsidR="009862AE" w:rsidRPr="007B7163">
              <w:rPr>
                <w:sz w:val="26"/>
                <w:szCs w:val="26"/>
                <w:lang w:eastAsia="ar-SA"/>
              </w:rPr>
              <w:t>- обеспечение</w:t>
            </w:r>
            <w:r w:rsidRPr="007B7163">
              <w:rPr>
                <w:sz w:val="26"/>
                <w:szCs w:val="26"/>
                <w:lang w:eastAsia="ar-SA"/>
              </w:rPr>
              <w:t xml:space="preserve"> стабильной работы оборудования;</w:t>
            </w:r>
          </w:p>
          <w:p w:rsidR="009862AE" w:rsidRPr="007B7163" w:rsidRDefault="00730171" w:rsidP="009862AE">
            <w:pPr>
              <w:tabs>
                <w:tab w:val="left" w:pos="1109"/>
              </w:tabs>
              <w:jc w:val="both"/>
              <w:rPr>
                <w:sz w:val="26"/>
                <w:szCs w:val="26"/>
                <w:lang w:eastAsia="ar-SA"/>
              </w:rPr>
            </w:pPr>
            <w:r w:rsidRPr="007B7163">
              <w:rPr>
                <w:sz w:val="26"/>
                <w:szCs w:val="26"/>
                <w:lang w:eastAsia="ar-SA"/>
              </w:rPr>
              <w:t xml:space="preserve">      - повышение производительности;</w:t>
            </w:r>
          </w:p>
          <w:p w:rsidR="009862AE" w:rsidRPr="007B7163" w:rsidRDefault="00730171" w:rsidP="009862AE">
            <w:pPr>
              <w:tabs>
                <w:tab w:val="left" w:pos="1109"/>
              </w:tabs>
              <w:jc w:val="both"/>
              <w:rPr>
                <w:sz w:val="26"/>
                <w:szCs w:val="26"/>
                <w:lang w:eastAsia="ar-SA"/>
              </w:rPr>
            </w:pPr>
            <w:r w:rsidRPr="007B7163">
              <w:rPr>
                <w:sz w:val="26"/>
                <w:szCs w:val="26"/>
                <w:lang w:eastAsia="ar-SA"/>
              </w:rPr>
              <w:t xml:space="preserve">      </w:t>
            </w:r>
            <w:r w:rsidR="009862AE" w:rsidRPr="007B7163">
              <w:rPr>
                <w:sz w:val="26"/>
                <w:szCs w:val="26"/>
                <w:lang w:eastAsia="ar-SA"/>
              </w:rPr>
              <w:t>-</w:t>
            </w:r>
            <w:r w:rsidRPr="007B7163">
              <w:rPr>
                <w:sz w:val="26"/>
                <w:szCs w:val="26"/>
                <w:lang w:eastAsia="ar-SA"/>
              </w:rPr>
              <w:t xml:space="preserve"> улучшение показателей качества;</w:t>
            </w:r>
          </w:p>
          <w:p w:rsidR="009862AE" w:rsidRPr="007B7163" w:rsidRDefault="00730171" w:rsidP="009862AE">
            <w:pPr>
              <w:tabs>
                <w:tab w:val="left" w:pos="1109"/>
              </w:tabs>
              <w:jc w:val="both"/>
              <w:rPr>
                <w:sz w:val="26"/>
                <w:szCs w:val="26"/>
                <w:lang w:eastAsia="ar-SA"/>
              </w:rPr>
            </w:pPr>
            <w:r w:rsidRPr="007B7163">
              <w:rPr>
                <w:sz w:val="26"/>
                <w:szCs w:val="26"/>
                <w:lang w:eastAsia="ar-SA"/>
              </w:rPr>
              <w:t xml:space="preserve">      </w:t>
            </w:r>
            <w:r w:rsidR="009862AE" w:rsidRPr="007B7163">
              <w:rPr>
                <w:sz w:val="26"/>
                <w:szCs w:val="26"/>
                <w:lang w:eastAsia="ar-SA"/>
              </w:rPr>
              <w:t>- удовлетворение требований заказчиков.</w:t>
            </w:r>
          </w:p>
          <w:p w:rsidR="009862AE" w:rsidRPr="007B7163" w:rsidRDefault="00730171" w:rsidP="009862AE">
            <w:pPr>
              <w:tabs>
                <w:tab w:val="left" w:pos="1109"/>
              </w:tabs>
              <w:jc w:val="both"/>
              <w:rPr>
                <w:sz w:val="26"/>
                <w:szCs w:val="26"/>
                <w:lang w:eastAsia="ar-SA"/>
              </w:rPr>
            </w:pPr>
            <w:r w:rsidRPr="007B7163">
              <w:rPr>
                <w:sz w:val="26"/>
                <w:szCs w:val="26"/>
                <w:lang w:eastAsia="ar-SA"/>
              </w:rPr>
              <w:t xml:space="preserve">       </w:t>
            </w:r>
            <w:r w:rsidR="009862AE" w:rsidRPr="007B7163">
              <w:rPr>
                <w:sz w:val="26"/>
                <w:szCs w:val="26"/>
                <w:lang w:eastAsia="ar-SA"/>
              </w:rPr>
              <w:t>При вводе в эксплуатацию нового оборудования производилось изменение численности персонала. Так при строительстве блока очистки химически загрязненных стоков было введено 10 единиц, а при установке оборудования участка высадки концов труб</w:t>
            </w:r>
            <w:r w:rsidRPr="007B7163">
              <w:rPr>
                <w:sz w:val="26"/>
                <w:szCs w:val="26"/>
                <w:lang w:eastAsia="ar-SA"/>
              </w:rPr>
              <w:t xml:space="preserve"> –</w:t>
            </w:r>
            <w:r w:rsidR="009862AE" w:rsidRPr="007B7163">
              <w:rPr>
                <w:sz w:val="26"/>
                <w:szCs w:val="26"/>
                <w:lang w:eastAsia="ar-SA"/>
              </w:rPr>
              <w:t xml:space="preserve"> 38 единиц.</w:t>
            </w:r>
          </w:p>
        </w:tc>
      </w:tr>
      <w:tr w:rsidR="00A0653D" w:rsidTr="00700D26">
        <w:tc>
          <w:tcPr>
            <w:tcW w:w="959" w:type="dxa"/>
          </w:tcPr>
          <w:p w:rsidR="00A0653D" w:rsidRPr="004A2B4B" w:rsidRDefault="00A0653D" w:rsidP="002B7C07">
            <w:pPr>
              <w:widowControl/>
              <w:suppressAutoHyphens/>
              <w:autoSpaceDE/>
              <w:autoSpaceDN/>
              <w:adjustRightInd/>
              <w:snapToGrid w:val="0"/>
              <w:jc w:val="center"/>
              <w:rPr>
                <w:bCs/>
                <w:sz w:val="26"/>
                <w:szCs w:val="26"/>
                <w:lang w:eastAsia="ar-SA"/>
              </w:rPr>
            </w:pPr>
          </w:p>
        </w:tc>
        <w:tc>
          <w:tcPr>
            <w:tcW w:w="2693" w:type="dxa"/>
          </w:tcPr>
          <w:p w:rsidR="00A0653D" w:rsidRPr="00CD1A99" w:rsidRDefault="00A0653D" w:rsidP="005E7601">
            <w:pPr>
              <w:suppressAutoHyphens/>
              <w:snapToGrid w:val="0"/>
              <w:jc w:val="center"/>
              <w:rPr>
                <w:bCs/>
                <w:sz w:val="26"/>
                <w:szCs w:val="26"/>
                <w:lang w:eastAsia="ar-SA"/>
              </w:rPr>
            </w:pPr>
            <w:r w:rsidRPr="00CD1A99">
              <w:rPr>
                <w:bCs/>
                <w:sz w:val="26"/>
                <w:szCs w:val="26"/>
                <w:lang w:eastAsia="ar-SA"/>
              </w:rPr>
              <w:t>1.4.3.</w:t>
            </w:r>
            <w:r w:rsidR="00585E3A" w:rsidRPr="00CD1A99">
              <w:rPr>
                <w:bCs/>
                <w:sz w:val="26"/>
                <w:szCs w:val="26"/>
                <w:lang w:eastAsia="ar-SA"/>
              </w:rPr>
              <w:t>;</w:t>
            </w:r>
          </w:p>
          <w:p w:rsidR="00585E3A" w:rsidRPr="00CD1A99" w:rsidRDefault="00585E3A" w:rsidP="005E7601">
            <w:pPr>
              <w:suppressAutoHyphens/>
              <w:snapToGrid w:val="0"/>
              <w:jc w:val="center"/>
              <w:rPr>
                <w:bCs/>
                <w:sz w:val="26"/>
                <w:szCs w:val="26"/>
                <w:lang w:eastAsia="ar-SA"/>
              </w:rPr>
            </w:pPr>
            <w:r w:rsidRPr="00CD1A99">
              <w:rPr>
                <w:bCs/>
                <w:sz w:val="26"/>
                <w:szCs w:val="26"/>
                <w:lang w:eastAsia="ar-SA"/>
              </w:rPr>
              <w:t>1.4.6.;</w:t>
            </w:r>
          </w:p>
          <w:p w:rsidR="00585E3A" w:rsidRPr="00CD1A99" w:rsidRDefault="00585E3A" w:rsidP="005E7601">
            <w:pPr>
              <w:suppressAutoHyphens/>
              <w:snapToGrid w:val="0"/>
              <w:jc w:val="center"/>
              <w:rPr>
                <w:bCs/>
                <w:sz w:val="26"/>
                <w:szCs w:val="26"/>
                <w:lang w:eastAsia="ar-SA"/>
              </w:rPr>
            </w:pPr>
            <w:r w:rsidRPr="00CD1A99">
              <w:rPr>
                <w:bCs/>
                <w:sz w:val="26"/>
                <w:szCs w:val="26"/>
                <w:lang w:eastAsia="ar-SA"/>
              </w:rPr>
              <w:t>1.4.12.</w:t>
            </w:r>
          </w:p>
        </w:tc>
        <w:tc>
          <w:tcPr>
            <w:tcW w:w="11482" w:type="dxa"/>
          </w:tcPr>
          <w:p w:rsidR="00A0653D" w:rsidRPr="00CD1A99" w:rsidRDefault="00A900A7" w:rsidP="00A900A7">
            <w:pPr>
              <w:jc w:val="both"/>
              <w:rPr>
                <w:rFonts w:eastAsiaTheme="minorHAnsi"/>
                <w:sz w:val="26"/>
                <w:szCs w:val="26"/>
                <w:lang w:eastAsia="ar-SA"/>
              </w:rPr>
            </w:pPr>
            <w:r w:rsidRPr="00CD1A99">
              <w:rPr>
                <w:rFonts w:eastAsiaTheme="minorHAnsi"/>
                <w:bCs/>
                <w:color w:val="000000"/>
                <w:sz w:val="26"/>
                <w:szCs w:val="26"/>
                <w:lang w:eastAsia="ar-SA"/>
              </w:rPr>
              <w:t xml:space="preserve">       </w:t>
            </w:r>
            <w:r w:rsidR="00585E3A" w:rsidRPr="00CD1A99">
              <w:rPr>
                <w:rFonts w:eastAsiaTheme="minorHAnsi"/>
                <w:sz w:val="26"/>
                <w:szCs w:val="26"/>
                <w:lang w:eastAsia="ar-SA"/>
              </w:rPr>
              <w:t xml:space="preserve">Наращивание объемов производства продукции, повышение её конкурентоспособности, в частности, запуск 2-й производственной линии завода стальных панельных радиаторов </w:t>
            </w:r>
            <w:r w:rsidRPr="00CD1A99">
              <w:rPr>
                <w:rFonts w:eastAsiaTheme="minorHAnsi"/>
                <w:sz w:val="26"/>
                <w:szCs w:val="26"/>
                <w:lang w:eastAsia="ar-SA"/>
              </w:rPr>
              <w:t xml:space="preserve">                  </w:t>
            </w:r>
            <w:r w:rsidR="00585E3A" w:rsidRPr="00CD1A99">
              <w:rPr>
                <w:rFonts w:eastAsiaTheme="minorHAnsi"/>
                <w:sz w:val="26"/>
                <w:szCs w:val="26"/>
                <w:lang w:eastAsia="ar-SA"/>
              </w:rPr>
              <w:t>ООО «</w:t>
            </w:r>
            <w:proofErr w:type="spellStart"/>
            <w:r w:rsidR="00585E3A" w:rsidRPr="00CD1A99">
              <w:rPr>
                <w:rFonts w:eastAsiaTheme="minorHAnsi"/>
                <w:sz w:val="26"/>
                <w:szCs w:val="26"/>
                <w:lang w:eastAsia="ar-SA"/>
              </w:rPr>
              <w:t>Лемакс</w:t>
            </w:r>
            <w:proofErr w:type="spellEnd"/>
            <w:r w:rsidR="00585E3A" w:rsidRPr="00CD1A99">
              <w:rPr>
                <w:rFonts w:eastAsiaTheme="minorHAnsi"/>
                <w:sz w:val="26"/>
                <w:szCs w:val="26"/>
                <w:lang w:eastAsia="ar-SA"/>
              </w:rPr>
              <w:t>» нацелен на расширение ассортимента продукции и ее доли на рынке Таможенного союза, с перспективой выхода на европейский рынок.</w:t>
            </w:r>
          </w:p>
          <w:p w:rsidR="00B216CC" w:rsidRPr="00CD1A99" w:rsidRDefault="00CD1A99" w:rsidP="00A900A7">
            <w:pPr>
              <w:jc w:val="both"/>
              <w:rPr>
                <w:rFonts w:eastAsiaTheme="minorHAnsi"/>
                <w:sz w:val="26"/>
                <w:szCs w:val="26"/>
                <w:lang w:eastAsia="ar-SA"/>
              </w:rPr>
            </w:pPr>
            <w:r w:rsidRPr="00CD1A99">
              <w:rPr>
                <w:rFonts w:eastAsiaTheme="minorHAnsi"/>
                <w:sz w:val="26"/>
                <w:szCs w:val="26"/>
                <w:lang w:eastAsia="ar-SA"/>
              </w:rPr>
              <w:t xml:space="preserve">       В 2020 году</w:t>
            </w:r>
            <w:r w:rsidR="00B216CC" w:rsidRPr="00CD1A99">
              <w:rPr>
                <w:rFonts w:eastAsiaTheme="minorHAnsi"/>
                <w:sz w:val="26"/>
                <w:szCs w:val="26"/>
                <w:lang w:eastAsia="ar-SA"/>
              </w:rPr>
              <w:t xml:space="preserve"> </w:t>
            </w:r>
            <w:r w:rsidRPr="00CD1A99">
              <w:rPr>
                <w:rFonts w:eastAsiaTheme="minorHAnsi"/>
                <w:sz w:val="26"/>
                <w:szCs w:val="26"/>
                <w:lang w:eastAsia="ar-SA"/>
              </w:rPr>
              <w:t>в</w:t>
            </w:r>
            <w:r w:rsidR="00B216CC" w:rsidRPr="00CD1A99">
              <w:rPr>
                <w:rFonts w:eastAsiaTheme="minorHAnsi"/>
                <w:sz w:val="26"/>
                <w:szCs w:val="26"/>
                <w:lang w:eastAsia="ar-SA"/>
              </w:rPr>
              <w:t xml:space="preserve"> АО «Таганрогский завод «Прибой» объемы производства сохранились  на уровне               1,5 млрд. рублей.  </w:t>
            </w:r>
          </w:p>
          <w:p w:rsidR="008C071C" w:rsidRPr="00CD1A99" w:rsidRDefault="00A63F5E" w:rsidP="008C071C">
            <w:pPr>
              <w:jc w:val="both"/>
              <w:rPr>
                <w:rFonts w:eastAsiaTheme="minorHAnsi"/>
                <w:sz w:val="26"/>
                <w:szCs w:val="26"/>
                <w:lang w:eastAsia="ar-SA"/>
              </w:rPr>
            </w:pPr>
            <w:r w:rsidRPr="00CD1A99">
              <w:rPr>
                <w:rFonts w:eastAsiaTheme="minorHAnsi"/>
                <w:sz w:val="26"/>
                <w:szCs w:val="26"/>
                <w:lang w:eastAsia="ar-SA"/>
              </w:rPr>
              <w:t xml:space="preserve">       </w:t>
            </w:r>
            <w:r w:rsidR="008C071C" w:rsidRPr="00CD1A99">
              <w:rPr>
                <w:rFonts w:eastAsiaTheme="minorHAnsi"/>
                <w:sz w:val="26"/>
                <w:szCs w:val="26"/>
                <w:lang w:eastAsia="ar-SA"/>
              </w:rPr>
              <w:t xml:space="preserve">В рамках реализации мероприятий  </w:t>
            </w:r>
            <w:r w:rsidRPr="00CD1A99">
              <w:rPr>
                <w:rFonts w:eastAsiaTheme="minorHAnsi"/>
                <w:sz w:val="26"/>
                <w:szCs w:val="26"/>
                <w:lang w:eastAsia="ar-SA"/>
              </w:rPr>
              <w:t xml:space="preserve">АО «ТАГМЕТ» </w:t>
            </w:r>
            <w:r w:rsidR="008C071C" w:rsidRPr="00CD1A99">
              <w:rPr>
                <w:rFonts w:eastAsiaTheme="minorHAnsi"/>
                <w:sz w:val="26"/>
                <w:szCs w:val="26"/>
                <w:lang w:eastAsia="ar-SA"/>
              </w:rPr>
              <w:t>о</w:t>
            </w:r>
            <w:r w:rsidRPr="00CD1A99">
              <w:rPr>
                <w:rFonts w:eastAsiaTheme="minorHAnsi"/>
                <w:sz w:val="26"/>
                <w:szCs w:val="26"/>
                <w:lang w:eastAsia="ar-SA"/>
              </w:rPr>
              <w:t xml:space="preserve">своено 8 новых видов продукции. </w:t>
            </w:r>
            <w:r w:rsidR="008C071C" w:rsidRPr="00CD1A99">
              <w:rPr>
                <w:rFonts w:eastAsiaTheme="minorHAnsi"/>
                <w:sz w:val="26"/>
                <w:szCs w:val="26"/>
                <w:lang w:eastAsia="ar-SA"/>
              </w:rPr>
              <w:t xml:space="preserve">В 2020 году было разработано и согласовано 48 технических соглашений на поставку стальных бесшовных и электросварных труб, </w:t>
            </w:r>
            <w:proofErr w:type="spellStart"/>
            <w:r w:rsidR="008C071C" w:rsidRPr="00CD1A99">
              <w:rPr>
                <w:rFonts w:eastAsiaTheme="minorHAnsi"/>
                <w:sz w:val="26"/>
                <w:szCs w:val="26"/>
                <w:lang w:eastAsia="ar-SA"/>
              </w:rPr>
              <w:t>непрерывнолитой</w:t>
            </w:r>
            <w:proofErr w:type="spellEnd"/>
            <w:r w:rsidR="008C071C" w:rsidRPr="00CD1A99">
              <w:rPr>
                <w:rFonts w:eastAsiaTheme="minorHAnsi"/>
                <w:sz w:val="26"/>
                <w:szCs w:val="26"/>
                <w:lang w:eastAsia="ar-SA"/>
              </w:rPr>
              <w:t xml:space="preserve"> заготовки в адрес: ТОО «ТМК-</w:t>
            </w:r>
            <w:proofErr w:type="spellStart"/>
            <w:r w:rsidR="008C071C" w:rsidRPr="00CD1A99">
              <w:rPr>
                <w:rFonts w:eastAsiaTheme="minorHAnsi"/>
                <w:sz w:val="26"/>
                <w:szCs w:val="26"/>
                <w:lang w:eastAsia="ar-SA"/>
              </w:rPr>
              <w:t>Казтрубпром</w:t>
            </w:r>
            <w:proofErr w:type="spellEnd"/>
            <w:r w:rsidR="008C071C" w:rsidRPr="00CD1A99">
              <w:rPr>
                <w:rFonts w:eastAsiaTheme="minorHAnsi"/>
                <w:sz w:val="26"/>
                <w:szCs w:val="26"/>
                <w:lang w:eastAsia="ar-SA"/>
              </w:rPr>
              <w:t>» (Казахстан), АО «ОМЗ», АО «</w:t>
            </w:r>
            <w:proofErr w:type="spellStart"/>
            <w:r w:rsidR="008C071C" w:rsidRPr="00CD1A99">
              <w:rPr>
                <w:rFonts w:eastAsiaTheme="minorHAnsi"/>
                <w:sz w:val="26"/>
                <w:szCs w:val="26"/>
                <w:lang w:eastAsia="ar-SA"/>
              </w:rPr>
              <w:t>СинТЗ</w:t>
            </w:r>
            <w:proofErr w:type="spellEnd"/>
            <w:r w:rsidR="008C071C" w:rsidRPr="00CD1A99">
              <w:rPr>
                <w:rFonts w:eastAsiaTheme="minorHAnsi"/>
                <w:sz w:val="26"/>
                <w:szCs w:val="26"/>
                <w:lang w:eastAsia="ar-SA"/>
              </w:rPr>
              <w:t>», АО "ВТЗ",  ООО «ТМК - Бузулук», ООО "Металл-</w:t>
            </w:r>
            <w:proofErr w:type="spellStart"/>
            <w:r w:rsidR="008C071C" w:rsidRPr="00CD1A99">
              <w:rPr>
                <w:rFonts w:eastAsiaTheme="minorHAnsi"/>
                <w:sz w:val="26"/>
                <w:szCs w:val="26"/>
                <w:lang w:eastAsia="ar-SA"/>
              </w:rPr>
              <w:t>Маркет</w:t>
            </w:r>
            <w:proofErr w:type="spellEnd"/>
            <w:r w:rsidR="008C071C" w:rsidRPr="00CD1A99">
              <w:rPr>
                <w:rFonts w:eastAsiaTheme="minorHAnsi"/>
                <w:sz w:val="26"/>
                <w:szCs w:val="26"/>
                <w:lang w:eastAsia="ar-SA"/>
              </w:rPr>
              <w:t xml:space="preserve">", АО «ТМК НГС-Нижневартовск», в том числе TS-CP-001 в адрес ТМК </w:t>
            </w:r>
            <w:proofErr w:type="spellStart"/>
            <w:r w:rsidR="008C071C" w:rsidRPr="00CD1A99">
              <w:rPr>
                <w:rFonts w:eastAsiaTheme="minorHAnsi"/>
                <w:sz w:val="26"/>
                <w:szCs w:val="26"/>
                <w:lang w:eastAsia="ar-SA"/>
              </w:rPr>
              <w:t>Overseas</w:t>
            </w:r>
            <w:proofErr w:type="spellEnd"/>
            <w:r w:rsidR="008C071C" w:rsidRPr="00CD1A99">
              <w:rPr>
                <w:rFonts w:eastAsiaTheme="minorHAnsi"/>
                <w:sz w:val="26"/>
                <w:szCs w:val="26"/>
                <w:lang w:eastAsia="ar-SA"/>
              </w:rPr>
              <w:t xml:space="preserve">  LLC (США), TS-GPS-001 в адрес </w:t>
            </w:r>
            <w:proofErr w:type="spellStart"/>
            <w:r w:rsidR="008C071C" w:rsidRPr="00CD1A99">
              <w:rPr>
                <w:rFonts w:eastAsiaTheme="minorHAnsi"/>
                <w:sz w:val="26"/>
                <w:szCs w:val="26"/>
                <w:lang w:eastAsia="ar-SA"/>
              </w:rPr>
              <w:t>Corpac</w:t>
            </w:r>
            <w:proofErr w:type="spellEnd"/>
            <w:r w:rsidR="008C071C" w:rsidRPr="00CD1A99">
              <w:rPr>
                <w:rFonts w:eastAsiaTheme="minorHAnsi"/>
                <w:sz w:val="26"/>
                <w:szCs w:val="26"/>
                <w:lang w:eastAsia="ar-SA"/>
              </w:rPr>
              <w:t xml:space="preserve"> </w:t>
            </w:r>
            <w:proofErr w:type="spellStart"/>
            <w:r w:rsidR="008C071C" w:rsidRPr="00CD1A99">
              <w:rPr>
                <w:rFonts w:eastAsiaTheme="minorHAnsi"/>
                <w:sz w:val="26"/>
                <w:szCs w:val="26"/>
                <w:lang w:eastAsia="ar-SA"/>
              </w:rPr>
              <w:t>Steel</w:t>
            </w:r>
            <w:proofErr w:type="spellEnd"/>
            <w:r w:rsidR="008C071C" w:rsidRPr="00CD1A99">
              <w:rPr>
                <w:rFonts w:eastAsiaTheme="minorHAnsi"/>
                <w:sz w:val="26"/>
                <w:szCs w:val="26"/>
                <w:lang w:eastAsia="ar-SA"/>
              </w:rPr>
              <w:t xml:space="preserve"> </w:t>
            </w:r>
            <w:proofErr w:type="spellStart"/>
            <w:r w:rsidR="008C071C" w:rsidRPr="00CD1A99">
              <w:rPr>
                <w:rFonts w:eastAsiaTheme="minorHAnsi"/>
                <w:sz w:val="26"/>
                <w:szCs w:val="26"/>
                <w:lang w:eastAsia="ar-SA"/>
              </w:rPr>
              <w:t>Products</w:t>
            </w:r>
            <w:proofErr w:type="spellEnd"/>
            <w:r w:rsidR="008C071C" w:rsidRPr="00CD1A99">
              <w:rPr>
                <w:rFonts w:eastAsiaTheme="minorHAnsi"/>
                <w:sz w:val="26"/>
                <w:szCs w:val="26"/>
                <w:lang w:eastAsia="ar-SA"/>
              </w:rPr>
              <w:t xml:space="preserve"> (Колумбия).</w:t>
            </w:r>
            <w:r w:rsidRPr="00CD1A99">
              <w:rPr>
                <w:rFonts w:eastAsiaTheme="minorHAnsi"/>
                <w:sz w:val="26"/>
                <w:szCs w:val="26"/>
                <w:lang w:eastAsia="ar-SA"/>
              </w:rPr>
              <w:t xml:space="preserve"> </w:t>
            </w:r>
            <w:r w:rsidR="008C071C" w:rsidRPr="00CD1A99">
              <w:rPr>
                <w:rFonts w:eastAsiaTheme="minorHAnsi"/>
                <w:sz w:val="26"/>
                <w:szCs w:val="26"/>
                <w:lang w:eastAsia="ar-SA"/>
              </w:rPr>
              <w:t>Заключено с контрагентом ТОО «ПМК», двухстороннее соглашение на поставку металла транспортного н</w:t>
            </w:r>
            <w:r w:rsidRPr="00CD1A99">
              <w:rPr>
                <w:rFonts w:eastAsiaTheme="minorHAnsi"/>
                <w:sz w:val="26"/>
                <w:szCs w:val="26"/>
                <w:lang w:eastAsia="ar-SA"/>
              </w:rPr>
              <w:t>азначения на период 2020-2022 г</w:t>
            </w:r>
            <w:r w:rsidR="008C071C" w:rsidRPr="00CD1A99">
              <w:rPr>
                <w:rFonts w:eastAsiaTheme="minorHAnsi"/>
                <w:sz w:val="26"/>
                <w:szCs w:val="26"/>
                <w:lang w:eastAsia="ar-SA"/>
              </w:rPr>
              <w:t>г. с возможностью поставки до 100 000 тонн ежегодно.</w:t>
            </w:r>
          </w:p>
          <w:p w:rsidR="008C071C" w:rsidRPr="00CD1A99" w:rsidRDefault="00A63F5E" w:rsidP="008C071C">
            <w:pPr>
              <w:jc w:val="both"/>
              <w:rPr>
                <w:rFonts w:eastAsiaTheme="minorHAnsi"/>
                <w:sz w:val="26"/>
                <w:szCs w:val="26"/>
                <w:lang w:eastAsia="ar-SA"/>
              </w:rPr>
            </w:pPr>
            <w:r w:rsidRPr="00CD1A99">
              <w:rPr>
                <w:rFonts w:eastAsiaTheme="minorHAnsi"/>
                <w:sz w:val="26"/>
                <w:szCs w:val="26"/>
                <w:lang w:eastAsia="ar-SA"/>
              </w:rPr>
              <w:t xml:space="preserve">       </w:t>
            </w:r>
            <w:r w:rsidR="008C071C" w:rsidRPr="00CD1A99">
              <w:rPr>
                <w:rFonts w:eastAsiaTheme="minorHAnsi"/>
                <w:sz w:val="26"/>
                <w:szCs w:val="26"/>
                <w:lang w:eastAsia="ar-SA"/>
              </w:rPr>
              <w:t>В 2020 г</w:t>
            </w:r>
            <w:r w:rsidRPr="00CD1A99">
              <w:rPr>
                <w:rFonts w:eastAsiaTheme="minorHAnsi"/>
                <w:sz w:val="26"/>
                <w:szCs w:val="26"/>
                <w:lang w:eastAsia="ar-SA"/>
              </w:rPr>
              <w:t>оду</w:t>
            </w:r>
            <w:r w:rsidR="008C071C" w:rsidRPr="00CD1A99">
              <w:rPr>
                <w:rFonts w:eastAsiaTheme="minorHAnsi"/>
                <w:sz w:val="26"/>
                <w:szCs w:val="26"/>
                <w:lang w:eastAsia="ar-SA"/>
              </w:rPr>
              <w:t xml:space="preserve"> </w:t>
            </w:r>
            <w:r w:rsidRPr="00CD1A99">
              <w:rPr>
                <w:rFonts w:eastAsiaTheme="minorHAnsi"/>
                <w:sz w:val="26"/>
                <w:szCs w:val="26"/>
                <w:lang w:eastAsia="ar-SA"/>
              </w:rPr>
              <w:t>АО «ТАГМЕТ» увеличил</w:t>
            </w:r>
            <w:r w:rsidR="008C071C" w:rsidRPr="00CD1A99">
              <w:rPr>
                <w:rFonts w:eastAsiaTheme="minorHAnsi"/>
                <w:sz w:val="26"/>
                <w:szCs w:val="26"/>
                <w:lang w:eastAsia="ar-SA"/>
              </w:rPr>
              <w:t xml:space="preserve"> объем поставляемого металла в Казахстан, для изготовления железнодорожных колес на 121 %. Общий объем отгрузки </w:t>
            </w:r>
            <w:proofErr w:type="spellStart"/>
            <w:r w:rsidR="008C071C" w:rsidRPr="00CD1A99">
              <w:rPr>
                <w:rFonts w:eastAsiaTheme="minorHAnsi"/>
                <w:sz w:val="26"/>
                <w:szCs w:val="26"/>
                <w:lang w:eastAsia="ar-SA"/>
              </w:rPr>
              <w:t>непрерывнолитых</w:t>
            </w:r>
            <w:proofErr w:type="spellEnd"/>
            <w:r w:rsidR="008C071C" w:rsidRPr="00CD1A99">
              <w:rPr>
                <w:rFonts w:eastAsiaTheme="minorHAnsi"/>
                <w:sz w:val="26"/>
                <w:szCs w:val="26"/>
                <w:lang w:eastAsia="ar-SA"/>
              </w:rPr>
              <w:t xml:space="preserve"> </w:t>
            </w:r>
            <w:r w:rsidR="008C071C" w:rsidRPr="00CD1A99">
              <w:rPr>
                <w:rFonts w:eastAsiaTheme="minorHAnsi"/>
                <w:sz w:val="26"/>
                <w:szCs w:val="26"/>
                <w:lang w:eastAsia="ar-SA"/>
              </w:rPr>
              <w:lastRenderedPageBreak/>
              <w:t>заготовок в 2020 году составил 65 800 тонн, в 2019 году он составлял 29 700 тонн.</w:t>
            </w:r>
          </w:p>
          <w:p w:rsidR="008C071C" w:rsidRPr="00CD1A99" w:rsidRDefault="00A63F5E" w:rsidP="008C071C">
            <w:pPr>
              <w:jc w:val="both"/>
              <w:rPr>
                <w:rFonts w:eastAsiaTheme="minorHAnsi"/>
                <w:sz w:val="26"/>
                <w:szCs w:val="26"/>
                <w:lang w:eastAsia="ar-SA"/>
              </w:rPr>
            </w:pPr>
            <w:r w:rsidRPr="00CD1A99">
              <w:rPr>
                <w:rFonts w:eastAsiaTheme="minorHAnsi"/>
                <w:sz w:val="26"/>
                <w:szCs w:val="26"/>
                <w:lang w:eastAsia="ar-SA"/>
              </w:rPr>
              <w:t xml:space="preserve">       </w:t>
            </w:r>
            <w:r w:rsidR="008C071C" w:rsidRPr="00CD1A99">
              <w:rPr>
                <w:rFonts w:eastAsiaTheme="minorHAnsi"/>
                <w:sz w:val="26"/>
                <w:szCs w:val="26"/>
                <w:lang w:eastAsia="ar-SA"/>
              </w:rPr>
              <w:t xml:space="preserve">В рамках ТМК </w:t>
            </w:r>
            <w:r w:rsidRPr="00CD1A99">
              <w:rPr>
                <w:rFonts w:eastAsiaTheme="minorHAnsi"/>
                <w:sz w:val="26"/>
                <w:szCs w:val="26"/>
                <w:lang w:eastAsia="ar-SA"/>
              </w:rPr>
              <w:t xml:space="preserve">в АО «ТАГМЕТ» </w:t>
            </w:r>
            <w:r w:rsidR="008C071C" w:rsidRPr="00CD1A99">
              <w:rPr>
                <w:rFonts w:eastAsiaTheme="minorHAnsi"/>
                <w:sz w:val="26"/>
                <w:szCs w:val="26"/>
                <w:lang w:eastAsia="ar-SA"/>
              </w:rPr>
              <w:t xml:space="preserve">были разработаны и реализованы следующие Программы по продвижению </w:t>
            </w:r>
            <w:proofErr w:type="spellStart"/>
            <w:r w:rsidR="008C071C" w:rsidRPr="00CD1A99">
              <w:rPr>
                <w:rFonts w:eastAsiaTheme="minorHAnsi"/>
                <w:sz w:val="26"/>
                <w:szCs w:val="26"/>
                <w:lang w:eastAsia="ar-SA"/>
              </w:rPr>
              <w:t>нишевых</w:t>
            </w:r>
            <w:proofErr w:type="spellEnd"/>
            <w:r w:rsidR="008C071C" w:rsidRPr="00CD1A99">
              <w:rPr>
                <w:rFonts w:eastAsiaTheme="minorHAnsi"/>
                <w:sz w:val="26"/>
                <w:szCs w:val="26"/>
                <w:lang w:eastAsia="ar-SA"/>
              </w:rPr>
              <w:t xml:space="preserve"> продуктов на российском и зарубежных рынках сбыта:</w:t>
            </w:r>
          </w:p>
          <w:p w:rsidR="008C071C" w:rsidRPr="00CD1A99" w:rsidRDefault="00A63F5E" w:rsidP="008C071C">
            <w:pPr>
              <w:jc w:val="both"/>
              <w:rPr>
                <w:rFonts w:eastAsiaTheme="minorHAnsi"/>
                <w:sz w:val="26"/>
                <w:szCs w:val="26"/>
                <w:lang w:eastAsia="ar-SA"/>
              </w:rPr>
            </w:pPr>
            <w:r w:rsidRPr="00CD1A99">
              <w:rPr>
                <w:rFonts w:eastAsiaTheme="minorHAnsi"/>
                <w:sz w:val="26"/>
                <w:szCs w:val="26"/>
                <w:lang w:eastAsia="ar-SA"/>
              </w:rPr>
              <w:t xml:space="preserve">      </w:t>
            </w:r>
            <w:r w:rsidR="008C071C" w:rsidRPr="00CD1A99">
              <w:rPr>
                <w:rFonts w:eastAsiaTheme="minorHAnsi"/>
                <w:sz w:val="26"/>
                <w:szCs w:val="26"/>
                <w:lang w:eastAsia="ar-SA"/>
              </w:rPr>
              <w:t xml:space="preserve">- обсадные трубы </w:t>
            </w:r>
            <w:proofErr w:type="spellStart"/>
            <w:r w:rsidR="008C071C" w:rsidRPr="00CD1A99">
              <w:rPr>
                <w:rFonts w:eastAsiaTheme="minorHAnsi"/>
                <w:sz w:val="26"/>
                <w:szCs w:val="26"/>
                <w:lang w:eastAsia="ar-SA"/>
              </w:rPr>
              <w:t>сероводородостойкие</w:t>
            </w:r>
            <w:proofErr w:type="spellEnd"/>
            <w:r w:rsidR="008C071C" w:rsidRPr="00CD1A99">
              <w:rPr>
                <w:rFonts w:eastAsiaTheme="minorHAnsi"/>
                <w:sz w:val="26"/>
                <w:szCs w:val="26"/>
                <w:lang w:eastAsia="ar-SA"/>
              </w:rPr>
              <w:t>;</w:t>
            </w:r>
          </w:p>
          <w:p w:rsidR="008C071C" w:rsidRPr="00CD1A99" w:rsidRDefault="00A63F5E" w:rsidP="008C071C">
            <w:pPr>
              <w:jc w:val="both"/>
              <w:rPr>
                <w:rFonts w:eastAsiaTheme="minorHAnsi"/>
                <w:sz w:val="26"/>
                <w:szCs w:val="26"/>
                <w:lang w:eastAsia="ar-SA"/>
              </w:rPr>
            </w:pPr>
            <w:r w:rsidRPr="00CD1A99">
              <w:rPr>
                <w:rFonts w:eastAsiaTheme="minorHAnsi"/>
                <w:sz w:val="26"/>
                <w:szCs w:val="26"/>
                <w:lang w:eastAsia="ar-SA"/>
              </w:rPr>
              <w:t xml:space="preserve">      </w:t>
            </w:r>
            <w:r w:rsidR="008C071C" w:rsidRPr="00CD1A99">
              <w:rPr>
                <w:rFonts w:eastAsiaTheme="minorHAnsi"/>
                <w:sz w:val="26"/>
                <w:szCs w:val="26"/>
                <w:lang w:eastAsia="ar-SA"/>
              </w:rPr>
              <w:t>- обсадные трубы из стали типа 13Cr;</w:t>
            </w:r>
          </w:p>
          <w:p w:rsidR="008C071C" w:rsidRPr="00CD1A99" w:rsidRDefault="00A63F5E" w:rsidP="008C071C">
            <w:pPr>
              <w:jc w:val="both"/>
              <w:rPr>
                <w:rFonts w:eastAsiaTheme="minorHAnsi"/>
                <w:sz w:val="26"/>
                <w:szCs w:val="26"/>
                <w:lang w:eastAsia="ar-SA"/>
              </w:rPr>
            </w:pPr>
            <w:r w:rsidRPr="00CD1A99">
              <w:rPr>
                <w:rFonts w:eastAsiaTheme="minorHAnsi"/>
                <w:sz w:val="26"/>
                <w:szCs w:val="26"/>
                <w:lang w:eastAsia="ar-SA"/>
              </w:rPr>
              <w:t xml:space="preserve">      </w:t>
            </w:r>
            <w:r w:rsidR="008C071C" w:rsidRPr="00CD1A99">
              <w:rPr>
                <w:rFonts w:eastAsiaTheme="minorHAnsi"/>
                <w:sz w:val="26"/>
                <w:szCs w:val="26"/>
                <w:lang w:eastAsia="ar-SA"/>
              </w:rPr>
              <w:t xml:space="preserve">- обсадные трубы по технологии </w:t>
            </w:r>
            <w:proofErr w:type="spellStart"/>
            <w:r w:rsidR="008C071C" w:rsidRPr="00CD1A99">
              <w:rPr>
                <w:rFonts w:eastAsiaTheme="minorHAnsi"/>
                <w:sz w:val="26"/>
                <w:szCs w:val="26"/>
                <w:lang w:eastAsia="ar-SA"/>
              </w:rPr>
              <w:t>Green</w:t>
            </w:r>
            <w:proofErr w:type="spellEnd"/>
            <w:r w:rsidR="008C071C" w:rsidRPr="00CD1A99">
              <w:rPr>
                <w:rFonts w:eastAsiaTheme="minorHAnsi"/>
                <w:sz w:val="26"/>
                <w:szCs w:val="26"/>
                <w:lang w:eastAsia="ar-SA"/>
              </w:rPr>
              <w:t xml:space="preserve"> </w:t>
            </w:r>
            <w:proofErr w:type="spellStart"/>
            <w:r w:rsidR="008C071C" w:rsidRPr="00CD1A99">
              <w:rPr>
                <w:rFonts w:eastAsiaTheme="minorHAnsi"/>
                <w:sz w:val="26"/>
                <w:szCs w:val="26"/>
                <w:lang w:eastAsia="ar-SA"/>
              </w:rPr>
              <w:t>Well</w:t>
            </w:r>
            <w:proofErr w:type="spellEnd"/>
            <w:r w:rsidR="008C071C" w:rsidRPr="00CD1A99">
              <w:rPr>
                <w:rFonts w:eastAsiaTheme="minorHAnsi"/>
                <w:sz w:val="26"/>
                <w:szCs w:val="26"/>
                <w:lang w:eastAsia="ar-SA"/>
              </w:rPr>
              <w:t>;</w:t>
            </w:r>
          </w:p>
          <w:p w:rsidR="008C071C" w:rsidRPr="00CD1A99" w:rsidRDefault="00A63F5E" w:rsidP="008C071C">
            <w:pPr>
              <w:jc w:val="both"/>
              <w:rPr>
                <w:rFonts w:eastAsiaTheme="minorHAnsi"/>
                <w:sz w:val="26"/>
                <w:szCs w:val="26"/>
                <w:lang w:eastAsia="ar-SA"/>
              </w:rPr>
            </w:pPr>
            <w:r w:rsidRPr="00CD1A99">
              <w:rPr>
                <w:rFonts w:eastAsiaTheme="minorHAnsi"/>
                <w:sz w:val="26"/>
                <w:szCs w:val="26"/>
                <w:lang w:eastAsia="ar-SA"/>
              </w:rPr>
              <w:t xml:space="preserve">      </w:t>
            </w:r>
            <w:r w:rsidR="008C071C" w:rsidRPr="00CD1A99">
              <w:rPr>
                <w:rFonts w:eastAsiaTheme="minorHAnsi"/>
                <w:sz w:val="26"/>
                <w:szCs w:val="26"/>
                <w:lang w:eastAsia="ar-SA"/>
              </w:rPr>
              <w:t>- бурильные трубы с резьбовым соединением TMK UP EXD SG;</w:t>
            </w:r>
          </w:p>
          <w:p w:rsidR="008C071C" w:rsidRPr="00CD1A99" w:rsidRDefault="00A63F5E" w:rsidP="008C071C">
            <w:pPr>
              <w:jc w:val="both"/>
              <w:rPr>
                <w:rFonts w:eastAsiaTheme="minorHAnsi"/>
                <w:sz w:val="26"/>
                <w:szCs w:val="26"/>
                <w:lang w:eastAsia="ar-SA"/>
              </w:rPr>
            </w:pPr>
            <w:r w:rsidRPr="00CD1A99">
              <w:rPr>
                <w:rFonts w:eastAsiaTheme="minorHAnsi"/>
                <w:sz w:val="26"/>
                <w:szCs w:val="26"/>
                <w:lang w:eastAsia="ar-SA"/>
              </w:rPr>
              <w:t xml:space="preserve">      </w:t>
            </w:r>
            <w:r w:rsidR="008C071C" w:rsidRPr="00CD1A99">
              <w:rPr>
                <w:rFonts w:eastAsiaTheme="minorHAnsi"/>
                <w:sz w:val="26"/>
                <w:szCs w:val="26"/>
                <w:lang w:eastAsia="ar-SA"/>
              </w:rPr>
              <w:t xml:space="preserve">- </w:t>
            </w:r>
            <w:proofErr w:type="spellStart"/>
            <w:r w:rsidR="008C071C" w:rsidRPr="00CD1A99">
              <w:rPr>
                <w:rFonts w:eastAsiaTheme="minorHAnsi"/>
                <w:sz w:val="26"/>
                <w:szCs w:val="26"/>
                <w:lang w:eastAsia="ar-SA"/>
              </w:rPr>
              <w:t>нефтегазопроводные</w:t>
            </w:r>
            <w:proofErr w:type="spellEnd"/>
            <w:r w:rsidR="008C071C" w:rsidRPr="00CD1A99">
              <w:rPr>
                <w:rFonts w:eastAsiaTheme="minorHAnsi"/>
                <w:sz w:val="26"/>
                <w:szCs w:val="26"/>
                <w:lang w:eastAsia="ar-SA"/>
              </w:rPr>
              <w:t xml:space="preserve"> бесшовные трубы для строительства подводных трубопроводов;</w:t>
            </w:r>
          </w:p>
          <w:p w:rsidR="008C071C" w:rsidRPr="00CD1A99" w:rsidRDefault="00A63F5E" w:rsidP="008C071C">
            <w:pPr>
              <w:jc w:val="both"/>
              <w:rPr>
                <w:rFonts w:eastAsiaTheme="minorHAnsi"/>
                <w:sz w:val="26"/>
                <w:szCs w:val="26"/>
                <w:lang w:eastAsia="ar-SA"/>
              </w:rPr>
            </w:pPr>
            <w:r w:rsidRPr="00CD1A99">
              <w:rPr>
                <w:rFonts w:eastAsiaTheme="minorHAnsi"/>
                <w:sz w:val="26"/>
                <w:szCs w:val="26"/>
                <w:lang w:eastAsia="ar-SA"/>
              </w:rPr>
              <w:t xml:space="preserve">      </w:t>
            </w:r>
            <w:r w:rsidR="008C071C" w:rsidRPr="00CD1A99">
              <w:rPr>
                <w:rFonts w:eastAsiaTheme="minorHAnsi"/>
                <w:sz w:val="26"/>
                <w:szCs w:val="26"/>
                <w:lang w:eastAsia="ar-SA"/>
              </w:rPr>
              <w:t xml:space="preserve">- </w:t>
            </w:r>
            <w:proofErr w:type="spellStart"/>
            <w:r w:rsidR="008C071C" w:rsidRPr="00CD1A99">
              <w:rPr>
                <w:rFonts w:eastAsiaTheme="minorHAnsi"/>
                <w:sz w:val="26"/>
                <w:szCs w:val="26"/>
                <w:lang w:eastAsia="ar-SA"/>
              </w:rPr>
              <w:t>нефтегазопроводные</w:t>
            </w:r>
            <w:proofErr w:type="spellEnd"/>
            <w:r w:rsidR="008C071C" w:rsidRPr="00CD1A99">
              <w:rPr>
                <w:rFonts w:eastAsiaTheme="minorHAnsi"/>
                <w:sz w:val="26"/>
                <w:szCs w:val="26"/>
                <w:lang w:eastAsia="ar-SA"/>
              </w:rPr>
              <w:t xml:space="preserve"> бесшовные трубы повышенной коррозионной стойкости без покрытия.</w:t>
            </w:r>
          </w:p>
          <w:p w:rsidR="008C071C" w:rsidRPr="00CD1A99" w:rsidRDefault="00A63F5E" w:rsidP="008C071C">
            <w:pPr>
              <w:jc w:val="both"/>
              <w:rPr>
                <w:rFonts w:eastAsiaTheme="minorHAnsi"/>
                <w:sz w:val="26"/>
                <w:szCs w:val="26"/>
                <w:lang w:eastAsia="ar-SA"/>
              </w:rPr>
            </w:pPr>
            <w:r w:rsidRPr="00CD1A99">
              <w:rPr>
                <w:rFonts w:eastAsiaTheme="minorHAnsi"/>
                <w:sz w:val="26"/>
                <w:szCs w:val="26"/>
                <w:lang w:eastAsia="ar-SA"/>
              </w:rPr>
              <w:t xml:space="preserve">       </w:t>
            </w:r>
            <w:r w:rsidR="008C071C" w:rsidRPr="00CD1A99">
              <w:rPr>
                <w:rFonts w:eastAsiaTheme="minorHAnsi"/>
                <w:sz w:val="26"/>
                <w:szCs w:val="26"/>
                <w:lang w:eastAsia="ar-SA"/>
              </w:rPr>
              <w:t xml:space="preserve">Реализация данных программ позволила АО «ТАГМЕТ» в 2020 году увеличить объемы производства </w:t>
            </w:r>
            <w:proofErr w:type="spellStart"/>
            <w:r w:rsidR="008C071C" w:rsidRPr="00CD1A99">
              <w:rPr>
                <w:rFonts w:eastAsiaTheme="minorHAnsi"/>
                <w:sz w:val="26"/>
                <w:szCs w:val="26"/>
                <w:lang w:eastAsia="ar-SA"/>
              </w:rPr>
              <w:t>нишевых</w:t>
            </w:r>
            <w:proofErr w:type="spellEnd"/>
            <w:r w:rsidR="008C071C" w:rsidRPr="00CD1A99">
              <w:rPr>
                <w:rFonts w:eastAsiaTheme="minorHAnsi"/>
                <w:sz w:val="26"/>
                <w:szCs w:val="26"/>
                <w:lang w:eastAsia="ar-SA"/>
              </w:rPr>
              <w:t xml:space="preserve"> продуктов на 11,3 % относительно 2019 года. Общий объем отгрузки </w:t>
            </w:r>
            <w:proofErr w:type="spellStart"/>
            <w:r w:rsidR="008C071C" w:rsidRPr="00CD1A99">
              <w:rPr>
                <w:rFonts w:eastAsiaTheme="minorHAnsi"/>
                <w:sz w:val="26"/>
                <w:szCs w:val="26"/>
                <w:lang w:eastAsia="ar-SA"/>
              </w:rPr>
              <w:t>нишевых</w:t>
            </w:r>
            <w:proofErr w:type="spellEnd"/>
            <w:r w:rsidR="008C071C" w:rsidRPr="00CD1A99">
              <w:rPr>
                <w:rFonts w:eastAsiaTheme="minorHAnsi"/>
                <w:sz w:val="26"/>
                <w:szCs w:val="26"/>
                <w:lang w:eastAsia="ar-SA"/>
              </w:rPr>
              <w:t xml:space="preserve"> продуктов в 2020 году составил 115 021 тонн, в 2019 году он составлял 103 321 тонн.</w:t>
            </w:r>
          </w:p>
        </w:tc>
      </w:tr>
      <w:tr w:rsidR="00585E3A" w:rsidTr="00700D26">
        <w:tc>
          <w:tcPr>
            <w:tcW w:w="959" w:type="dxa"/>
          </w:tcPr>
          <w:p w:rsidR="00585E3A" w:rsidRPr="004A2B4B" w:rsidRDefault="00585E3A" w:rsidP="002B7C07">
            <w:pPr>
              <w:widowControl/>
              <w:suppressAutoHyphens/>
              <w:autoSpaceDE/>
              <w:autoSpaceDN/>
              <w:adjustRightInd/>
              <w:snapToGrid w:val="0"/>
              <w:jc w:val="center"/>
              <w:rPr>
                <w:bCs/>
                <w:sz w:val="26"/>
                <w:szCs w:val="26"/>
                <w:lang w:eastAsia="ar-SA"/>
              </w:rPr>
            </w:pPr>
          </w:p>
        </w:tc>
        <w:tc>
          <w:tcPr>
            <w:tcW w:w="2693" w:type="dxa"/>
          </w:tcPr>
          <w:p w:rsidR="00585E3A" w:rsidRPr="00CD1A99" w:rsidRDefault="00585E3A" w:rsidP="005E7601">
            <w:pPr>
              <w:suppressAutoHyphens/>
              <w:snapToGrid w:val="0"/>
              <w:jc w:val="center"/>
              <w:rPr>
                <w:bCs/>
                <w:sz w:val="26"/>
                <w:szCs w:val="26"/>
                <w:lang w:eastAsia="ar-SA"/>
              </w:rPr>
            </w:pPr>
            <w:r w:rsidRPr="00CD1A99">
              <w:rPr>
                <w:bCs/>
                <w:sz w:val="26"/>
                <w:szCs w:val="26"/>
                <w:lang w:eastAsia="ar-SA"/>
              </w:rPr>
              <w:t>1.4.4.</w:t>
            </w:r>
          </w:p>
        </w:tc>
        <w:tc>
          <w:tcPr>
            <w:tcW w:w="11482" w:type="dxa"/>
          </w:tcPr>
          <w:p w:rsidR="00585E3A" w:rsidRPr="00CD1A99" w:rsidRDefault="00A900A7" w:rsidP="00A900A7">
            <w:pPr>
              <w:suppressAutoHyphens/>
              <w:snapToGrid w:val="0"/>
              <w:jc w:val="both"/>
              <w:rPr>
                <w:sz w:val="26"/>
                <w:szCs w:val="26"/>
              </w:rPr>
            </w:pPr>
            <w:r w:rsidRPr="00CD1A99">
              <w:rPr>
                <w:sz w:val="26"/>
                <w:szCs w:val="26"/>
              </w:rPr>
              <w:t xml:space="preserve">       ООО «</w:t>
            </w:r>
            <w:proofErr w:type="spellStart"/>
            <w:r w:rsidRPr="00CD1A99">
              <w:rPr>
                <w:sz w:val="26"/>
                <w:szCs w:val="26"/>
              </w:rPr>
              <w:t>Лемакс</w:t>
            </w:r>
            <w:proofErr w:type="spellEnd"/>
            <w:r w:rsidRPr="00CD1A99">
              <w:rPr>
                <w:sz w:val="26"/>
                <w:szCs w:val="26"/>
              </w:rPr>
              <w:t>»</w:t>
            </w:r>
            <w:r w:rsidR="00585E3A" w:rsidRPr="00CD1A99">
              <w:rPr>
                <w:sz w:val="26"/>
                <w:szCs w:val="26"/>
              </w:rPr>
              <w:t xml:space="preserve"> осуществляет свою деятельность на принципах социальной ответственности; базисом для улучшения социальных условий </w:t>
            </w:r>
            <w:r w:rsidRPr="00CD1A99">
              <w:rPr>
                <w:sz w:val="26"/>
                <w:szCs w:val="26"/>
              </w:rPr>
              <w:t>на предприятии</w:t>
            </w:r>
            <w:r w:rsidR="00585E3A" w:rsidRPr="00CD1A99">
              <w:rPr>
                <w:sz w:val="26"/>
                <w:szCs w:val="26"/>
              </w:rPr>
              <w:t xml:space="preserve"> является повышение конкурентоспособности и эффективности управления. Проект по монтажу и запуску 2-й производственной линии завода стальных панельных радиаторов ООО «</w:t>
            </w:r>
            <w:proofErr w:type="spellStart"/>
            <w:r w:rsidR="00585E3A" w:rsidRPr="00CD1A99">
              <w:rPr>
                <w:sz w:val="26"/>
                <w:szCs w:val="26"/>
              </w:rPr>
              <w:t>Лемакс</w:t>
            </w:r>
            <w:proofErr w:type="spellEnd"/>
            <w:r w:rsidR="00585E3A" w:rsidRPr="00CD1A99">
              <w:rPr>
                <w:sz w:val="26"/>
                <w:szCs w:val="26"/>
              </w:rPr>
              <w:t xml:space="preserve">» входит в </w:t>
            </w:r>
            <w:r w:rsidRPr="00CD1A99">
              <w:rPr>
                <w:sz w:val="26"/>
                <w:szCs w:val="26"/>
              </w:rPr>
              <w:t xml:space="preserve">                  </w:t>
            </w:r>
            <w:r w:rsidR="00585E3A" w:rsidRPr="00CD1A99">
              <w:rPr>
                <w:sz w:val="26"/>
                <w:szCs w:val="26"/>
              </w:rPr>
              <w:t xml:space="preserve">100 Губернаторских проектов, имеет важную социальную значимость: удовлетворение внутреннего и внешнего спроса на продукцию и создание новых рабочих мест с заработной платой выше средней по области, что увеличивает отчисления в местный бюджет. </w:t>
            </w:r>
          </w:p>
          <w:p w:rsidR="00635B7F" w:rsidRPr="00CD1A99" w:rsidRDefault="00B216CC" w:rsidP="00B216CC">
            <w:pPr>
              <w:suppressAutoHyphens/>
              <w:snapToGrid w:val="0"/>
              <w:jc w:val="both"/>
              <w:rPr>
                <w:sz w:val="26"/>
                <w:szCs w:val="26"/>
              </w:rPr>
            </w:pPr>
            <w:r w:rsidRPr="00CD1A99">
              <w:rPr>
                <w:sz w:val="26"/>
                <w:szCs w:val="26"/>
              </w:rPr>
              <w:t xml:space="preserve">       </w:t>
            </w:r>
            <w:r w:rsidR="00CD1A99" w:rsidRPr="00CD1A99">
              <w:rPr>
                <w:sz w:val="26"/>
                <w:szCs w:val="26"/>
              </w:rPr>
              <w:t>В 2020 году</w:t>
            </w:r>
            <w:r w:rsidRPr="00CD1A99">
              <w:rPr>
                <w:sz w:val="26"/>
                <w:szCs w:val="26"/>
              </w:rPr>
              <w:t xml:space="preserve"> АО «Таганрогск</w:t>
            </w:r>
            <w:r w:rsidR="00CD1A99" w:rsidRPr="00CD1A99">
              <w:rPr>
                <w:sz w:val="26"/>
                <w:szCs w:val="26"/>
              </w:rPr>
              <w:t>ий завод «Прибой» вступил в национальный</w:t>
            </w:r>
            <w:r w:rsidRPr="00CD1A99">
              <w:rPr>
                <w:sz w:val="26"/>
                <w:szCs w:val="26"/>
              </w:rPr>
              <w:t xml:space="preserve"> проект «Производительность труда и поддержка занятости». </w:t>
            </w:r>
          </w:p>
          <w:p w:rsidR="00B216CC" w:rsidRPr="00CD1A99" w:rsidRDefault="00B216CC" w:rsidP="00B216CC">
            <w:pPr>
              <w:suppressAutoHyphens/>
              <w:snapToGrid w:val="0"/>
              <w:jc w:val="both"/>
              <w:rPr>
                <w:sz w:val="26"/>
                <w:szCs w:val="26"/>
              </w:rPr>
            </w:pPr>
            <w:r w:rsidRPr="00CD1A99">
              <w:rPr>
                <w:sz w:val="26"/>
                <w:szCs w:val="26"/>
              </w:rPr>
              <w:t xml:space="preserve"> </w:t>
            </w:r>
            <w:r w:rsidR="00635B7F" w:rsidRPr="00CD1A99">
              <w:rPr>
                <w:sz w:val="26"/>
                <w:szCs w:val="26"/>
              </w:rPr>
              <w:t xml:space="preserve">       ПАО ТКЗ «Красный котельщик» с 2019 г</w:t>
            </w:r>
            <w:r w:rsidR="00CD1A99" w:rsidRPr="00CD1A99">
              <w:rPr>
                <w:sz w:val="26"/>
                <w:szCs w:val="26"/>
              </w:rPr>
              <w:t>ода</w:t>
            </w:r>
            <w:r w:rsidR="006F535A" w:rsidRPr="00CD1A99">
              <w:rPr>
                <w:sz w:val="26"/>
                <w:szCs w:val="26"/>
              </w:rPr>
              <w:t xml:space="preserve"> -</w:t>
            </w:r>
            <w:r w:rsidR="00635B7F" w:rsidRPr="00CD1A99">
              <w:rPr>
                <w:sz w:val="26"/>
                <w:szCs w:val="26"/>
              </w:rPr>
              <w:t xml:space="preserve"> участник национального проекта «Производительность труда и поддержка занятости»</w:t>
            </w:r>
            <w:r w:rsidR="006F535A" w:rsidRPr="00CD1A99">
              <w:rPr>
                <w:sz w:val="26"/>
                <w:szCs w:val="26"/>
              </w:rPr>
              <w:t>.</w:t>
            </w:r>
          </w:p>
          <w:p w:rsidR="008C071C" w:rsidRPr="00CD1A99" w:rsidRDefault="00A63F5E" w:rsidP="00A63F5E">
            <w:pPr>
              <w:suppressAutoHyphens/>
              <w:snapToGrid w:val="0"/>
              <w:jc w:val="both"/>
              <w:rPr>
                <w:sz w:val="26"/>
                <w:szCs w:val="26"/>
              </w:rPr>
            </w:pPr>
            <w:r w:rsidRPr="00CD1A99">
              <w:rPr>
                <w:sz w:val="26"/>
                <w:szCs w:val="26"/>
              </w:rPr>
              <w:t xml:space="preserve">       </w:t>
            </w:r>
            <w:r w:rsidR="008C071C" w:rsidRPr="00CD1A99">
              <w:rPr>
                <w:sz w:val="26"/>
                <w:szCs w:val="26"/>
              </w:rPr>
              <w:t xml:space="preserve">Среди стратегических проектов Ростовской области до 2030 года значатся </w:t>
            </w:r>
            <w:proofErr w:type="spellStart"/>
            <w:r w:rsidR="008C071C" w:rsidRPr="00CD1A99">
              <w:rPr>
                <w:sz w:val="26"/>
                <w:szCs w:val="26"/>
              </w:rPr>
              <w:t>цифровизация</w:t>
            </w:r>
            <w:proofErr w:type="spellEnd"/>
            <w:r w:rsidR="008C071C" w:rsidRPr="00CD1A99">
              <w:rPr>
                <w:sz w:val="26"/>
                <w:szCs w:val="26"/>
              </w:rPr>
              <w:t xml:space="preserve">. С 2020 года в АО «ТАГМЕТ» идет реализация проектов по </w:t>
            </w:r>
            <w:proofErr w:type="spellStart"/>
            <w:r w:rsidR="008C071C" w:rsidRPr="00CD1A99">
              <w:rPr>
                <w:sz w:val="26"/>
                <w:szCs w:val="26"/>
              </w:rPr>
              <w:t>цифровизации</w:t>
            </w:r>
            <w:proofErr w:type="spellEnd"/>
            <w:r w:rsidR="008C071C" w:rsidRPr="00CD1A99">
              <w:rPr>
                <w:sz w:val="26"/>
                <w:szCs w:val="26"/>
              </w:rPr>
              <w:t xml:space="preserve"> производства, создани</w:t>
            </w:r>
            <w:r w:rsidRPr="00CD1A99">
              <w:rPr>
                <w:sz w:val="26"/>
                <w:szCs w:val="26"/>
              </w:rPr>
              <w:t>е</w:t>
            </w:r>
            <w:r w:rsidR="008C071C" w:rsidRPr="00CD1A99">
              <w:rPr>
                <w:sz w:val="26"/>
                <w:szCs w:val="26"/>
              </w:rPr>
              <w:t xml:space="preserve"> «Центра единого сервиса» Группы ТМК и Группы </w:t>
            </w:r>
            <w:proofErr w:type="spellStart"/>
            <w:r w:rsidR="008C071C" w:rsidRPr="00CD1A99">
              <w:rPr>
                <w:sz w:val="26"/>
                <w:szCs w:val="26"/>
              </w:rPr>
              <w:t>Синара</w:t>
            </w:r>
            <w:proofErr w:type="spellEnd"/>
            <w:r w:rsidRPr="00CD1A99">
              <w:rPr>
                <w:sz w:val="26"/>
                <w:szCs w:val="26"/>
              </w:rPr>
              <w:t>.</w:t>
            </w:r>
          </w:p>
        </w:tc>
      </w:tr>
      <w:tr w:rsidR="00585E3A" w:rsidTr="00700D26">
        <w:tc>
          <w:tcPr>
            <w:tcW w:w="959" w:type="dxa"/>
          </w:tcPr>
          <w:p w:rsidR="00585E3A" w:rsidRPr="004A2B4B" w:rsidRDefault="00585E3A" w:rsidP="002B7C07">
            <w:pPr>
              <w:widowControl/>
              <w:suppressAutoHyphens/>
              <w:autoSpaceDE/>
              <w:autoSpaceDN/>
              <w:adjustRightInd/>
              <w:snapToGrid w:val="0"/>
              <w:jc w:val="center"/>
              <w:rPr>
                <w:bCs/>
                <w:sz w:val="26"/>
                <w:szCs w:val="26"/>
                <w:lang w:eastAsia="ar-SA"/>
              </w:rPr>
            </w:pPr>
          </w:p>
        </w:tc>
        <w:tc>
          <w:tcPr>
            <w:tcW w:w="2693" w:type="dxa"/>
          </w:tcPr>
          <w:p w:rsidR="00585E3A" w:rsidRPr="00CD1A99" w:rsidRDefault="00585E3A" w:rsidP="005E7601">
            <w:pPr>
              <w:suppressAutoHyphens/>
              <w:snapToGrid w:val="0"/>
              <w:jc w:val="center"/>
              <w:rPr>
                <w:bCs/>
                <w:sz w:val="26"/>
                <w:szCs w:val="26"/>
                <w:lang w:eastAsia="ar-SA"/>
              </w:rPr>
            </w:pPr>
            <w:r w:rsidRPr="00CD1A99">
              <w:rPr>
                <w:bCs/>
                <w:sz w:val="26"/>
                <w:szCs w:val="26"/>
                <w:lang w:eastAsia="ar-SA"/>
              </w:rPr>
              <w:t>1.4.7.</w:t>
            </w:r>
          </w:p>
        </w:tc>
        <w:tc>
          <w:tcPr>
            <w:tcW w:w="11482" w:type="dxa"/>
          </w:tcPr>
          <w:p w:rsidR="00585E3A" w:rsidRPr="00CD1A99" w:rsidRDefault="00A63F5E" w:rsidP="00A63F5E">
            <w:pPr>
              <w:jc w:val="both"/>
              <w:rPr>
                <w:rFonts w:eastAsiaTheme="minorHAnsi"/>
                <w:bCs/>
                <w:color w:val="000000"/>
                <w:sz w:val="26"/>
                <w:szCs w:val="26"/>
                <w:lang w:eastAsia="ar-SA"/>
              </w:rPr>
            </w:pPr>
            <w:r w:rsidRPr="00CD1A99">
              <w:rPr>
                <w:rFonts w:eastAsiaTheme="minorHAnsi"/>
                <w:bCs/>
                <w:color w:val="000000"/>
                <w:sz w:val="26"/>
                <w:szCs w:val="26"/>
                <w:lang w:eastAsia="ar-SA"/>
              </w:rPr>
              <w:t xml:space="preserve">       </w:t>
            </w:r>
            <w:r w:rsidR="008C071C" w:rsidRPr="00CD1A99">
              <w:rPr>
                <w:rFonts w:eastAsiaTheme="minorHAnsi"/>
                <w:bCs/>
                <w:color w:val="000000"/>
                <w:sz w:val="26"/>
                <w:szCs w:val="26"/>
                <w:lang w:eastAsia="ar-SA"/>
              </w:rPr>
              <w:t>Предоставление информации о предстоящей реорганизации, реформировании, ликвидации организаций производится АО «ТАГМЕТ» в соответствии с законодательством.</w:t>
            </w:r>
          </w:p>
        </w:tc>
      </w:tr>
      <w:tr w:rsidR="00585E3A" w:rsidTr="00700D26">
        <w:tc>
          <w:tcPr>
            <w:tcW w:w="959" w:type="dxa"/>
          </w:tcPr>
          <w:p w:rsidR="00585E3A" w:rsidRPr="004A2B4B" w:rsidRDefault="00585E3A" w:rsidP="002B7C07">
            <w:pPr>
              <w:widowControl/>
              <w:suppressAutoHyphens/>
              <w:autoSpaceDE/>
              <w:autoSpaceDN/>
              <w:adjustRightInd/>
              <w:snapToGrid w:val="0"/>
              <w:jc w:val="center"/>
              <w:rPr>
                <w:bCs/>
                <w:sz w:val="26"/>
                <w:szCs w:val="26"/>
                <w:lang w:eastAsia="ar-SA"/>
              </w:rPr>
            </w:pPr>
          </w:p>
        </w:tc>
        <w:tc>
          <w:tcPr>
            <w:tcW w:w="2693" w:type="dxa"/>
          </w:tcPr>
          <w:p w:rsidR="00585E3A" w:rsidRPr="00CD1A99" w:rsidRDefault="00585E3A" w:rsidP="005E7601">
            <w:pPr>
              <w:suppressAutoHyphens/>
              <w:snapToGrid w:val="0"/>
              <w:jc w:val="center"/>
              <w:rPr>
                <w:bCs/>
                <w:sz w:val="26"/>
                <w:szCs w:val="26"/>
                <w:lang w:eastAsia="ar-SA"/>
              </w:rPr>
            </w:pPr>
            <w:r w:rsidRPr="00CD1A99">
              <w:rPr>
                <w:bCs/>
                <w:sz w:val="26"/>
                <w:szCs w:val="26"/>
                <w:lang w:eastAsia="ar-SA"/>
              </w:rPr>
              <w:t>1.4.8.</w:t>
            </w:r>
          </w:p>
        </w:tc>
        <w:tc>
          <w:tcPr>
            <w:tcW w:w="11482" w:type="dxa"/>
          </w:tcPr>
          <w:p w:rsidR="00585E3A" w:rsidRPr="00CD1A99" w:rsidRDefault="00A900A7" w:rsidP="00A900A7">
            <w:pPr>
              <w:jc w:val="both"/>
              <w:rPr>
                <w:rFonts w:eastAsiaTheme="minorHAnsi"/>
                <w:bCs/>
                <w:color w:val="000000"/>
                <w:sz w:val="26"/>
                <w:szCs w:val="26"/>
                <w:lang w:eastAsia="ar-SA"/>
              </w:rPr>
            </w:pPr>
            <w:r w:rsidRPr="00CD1A99">
              <w:rPr>
                <w:rFonts w:eastAsiaTheme="minorHAnsi"/>
                <w:bCs/>
                <w:color w:val="000000"/>
                <w:sz w:val="26"/>
                <w:szCs w:val="26"/>
                <w:lang w:eastAsia="ar-SA"/>
              </w:rPr>
              <w:t xml:space="preserve">       </w:t>
            </w:r>
            <w:r w:rsidR="00585E3A" w:rsidRPr="00CD1A99">
              <w:rPr>
                <w:rFonts w:eastAsiaTheme="minorHAnsi"/>
                <w:bCs/>
                <w:color w:val="000000"/>
                <w:sz w:val="26"/>
                <w:szCs w:val="26"/>
                <w:lang w:eastAsia="ar-SA"/>
              </w:rPr>
              <w:t>Предприятие ООО «</w:t>
            </w:r>
            <w:proofErr w:type="spellStart"/>
            <w:r w:rsidR="00585E3A" w:rsidRPr="00CD1A99">
              <w:rPr>
                <w:rFonts w:eastAsiaTheme="minorHAnsi"/>
                <w:bCs/>
                <w:color w:val="000000"/>
                <w:sz w:val="26"/>
                <w:szCs w:val="26"/>
                <w:lang w:eastAsia="ar-SA"/>
              </w:rPr>
              <w:t>Лемакс</w:t>
            </w:r>
            <w:proofErr w:type="spellEnd"/>
            <w:r w:rsidR="00585E3A" w:rsidRPr="00CD1A99">
              <w:rPr>
                <w:rFonts w:eastAsiaTheme="minorHAnsi"/>
                <w:bCs/>
                <w:color w:val="000000"/>
                <w:sz w:val="26"/>
                <w:szCs w:val="26"/>
                <w:lang w:eastAsia="ar-SA"/>
              </w:rPr>
              <w:t>» не имеет задолженности по уплате налогов и сборов в бюджеты всех уровней. Заработная плата работникам выплачивается в установленные сроки и в полном объеме.</w:t>
            </w:r>
          </w:p>
          <w:p w:rsidR="008C071C" w:rsidRPr="00CD1A99" w:rsidRDefault="00A63F5E" w:rsidP="00A900A7">
            <w:pPr>
              <w:jc w:val="both"/>
              <w:rPr>
                <w:rFonts w:eastAsiaTheme="minorHAnsi"/>
                <w:bCs/>
                <w:color w:val="000000"/>
                <w:sz w:val="26"/>
                <w:szCs w:val="26"/>
                <w:lang w:eastAsia="ar-SA"/>
              </w:rPr>
            </w:pPr>
            <w:r w:rsidRPr="00CD1A99">
              <w:rPr>
                <w:sz w:val="26"/>
                <w:szCs w:val="26"/>
              </w:rPr>
              <w:t xml:space="preserve">       </w:t>
            </w:r>
            <w:r w:rsidR="008C071C" w:rsidRPr="00CD1A99">
              <w:rPr>
                <w:sz w:val="26"/>
                <w:szCs w:val="26"/>
              </w:rPr>
              <w:t>Задолженности по налогам и сборам, страховым взносам в бюджетную систему Российской Федерации в АО «ТАГМЕТ» не имеется</w:t>
            </w:r>
          </w:p>
        </w:tc>
      </w:tr>
      <w:tr w:rsidR="00585E3A" w:rsidTr="00700D26">
        <w:tc>
          <w:tcPr>
            <w:tcW w:w="959" w:type="dxa"/>
          </w:tcPr>
          <w:p w:rsidR="00585E3A" w:rsidRPr="004A2B4B" w:rsidRDefault="00585E3A" w:rsidP="002B7C07">
            <w:pPr>
              <w:widowControl/>
              <w:suppressAutoHyphens/>
              <w:autoSpaceDE/>
              <w:autoSpaceDN/>
              <w:adjustRightInd/>
              <w:snapToGrid w:val="0"/>
              <w:jc w:val="center"/>
              <w:rPr>
                <w:bCs/>
                <w:sz w:val="26"/>
                <w:szCs w:val="26"/>
                <w:lang w:eastAsia="ar-SA"/>
              </w:rPr>
            </w:pPr>
          </w:p>
        </w:tc>
        <w:tc>
          <w:tcPr>
            <w:tcW w:w="2693" w:type="dxa"/>
          </w:tcPr>
          <w:p w:rsidR="00585E3A" w:rsidRPr="00CD1A99" w:rsidRDefault="00585E3A" w:rsidP="005E7601">
            <w:pPr>
              <w:suppressAutoHyphens/>
              <w:snapToGrid w:val="0"/>
              <w:jc w:val="center"/>
              <w:rPr>
                <w:bCs/>
                <w:sz w:val="26"/>
                <w:szCs w:val="26"/>
                <w:lang w:eastAsia="ar-SA"/>
              </w:rPr>
            </w:pPr>
            <w:r w:rsidRPr="00CD1A99">
              <w:rPr>
                <w:bCs/>
                <w:sz w:val="26"/>
                <w:szCs w:val="26"/>
                <w:lang w:eastAsia="ar-SA"/>
              </w:rPr>
              <w:t>1.4.9.</w:t>
            </w:r>
          </w:p>
        </w:tc>
        <w:tc>
          <w:tcPr>
            <w:tcW w:w="11482" w:type="dxa"/>
          </w:tcPr>
          <w:p w:rsidR="00585E3A" w:rsidRPr="00CD1A99" w:rsidRDefault="00A63F5E" w:rsidP="00A63F5E">
            <w:pPr>
              <w:jc w:val="both"/>
              <w:rPr>
                <w:rFonts w:eastAsiaTheme="minorHAnsi"/>
                <w:bCs/>
                <w:color w:val="000000"/>
                <w:sz w:val="26"/>
                <w:szCs w:val="26"/>
                <w:lang w:eastAsia="ar-SA"/>
              </w:rPr>
            </w:pPr>
            <w:r w:rsidRPr="00CD1A99">
              <w:rPr>
                <w:sz w:val="26"/>
                <w:szCs w:val="26"/>
              </w:rPr>
              <w:t xml:space="preserve">       </w:t>
            </w:r>
            <w:r w:rsidR="008C071C" w:rsidRPr="00CD1A99">
              <w:rPr>
                <w:sz w:val="26"/>
                <w:szCs w:val="26"/>
              </w:rPr>
              <w:t xml:space="preserve">АО «ТАГМЕТ» ведет информационно-разъяснительную работу с работниками о необходимости </w:t>
            </w:r>
            <w:r w:rsidR="008C071C" w:rsidRPr="00CD1A99">
              <w:rPr>
                <w:sz w:val="26"/>
                <w:szCs w:val="26"/>
              </w:rPr>
              <w:lastRenderedPageBreak/>
              <w:t>своевременной и полной уплаты имущественных налогов посредством газеты Вальцовка, размещением информационных материалов и корпоративной электронной почты.</w:t>
            </w:r>
          </w:p>
        </w:tc>
      </w:tr>
      <w:tr w:rsidR="00585E3A" w:rsidTr="00700D26">
        <w:tc>
          <w:tcPr>
            <w:tcW w:w="959" w:type="dxa"/>
          </w:tcPr>
          <w:p w:rsidR="00585E3A" w:rsidRPr="004A2B4B" w:rsidRDefault="00585E3A" w:rsidP="002B7C07">
            <w:pPr>
              <w:widowControl/>
              <w:suppressAutoHyphens/>
              <w:autoSpaceDE/>
              <w:autoSpaceDN/>
              <w:adjustRightInd/>
              <w:snapToGrid w:val="0"/>
              <w:jc w:val="center"/>
              <w:rPr>
                <w:bCs/>
                <w:sz w:val="26"/>
                <w:szCs w:val="26"/>
                <w:lang w:eastAsia="ar-SA"/>
              </w:rPr>
            </w:pPr>
          </w:p>
        </w:tc>
        <w:tc>
          <w:tcPr>
            <w:tcW w:w="2693" w:type="dxa"/>
          </w:tcPr>
          <w:p w:rsidR="00585E3A" w:rsidRPr="00CD1A99" w:rsidRDefault="00585E3A" w:rsidP="005E7601">
            <w:pPr>
              <w:suppressAutoHyphens/>
              <w:snapToGrid w:val="0"/>
              <w:jc w:val="center"/>
              <w:rPr>
                <w:bCs/>
                <w:sz w:val="26"/>
                <w:szCs w:val="26"/>
                <w:lang w:eastAsia="ar-SA"/>
              </w:rPr>
            </w:pPr>
            <w:r w:rsidRPr="00CD1A99">
              <w:rPr>
                <w:bCs/>
                <w:sz w:val="26"/>
                <w:szCs w:val="26"/>
                <w:lang w:eastAsia="ar-SA"/>
              </w:rPr>
              <w:t>1.4.10.</w:t>
            </w:r>
          </w:p>
        </w:tc>
        <w:tc>
          <w:tcPr>
            <w:tcW w:w="11482" w:type="dxa"/>
          </w:tcPr>
          <w:p w:rsidR="00585E3A" w:rsidRPr="00CD1A99" w:rsidRDefault="00A63F5E" w:rsidP="00A63F5E">
            <w:pPr>
              <w:jc w:val="both"/>
              <w:rPr>
                <w:rFonts w:eastAsiaTheme="minorHAnsi"/>
                <w:bCs/>
                <w:color w:val="000000"/>
                <w:sz w:val="26"/>
                <w:szCs w:val="26"/>
                <w:lang w:eastAsia="ar-SA"/>
              </w:rPr>
            </w:pPr>
            <w:r w:rsidRPr="00CD1A99">
              <w:rPr>
                <w:rFonts w:eastAsiaTheme="minorHAnsi"/>
                <w:bCs/>
                <w:color w:val="000000"/>
                <w:sz w:val="26"/>
                <w:szCs w:val="26"/>
                <w:lang w:eastAsia="ar-SA"/>
              </w:rPr>
              <w:t xml:space="preserve">       </w:t>
            </w:r>
            <w:proofErr w:type="spellStart"/>
            <w:r w:rsidR="008C071C" w:rsidRPr="00CD1A99">
              <w:rPr>
                <w:rFonts w:eastAsiaTheme="minorHAnsi"/>
                <w:bCs/>
                <w:color w:val="000000"/>
                <w:sz w:val="26"/>
                <w:szCs w:val="26"/>
                <w:lang w:eastAsia="ar-SA"/>
              </w:rPr>
              <w:t>Ивестиционные</w:t>
            </w:r>
            <w:proofErr w:type="spellEnd"/>
            <w:r w:rsidR="008C071C" w:rsidRPr="00CD1A99">
              <w:rPr>
                <w:rFonts w:eastAsiaTheme="minorHAnsi"/>
                <w:bCs/>
                <w:color w:val="000000"/>
                <w:sz w:val="26"/>
                <w:szCs w:val="26"/>
                <w:lang w:eastAsia="ar-SA"/>
              </w:rPr>
              <w:t xml:space="preserve"> программы и программы сбытовой деятельности </w:t>
            </w:r>
            <w:r w:rsidRPr="00CD1A99">
              <w:rPr>
                <w:rFonts w:eastAsiaTheme="minorHAnsi"/>
                <w:bCs/>
                <w:color w:val="000000"/>
                <w:sz w:val="26"/>
                <w:szCs w:val="26"/>
                <w:lang w:eastAsia="ar-SA"/>
              </w:rPr>
              <w:t xml:space="preserve">в АО «ТАГМЕТ» </w:t>
            </w:r>
            <w:r w:rsidR="008C071C" w:rsidRPr="00CD1A99">
              <w:rPr>
                <w:rFonts w:eastAsiaTheme="minorHAnsi"/>
                <w:bCs/>
                <w:color w:val="000000"/>
                <w:sz w:val="26"/>
                <w:szCs w:val="26"/>
                <w:lang w:eastAsia="ar-SA"/>
              </w:rPr>
              <w:t>формируются в рамках ТМК (холдинга)</w:t>
            </w:r>
            <w:r w:rsidRPr="00CD1A99">
              <w:rPr>
                <w:rFonts w:eastAsiaTheme="minorHAnsi"/>
                <w:bCs/>
                <w:color w:val="000000"/>
                <w:sz w:val="26"/>
                <w:szCs w:val="26"/>
                <w:lang w:eastAsia="ar-SA"/>
              </w:rPr>
              <w:t>.</w:t>
            </w:r>
          </w:p>
        </w:tc>
      </w:tr>
      <w:tr w:rsidR="00585E3A" w:rsidTr="00700D26">
        <w:tc>
          <w:tcPr>
            <w:tcW w:w="959" w:type="dxa"/>
          </w:tcPr>
          <w:p w:rsidR="00585E3A" w:rsidRPr="004A2B4B" w:rsidRDefault="00585E3A" w:rsidP="002B7C07">
            <w:pPr>
              <w:widowControl/>
              <w:suppressAutoHyphens/>
              <w:autoSpaceDE/>
              <w:autoSpaceDN/>
              <w:adjustRightInd/>
              <w:snapToGrid w:val="0"/>
              <w:jc w:val="center"/>
              <w:rPr>
                <w:bCs/>
                <w:sz w:val="26"/>
                <w:szCs w:val="26"/>
                <w:lang w:eastAsia="ar-SA"/>
              </w:rPr>
            </w:pPr>
          </w:p>
        </w:tc>
        <w:tc>
          <w:tcPr>
            <w:tcW w:w="2693" w:type="dxa"/>
          </w:tcPr>
          <w:p w:rsidR="00585E3A" w:rsidRPr="00CD1A99" w:rsidRDefault="00585E3A" w:rsidP="005E7601">
            <w:pPr>
              <w:suppressAutoHyphens/>
              <w:snapToGrid w:val="0"/>
              <w:jc w:val="center"/>
              <w:rPr>
                <w:bCs/>
                <w:sz w:val="26"/>
                <w:szCs w:val="26"/>
                <w:lang w:eastAsia="ar-SA"/>
              </w:rPr>
            </w:pPr>
            <w:r w:rsidRPr="00CD1A99">
              <w:rPr>
                <w:bCs/>
                <w:sz w:val="26"/>
                <w:szCs w:val="26"/>
                <w:lang w:eastAsia="ar-SA"/>
              </w:rPr>
              <w:t>1.4.11.</w:t>
            </w:r>
          </w:p>
        </w:tc>
        <w:tc>
          <w:tcPr>
            <w:tcW w:w="11482" w:type="dxa"/>
          </w:tcPr>
          <w:p w:rsidR="00585E3A" w:rsidRPr="00CD1A99" w:rsidRDefault="008C071C" w:rsidP="00394410">
            <w:pPr>
              <w:ind w:firstLine="562"/>
              <w:jc w:val="both"/>
              <w:rPr>
                <w:rFonts w:eastAsiaTheme="minorHAnsi"/>
                <w:bCs/>
                <w:color w:val="000000"/>
                <w:sz w:val="26"/>
                <w:szCs w:val="26"/>
                <w:lang w:eastAsia="ar-SA"/>
              </w:rPr>
            </w:pPr>
            <w:r w:rsidRPr="00CD1A99">
              <w:rPr>
                <w:rFonts w:eastAsiaTheme="minorHAnsi"/>
                <w:bCs/>
                <w:color w:val="000000"/>
                <w:sz w:val="26"/>
                <w:szCs w:val="26"/>
                <w:lang w:eastAsia="ar-SA"/>
              </w:rPr>
              <w:t>В АО «ТАГМЕТ» ведение предпринимательской деятельности и оплата труда работников производилась в соответствии с законодательством. Заработная плата работников выплачивалась два раза в месяц в установле</w:t>
            </w:r>
            <w:r w:rsidR="00A63F5E" w:rsidRPr="00CD1A99">
              <w:rPr>
                <w:rFonts w:eastAsiaTheme="minorHAnsi"/>
                <w:bCs/>
                <w:color w:val="000000"/>
                <w:sz w:val="26"/>
                <w:szCs w:val="26"/>
                <w:lang w:eastAsia="ar-SA"/>
              </w:rPr>
              <w:t>нные Коллективным договором АО «</w:t>
            </w:r>
            <w:r w:rsidRPr="00CD1A99">
              <w:rPr>
                <w:rFonts w:eastAsiaTheme="minorHAnsi"/>
                <w:bCs/>
                <w:color w:val="000000"/>
                <w:sz w:val="26"/>
                <w:szCs w:val="26"/>
                <w:lang w:eastAsia="ar-SA"/>
              </w:rPr>
              <w:t>ТАГМЕТ» сроки.</w:t>
            </w:r>
          </w:p>
        </w:tc>
      </w:tr>
      <w:tr w:rsidR="00585E3A" w:rsidTr="00700D26">
        <w:tc>
          <w:tcPr>
            <w:tcW w:w="15134" w:type="dxa"/>
            <w:gridSpan w:val="3"/>
          </w:tcPr>
          <w:p w:rsidR="00585E3A" w:rsidRPr="004A2B4B" w:rsidRDefault="00585E3A" w:rsidP="00C66FEB">
            <w:pPr>
              <w:jc w:val="center"/>
              <w:rPr>
                <w:sz w:val="26"/>
                <w:szCs w:val="26"/>
              </w:rPr>
            </w:pPr>
            <w:r w:rsidRPr="004A2B4B">
              <w:rPr>
                <w:b/>
                <w:bCs/>
                <w:sz w:val="26"/>
                <w:szCs w:val="26"/>
                <w:lang w:eastAsia="ar-SA"/>
              </w:rPr>
              <w:t>Раздел 2. Обеспечение материального благосостояния населения</w:t>
            </w:r>
          </w:p>
        </w:tc>
      </w:tr>
      <w:tr w:rsidR="00585E3A" w:rsidTr="00700D26">
        <w:tc>
          <w:tcPr>
            <w:tcW w:w="959" w:type="dxa"/>
          </w:tcPr>
          <w:p w:rsidR="00585E3A" w:rsidRPr="004A2B4B" w:rsidRDefault="00585E3A" w:rsidP="002B7C07">
            <w:pPr>
              <w:widowControl/>
              <w:suppressAutoHyphens/>
              <w:autoSpaceDE/>
              <w:autoSpaceDN/>
              <w:adjustRightInd/>
              <w:snapToGrid w:val="0"/>
              <w:jc w:val="center"/>
              <w:rPr>
                <w:bCs/>
                <w:sz w:val="26"/>
                <w:szCs w:val="26"/>
                <w:lang w:eastAsia="ar-SA"/>
              </w:rPr>
            </w:pPr>
          </w:p>
        </w:tc>
        <w:tc>
          <w:tcPr>
            <w:tcW w:w="2693" w:type="dxa"/>
          </w:tcPr>
          <w:p w:rsidR="00585E3A" w:rsidRPr="00F20513" w:rsidRDefault="00585E3A" w:rsidP="00394410">
            <w:pPr>
              <w:widowControl/>
              <w:suppressAutoHyphens/>
              <w:autoSpaceDE/>
              <w:autoSpaceDN/>
              <w:adjustRightInd/>
              <w:snapToGrid w:val="0"/>
              <w:jc w:val="center"/>
              <w:rPr>
                <w:bCs/>
                <w:sz w:val="26"/>
                <w:szCs w:val="26"/>
                <w:lang w:eastAsia="ar-SA"/>
              </w:rPr>
            </w:pPr>
            <w:r w:rsidRPr="00F20513">
              <w:rPr>
                <w:bCs/>
                <w:sz w:val="26"/>
                <w:szCs w:val="26"/>
                <w:lang w:eastAsia="ar-SA"/>
              </w:rPr>
              <w:t>2.1.2.;</w:t>
            </w:r>
          </w:p>
          <w:p w:rsidR="00585E3A" w:rsidRPr="00F20513" w:rsidRDefault="00585E3A" w:rsidP="00394410">
            <w:pPr>
              <w:widowControl/>
              <w:suppressAutoHyphens/>
              <w:autoSpaceDE/>
              <w:autoSpaceDN/>
              <w:adjustRightInd/>
              <w:snapToGrid w:val="0"/>
              <w:jc w:val="center"/>
              <w:rPr>
                <w:bCs/>
                <w:sz w:val="26"/>
                <w:szCs w:val="26"/>
                <w:lang w:eastAsia="ar-SA"/>
              </w:rPr>
            </w:pPr>
            <w:r w:rsidRPr="00F20513">
              <w:rPr>
                <w:bCs/>
                <w:sz w:val="26"/>
                <w:szCs w:val="26"/>
                <w:lang w:eastAsia="ar-SA"/>
              </w:rPr>
              <w:t>2.1.3.;</w:t>
            </w:r>
          </w:p>
          <w:p w:rsidR="00585E3A" w:rsidRPr="00F20513" w:rsidRDefault="00585E3A" w:rsidP="00394410">
            <w:pPr>
              <w:widowControl/>
              <w:suppressAutoHyphens/>
              <w:autoSpaceDE/>
              <w:autoSpaceDN/>
              <w:adjustRightInd/>
              <w:snapToGrid w:val="0"/>
              <w:jc w:val="center"/>
              <w:rPr>
                <w:bCs/>
                <w:sz w:val="26"/>
                <w:szCs w:val="26"/>
                <w:lang w:eastAsia="ar-SA"/>
              </w:rPr>
            </w:pPr>
            <w:r w:rsidRPr="00F20513">
              <w:rPr>
                <w:bCs/>
                <w:sz w:val="26"/>
                <w:szCs w:val="26"/>
                <w:lang w:eastAsia="ar-SA"/>
              </w:rPr>
              <w:t>2.2.26.-2.2.28.</w:t>
            </w:r>
          </w:p>
        </w:tc>
        <w:tc>
          <w:tcPr>
            <w:tcW w:w="11482" w:type="dxa"/>
          </w:tcPr>
          <w:p w:rsidR="00585E3A" w:rsidRPr="00F20513" w:rsidRDefault="00585E3A" w:rsidP="00B95155">
            <w:pPr>
              <w:widowControl/>
              <w:tabs>
                <w:tab w:val="left" w:pos="460"/>
                <w:tab w:val="left" w:pos="603"/>
              </w:tabs>
              <w:autoSpaceDE/>
              <w:autoSpaceDN/>
              <w:adjustRightInd/>
              <w:jc w:val="both"/>
              <w:rPr>
                <w:sz w:val="26"/>
                <w:szCs w:val="26"/>
              </w:rPr>
            </w:pPr>
            <w:r w:rsidRPr="00F20513">
              <w:rPr>
                <w:sz w:val="26"/>
                <w:szCs w:val="26"/>
              </w:rPr>
              <w:t xml:space="preserve">       Управлением экономического развития в целях повышения уровня заработной платы проводится следующая работа:</w:t>
            </w:r>
          </w:p>
          <w:p w:rsidR="00585E3A" w:rsidRPr="00F20513" w:rsidRDefault="00585E3A" w:rsidP="00394410">
            <w:pPr>
              <w:widowControl/>
              <w:autoSpaceDE/>
              <w:autoSpaceDN/>
              <w:adjustRightInd/>
              <w:jc w:val="both"/>
              <w:rPr>
                <w:sz w:val="26"/>
                <w:szCs w:val="26"/>
              </w:rPr>
            </w:pPr>
            <w:r w:rsidRPr="00F20513">
              <w:rPr>
                <w:sz w:val="26"/>
                <w:szCs w:val="26"/>
              </w:rPr>
              <w:t xml:space="preserve">       1.</w:t>
            </w:r>
            <w:r w:rsidRPr="00F20513">
              <w:rPr>
                <w:sz w:val="26"/>
                <w:szCs w:val="26"/>
              </w:rPr>
              <w:tab/>
              <w:t>Заключаются соглашения о социально-экономическом сотрудничестве с руководителями  организаций города и индивидуальными предпринимателями, целью которых является индексация заработной платы работников с учетом роста потребительских цен на товары и услуги (на 01.01.2021 заключено и действуют 34 соглашения).</w:t>
            </w:r>
          </w:p>
          <w:p w:rsidR="00585E3A" w:rsidRPr="00F20513" w:rsidRDefault="00585E3A" w:rsidP="00B95155">
            <w:pPr>
              <w:widowControl/>
              <w:tabs>
                <w:tab w:val="left" w:pos="551"/>
              </w:tabs>
              <w:autoSpaceDE/>
              <w:autoSpaceDN/>
              <w:adjustRightInd/>
              <w:jc w:val="both"/>
              <w:rPr>
                <w:sz w:val="26"/>
                <w:szCs w:val="26"/>
              </w:rPr>
            </w:pPr>
            <w:r w:rsidRPr="00F20513">
              <w:rPr>
                <w:sz w:val="26"/>
                <w:szCs w:val="26"/>
              </w:rPr>
              <w:t xml:space="preserve">       2. Проводится работа по присоединению к областному (региональному) трехстороннему соглашению между Правительством Ростовской области, Федерацией профсоюзов Ростовской области и Союзом работодателей Ростовской области на 2020-2022 гг., которое предусматривает установление в организациях размера заработной платы на уровне не ниже 1,2 величины МРОТ (на 01.01.2021 присоединилось 202 организации или 40,0 % от количества действующих организаций города, установленный показатель на 2020 год – 40 %).</w:t>
            </w:r>
          </w:p>
          <w:p w:rsidR="00585E3A" w:rsidRPr="00F20513" w:rsidRDefault="00585E3A" w:rsidP="00B95155">
            <w:pPr>
              <w:widowControl/>
              <w:tabs>
                <w:tab w:val="left" w:pos="460"/>
              </w:tabs>
              <w:autoSpaceDE/>
              <w:autoSpaceDN/>
              <w:adjustRightInd/>
              <w:jc w:val="both"/>
              <w:rPr>
                <w:sz w:val="26"/>
                <w:szCs w:val="26"/>
              </w:rPr>
            </w:pPr>
            <w:r w:rsidRPr="00F20513">
              <w:rPr>
                <w:sz w:val="26"/>
                <w:szCs w:val="26"/>
              </w:rPr>
              <w:t xml:space="preserve">       3.</w:t>
            </w:r>
            <w:r w:rsidRPr="00F20513">
              <w:rPr>
                <w:sz w:val="26"/>
                <w:szCs w:val="26"/>
              </w:rPr>
              <w:tab/>
              <w:t>Принималось уч</w:t>
            </w:r>
            <w:r w:rsidR="00F20513" w:rsidRPr="00F20513">
              <w:rPr>
                <w:sz w:val="26"/>
                <w:szCs w:val="26"/>
              </w:rPr>
              <w:t>астие в составе комиссии ИФНС города</w:t>
            </w:r>
            <w:r w:rsidRPr="00F20513">
              <w:rPr>
                <w:sz w:val="26"/>
                <w:szCs w:val="26"/>
              </w:rPr>
              <w:t xml:space="preserve"> Таганрога по вопросам легализации налоговой базы, где заслушивались руководители организаций с установленной заработной платой ниже прожиточного минимума, установленного на территории Ростовской области и среднеотраслевого уровня по Ростовской области (с начала 2020 года принято участие в 20 заседаниях  комиссии по легализации налоговой базы, заслушано 24 работодателя по вопросу установления заработной платы ниже прожиточного минимума, 36 работодателей – по вопросу установления заработной платы  ниже среднеотраслевого уровня, из них 15 работодателей по итогам проведенных заседаний комиссии повысили уровень заработной платы).</w:t>
            </w:r>
          </w:p>
          <w:p w:rsidR="00585E3A" w:rsidRPr="00F20513" w:rsidRDefault="00585E3A" w:rsidP="00394410">
            <w:pPr>
              <w:widowControl/>
              <w:autoSpaceDE/>
              <w:autoSpaceDN/>
              <w:adjustRightInd/>
              <w:jc w:val="both"/>
              <w:rPr>
                <w:sz w:val="26"/>
                <w:szCs w:val="26"/>
              </w:rPr>
            </w:pPr>
            <w:r w:rsidRPr="00F20513">
              <w:rPr>
                <w:sz w:val="26"/>
                <w:szCs w:val="26"/>
              </w:rPr>
              <w:t xml:space="preserve">       4. Руководители организаций, в которых заработная плата установлена ниже МРОТ, приглашаются на заседания городской межведомственной комиссии по обеспечению своевременной выплаты заработной платы и координации деятельности по снижению неформальной занятости (далее – городская МВК). В 2020 году проведено 3 заседания городской МВК, заслушано 12 работодателей, из них 4 работодателя по итогам проведенных заседаний комиссии повысили уровень заработной платы.  </w:t>
            </w:r>
          </w:p>
          <w:p w:rsidR="00585E3A" w:rsidRPr="00F20513" w:rsidRDefault="00585E3A" w:rsidP="00394410">
            <w:pPr>
              <w:widowControl/>
              <w:autoSpaceDE/>
              <w:autoSpaceDN/>
              <w:adjustRightInd/>
              <w:jc w:val="both"/>
              <w:rPr>
                <w:sz w:val="26"/>
                <w:szCs w:val="26"/>
              </w:rPr>
            </w:pPr>
            <w:r w:rsidRPr="00F20513">
              <w:rPr>
                <w:sz w:val="26"/>
                <w:szCs w:val="26"/>
              </w:rPr>
              <w:lastRenderedPageBreak/>
              <w:t xml:space="preserve">       5. Проводится работа по легализации теневой занятости, в рамках утвержденного план-графика выполнения контрольного показателя по снижению неформальной занятости на территории города Таганрога с</w:t>
            </w:r>
            <w:r w:rsidR="00F20513" w:rsidRPr="00F20513">
              <w:rPr>
                <w:sz w:val="26"/>
                <w:szCs w:val="26"/>
              </w:rPr>
              <w:t>овместно с ИФНС, прокуратурой города</w:t>
            </w:r>
            <w:r w:rsidRPr="00F20513">
              <w:rPr>
                <w:sz w:val="26"/>
                <w:szCs w:val="26"/>
              </w:rPr>
              <w:t xml:space="preserve"> Таганрога, ГКУ РО «Центр занятости населения города Таганрога» и структурными подразделениями Администрации города Таганрога.</w:t>
            </w:r>
          </w:p>
        </w:tc>
      </w:tr>
      <w:tr w:rsidR="00585E3A" w:rsidTr="00700D26">
        <w:tc>
          <w:tcPr>
            <w:tcW w:w="959" w:type="dxa"/>
          </w:tcPr>
          <w:p w:rsidR="00585E3A" w:rsidRPr="004A2B4B" w:rsidRDefault="00585E3A" w:rsidP="002B7C07">
            <w:pPr>
              <w:widowControl/>
              <w:suppressAutoHyphens/>
              <w:autoSpaceDE/>
              <w:autoSpaceDN/>
              <w:adjustRightInd/>
              <w:snapToGrid w:val="0"/>
              <w:jc w:val="center"/>
              <w:rPr>
                <w:bCs/>
                <w:sz w:val="26"/>
                <w:szCs w:val="26"/>
                <w:lang w:eastAsia="ar-SA"/>
              </w:rPr>
            </w:pPr>
          </w:p>
        </w:tc>
        <w:tc>
          <w:tcPr>
            <w:tcW w:w="2693" w:type="dxa"/>
          </w:tcPr>
          <w:p w:rsidR="00585E3A" w:rsidRPr="00805684" w:rsidRDefault="00585E3A" w:rsidP="002B7C07">
            <w:pPr>
              <w:widowControl/>
              <w:suppressAutoHyphens/>
              <w:autoSpaceDE/>
              <w:autoSpaceDN/>
              <w:adjustRightInd/>
              <w:snapToGrid w:val="0"/>
              <w:jc w:val="center"/>
              <w:rPr>
                <w:bCs/>
                <w:sz w:val="26"/>
                <w:szCs w:val="26"/>
                <w:lang w:eastAsia="ar-SA"/>
              </w:rPr>
            </w:pPr>
            <w:r w:rsidRPr="00805684">
              <w:rPr>
                <w:bCs/>
                <w:sz w:val="26"/>
                <w:szCs w:val="26"/>
                <w:lang w:eastAsia="ar-SA"/>
              </w:rPr>
              <w:t>2.2.3.;</w:t>
            </w:r>
          </w:p>
          <w:p w:rsidR="00585E3A" w:rsidRPr="00805684" w:rsidRDefault="00585E3A" w:rsidP="002B7C07">
            <w:pPr>
              <w:widowControl/>
              <w:suppressAutoHyphens/>
              <w:autoSpaceDE/>
              <w:autoSpaceDN/>
              <w:adjustRightInd/>
              <w:snapToGrid w:val="0"/>
              <w:jc w:val="center"/>
              <w:rPr>
                <w:bCs/>
                <w:sz w:val="26"/>
                <w:szCs w:val="26"/>
                <w:lang w:eastAsia="ar-SA"/>
              </w:rPr>
            </w:pPr>
            <w:r w:rsidRPr="00805684">
              <w:rPr>
                <w:bCs/>
                <w:sz w:val="26"/>
                <w:szCs w:val="26"/>
                <w:lang w:eastAsia="ar-SA"/>
              </w:rPr>
              <w:t>2.2.9.</w:t>
            </w:r>
          </w:p>
        </w:tc>
        <w:tc>
          <w:tcPr>
            <w:tcW w:w="11482" w:type="dxa"/>
          </w:tcPr>
          <w:p w:rsidR="00585E3A" w:rsidRPr="00805684" w:rsidRDefault="00585E3A" w:rsidP="00E53679">
            <w:pPr>
              <w:keepNext/>
              <w:widowControl/>
              <w:tabs>
                <w:tab w:val="left" w:pos="0"/>
              </w:tabs>
              <w:suppressAutoHyphens/>
              <w:autoSpaceDN/>
              <w:adjustRightInd/>
              <w:jc w:val="both"/>
              <w:outlineLvl w:val="0"/>
              <w:rPr>
                <w:bCs/>
                <w:sz w:val="26"/>
                <w:szCs w:val="26"/>
                <w:lang w:eastAsia="ar-SA"/>
              </w:rPr>
            </w:pPr>
            <w:r w:rsidRPr="00805684">
              <w:rPr>
                <w:bCs/>
                <w:sz w:val="26"/>
                <w:szCs w:val="26"/>
                <w:lang w:eastAsia="ar-SA"/>
              </w:rPr>
              <w:t xml:space="preserve">       В 2020 году расходы на повышение заработной платы отдельных категорий работников бюджетной сферы, определенных указами Президента Российской Федерации были предусмотрены в том числе за счет средств дотации областного бюджета в сумме 165 890,0 тыс. руб., средства освоены в полном объеме. </w:t>
            </w:r>
          </w:p>
          <w:p w:rsidR="00585E3A" w:rsidRPr="00805684" w:rsidRDefault="00585E3A" w:rsidP="00E53679">
            <w:pPr>
              <w:keepNext/>
              <w:widowControl/>
              <w:tabs>
                <w:tab w:val="left" w:pos="0"/>
              </w:tabs>
              <w:suppressAutoHyphens/>
              <w:autoSpaceDN/>
              <w:adjustRightInd/>
              <w:jc w:val="both"/>
              <w:outlineLvl w:val="0"/>
              <w:rPr>
                <w:bCs/>
                <w:sz w:val="26"/>
                <w:szCs w:val="26"/>
                <w:lang w:eastAsia="ar-SA"/>
              </w:rPr>
            </w:pPr>
            <w:r w:rsidRPr="00805684">
              <w:rPr>
                <w:bCs/>
                <w:sz w:val="26"/>
                <w:szCs w:val="26"/>
                <w:lang w:eastAsia="ar-SA"/>
              </w:rPr>
              <w:t xml:space="preserve">       Кроме того, предоставлена дотация областного бюджета в связи с увеличением минимального уровня оплаты труда до 11 188,0 руб. в сумме 52 733,7 тыс. руб., средства освоены в полном объеме.</w:t>
            </w:r>
          </w:p>
          <w:p w:rsidR="00585E3A" w:rsidRPr="00805684" w:rsidRDefault="00585E3A" w:rsidP="00E53679">
            <w:pPr>
              <w:keepNext/>
              <w:widowControl/>
              <w:tabs>
                <w:tab w:val="left" w:pos="0"/>
              </w:tabs>
              <w:suppressAutoHyphens/>
              <w:autoSpaceDN/>
              <w:adjustRightInd/>
              <w:jc w:val="both"/>
              <w:outlineLvl w:val="0"/>
              <w:rPr>
                <w:bCs/>
                <w:sz w:val="26"/>
                <w:szCs w:val="26"/>
                <w:lang w:eastAsia="ar-SA"/>
              </w:rPr>
            </w:pPr>
            <w:r w:rsidRPr="00805684">
              <w:rPr>
                <w:bCs/>
                <w:sz w:val="26"/>
                <w:szCs w:val="26"/>
                <w:lang w:eastAsia="ar-SA"/>
              </w:rPr>
              <w:t xml:space="preserve">       С 01.10.2020 года произведено повышение на 3 % должностных окладов, ставок заработной платы работников муниципальных учреждений (постановление Администрации города Таганрога от 15.04.2020 № 692 «Об увеличении (индексации) должностных окладов, ставок заработной платы работников муниципальных учреждений города Таганрога»), технического персонала обслуживающего персонала органов местного самоуправления, муниципальных служащим города. Средства на финансовое обеспечение реализации указанного мероприятия были предусмотрены в полном объеме.</w:t>
            </w:r>
          </w:p>
          <w:p w:rsidR="009E1AC8" w:rsidRPr="00805684" w:rsidRDefault="009E1AC8" w:rsidP="009E1AC8">
            <w:pPr>
              <w:keepNext/>
              <w:widowControl/>
              <w:tabs>
                <w:tab w:val="left" w:pos="0"/>
              </w:tabs>
              <w:suppressAutoHyphens/>
              <w:autoSpaceDN/>
              <w:adjustRightInd/>
              <w:jc w:val="both"/>
              <w:outlineLvl w:val="0"/>
              <w:rPr>
                <w:bCs/>
                <w:sz w:val="26"/>
                <w:szCs w:val="26"/>
                <w:lang w:eastAsia="ar-SA"/>
              </w:rPr>
            </w:pPr>
            <w:r w:rsidRPr="00805684">
              <w:rPr>
                <w:bCs/>
                <w:sz w:val="26"/>
                <w:szCs w:val="26"/>
                <w:lang w:eastAsia="ar-SA"/>
              </w:rPr>
              <w:t xml:space="preserve">       Подведомственным Управлению муниципальным бюджетным учреждением «Центр социального обслуживания граждан пожилого возраста и инвалидов г. Таганрога» ежемесячно проводится ведомственный мониторинг уровня заработной платы категорий работников, определенных Указом Президента Российской Федерации от 07.05.2012 № 597 «О мероприятиях по реализации государственной социальной политики».</w:t>
            </w:r>
          </w:p>
          <w:p w:rsidR="009E1AC8" w:rsidRPr="00805684" w:rsidRDefault="009E1AC8" w:rsidP="009E1AC8">
            <w:pPr>
              <w:keepNext/>
              <w:widowControl/>
              <w:tabs>
                <w:tab w:val="left" w:pos="0"/>
              </w:tabs>
              <w:suppressAutoHyphens/>
              <w:autoSpaceDN/>
              <w:adjustRightInd/>
              <w:jc w:val="both"/>
              <w:outlineLvl w:val="0"/>
              <w:rPr>
                <w:bCs/>
                <w:sz w:val="26"/>
                <w:szCs w:val="26"/>
                <w:lang w:eastAsia="ar-SA"/>
              </w:rPr>
            </w:pPr>
            <w:r w:rsidRPr="00805684">
              <w:rPr>
                <w:bCs/>
                <w:sz w:val="26"/>
                <w:szCs w:val="26"/>
                <w:lang w:eastAsia="ar-SA"/>
              </w:rPr>
              <w:t xml:space="preserve">       По итогам работы за 2020 год целевые показатели достигнуты:</w:t>
            </w:r>
          </w:p>
          <w:p w:rsidR="009E1AC8" w:rsidRPr="00805684" w:rsidRDefault="009E1AC8" w:rsidP="009E1AC8">
            <w:pPr>
              <w:keepNext/>
              <w:widowControl/>
              <w:tabs>
                <w:tab w:val="left" w:pos="0"/>
              </w:tabs>
              <w:suppressAutoHyphens/>
              <w:autoSpaceDN/>
              <w:adjustRightInd/>
              <w:jc w:val="both"/>
              <w:outlineLvl w:val="0"/>
              <w:rPr>
                <w:bCs/>
                <w:sz w:val="26"/>
                <w:szCs w:val="26"/>
                <w:lang w:eastAsia="ar-SA"/>
              </w:rPr>
            </w:pPr>
            <w:r w:rsidRPr="00805684">
              <w:rPr>
                <w:bCs/>
                <w:sz w:val="26"/>
                <w:szCs w:val="26"/>
                <w:lang w:eastAsia="ar-SA"/>
              </w:rPr>
              <w:t xml:space="preserve">      - средняя заработная плата социальных работников составила 30 198,31 (29 795,47) руб.; целевой показатель на 2020</w:t>
            </w:r>
            <w:r w:rsidR="00EB66AB" w:rsidRPr="00805684">
              <w:rPr>
                <w:bCs/>
                <w:sz w:val="26"/>
                <w:szCs w:val="26"/>
                <w:lang w:eastAsia="ar-SA"/>
              </w:rPr>
              <w:t xml:space="preserve"> </w:t>
            </w:r>
            <w:r w:rsidR="00805684" w:rsidRPr="00805684">
              <w:rPr>
                <w:bCs/>
                <w:sz w:val="26"/>
                <w:szCs w:val="26"/>
                <w:lang w:eastAsia="ar-SA"/>
              </w:rPr>
              <w:t>год</w:t>
            </w:r>
            <w:r w:rsidRPr="00805684">
              <w:rPr>
                <w:bCs/>
                <w:sz w:val="26"/>
                <w:szCs w:val="26"/>
                <w:lang w:eastAsia="ar-SA"/>
              </w:rPr>
              <w:t xml:space="preserve"> </w:t>
            </w:r>
            <w:r w:rsidR="00EB66AB" w:rsidRPr="00805684">
              <w:rPr>
                <w:bCs/>
                <w:sz w:val="26"/>
                <w:szCs w:val="26"/>
                <w:lang w:eastAsia="ar-SA"/>
              </w:rPr>
              <w:t>–</w:t>
            </w:r>
            <w:r w:rsidRPr="00805684">
              <w:rPr>
                <w:bCs/>
                <w:sz w:val="26"/>
                <w:szCs w:val="26"/>
                <w:lang w:eastAsia="ar-SA"/>
              </w:rPr>
              <w:t xml:space="preserve"> 100,0% (100%), фактический показатель </w:t>
            </w:r>
            <w:r w:rsidR="00EB66AB" w:rsidRPr="00805684">
              <w:rPr>
                <w:bCs/>
                <w:sz w:val="26"/>
                <w:szCs w:val="26"/>
                <w:lang w:eastAsia="ar-SA"/>
              </w:rPr>
              <w:t>–</w:t>
            </w:r>
            <w:r w:rsidRPr="00805684">
              <w:rPr>
                <w:bCs/>
                <w:sz w:val="26"/>
                <w:szCs w:val="26"/>
                <w:lang w:eastAsia="ar-SA"/>
              </w:rPr>
              <w:t xml:space="preserve"> 105,4% (103,0%);</w:t>
            </w:r>
          </w:p>
          <w:p w:rsidR="009E1AC8" w:rsidRPr="00805684" w:rsidRDefault="00EB66AB" w:rsidP="009E1AC8">
            <w:pPr>
              <w:keepNext/>
              <w:widowControl/>
              <w:tabs>
                <w:tab w:val="left" w:pos="0"/>
              </w:tabs>
              <w:suppressAutoHyphens/>
              <w:autoSpaceDN/>
              <w:adjustRightInd/>
              <w:jc w:val="both"/>
              <w:outlineLvl w:val="0"/>
              <w:rPr>
                <w:bCs/>
                <w:sz w:val="26"/>
                <w:szCs w:val="26"/>
                <w:lang w:eastAsia="ar-SA"/>
              </w:rPr>
            </w:pPr>
            <w:r w:rsidRPr="00805684">
              <w:rPr>
                <w:bCs/>
                <w:sz w:val="26"/>
                <w:szCs w:val="26"/>
                <w:lang w:eastAsia="ar-SA"/>
              </w:rPr>
              <w:t xml:space="preserve">      </w:t>
            </w:r>
            <w:r w:rsidR="009E1AC8" w:rsidRPr="00805684">
              <w:rPr>
                <w:bCs/>
                <w:sz w:val="26"/>
                <w:szCs w:val="26"/>
                <w:lang w:eastAsia="ar-SA"/>
              </w:rPr>
              <w:t xml:space="preserve">- средняя заработная плата среднего медицинского персонала  составила 30 484,65 (29 795,89) руб.; целевой показатель на 2020 год </w:t>
            </w:r>
            <w:r w:rsidRPr="00805684">
              <w:rPr>
                <w:bCs/>
                <w:sz w:val="26"/>
                <w:szCs w:val="26"/>
                <w:lang w:eastAsia="ar-SA"/>
              </w:rPr>
              <w:t>–</w:t>
            </w:r>
            <w:r w:rsidR="009E1AC8" w:rsidRPr="00805684">
              <w:rPr>
                <w:bCs/>
                <w:sz w:val="26"/>
                <w:szCs w:val="26"/>
                <w:lang w:eastAsia="ar-SA"/>
              </w:rPr>
              <w:t xml:space="preserve"> 100,0% (100%), фактический показатель </w:t>
            </w:r>
            <w:r w:rsidRPr="00805684">
              <w:rPr>
                <w:bCs/>
                <w:sz w:val="26"/>
                <w:szCs w:val="26"/>
                <w:lang w:eastAsia="ar-SA"/>
              </w:rPr>
              <w:t>–</w:t>
            </w:r>
            <w:r w:rsidR="009E1AC8" w:rsidRPr="00805684">
              <w:rPr>
                <w:bCs/>
                <w:sz w:val="26"/>
                <w:szCs w:val="26"/>
                <w:lang w:eastAsia="ar-SA"/>
              </w:rPr>
              <w:t xml:space="preserve"> 106,4% (103,0%).</w:t>
            </w:r>
          </w:p>
          <w:p w:rsidR="009E1AC8" w:rsidRPr="00805684" w:rsidRDefault="00EB66AB" w:rsidP="009E1AC8">
            <w:pPr>
              <w:keepNext/>
              <w:widowControl/>
              <w:tabs>
                <w:tab w:val="left" w:pos="0"/>
              </w:tabs>
              <w:suppressAutoHyphens/>
              <w:autoSpaceDN/>
              <w:adjustRightInd/>
              <w:jc w:val="both"/>
              <w:outlineLvl w:val="0"/>
              <w:rPr>
                <w:bCs/>
                <w:sz w:val="26"/>
                <w:szCs w:val="26"/>
                <w:lang w:eastAsia="ar-SA"/>
              </w:rPr>
            </w:pPr>
            <w:r w:rsidRPr="00805684">
              <w:rPr>
                <w:bCs/>
                <w:sz w:val="26"/>
                <w:szCs w:val="26"/>
                <w:lang w:eastAsia="ar-SA"/>
              </w:rPr>
              <w:t xml:space="preserve">       </w:t>
            </w:r>
            <w:r w:rsidR="009E1AC8" w:rsidRPr="00805684">
              <w:rPr>
                <w:bCs/>
                <w:sz w:val="26"/>
                <w:szCs w:val="26"/>
                <w:lang w:eastAsia="ar-SA"/>
              </w:rPr>
              <w:t>Для исполнения Указа Президента Российской Федерации от 07.05.2012 № 597 в части повышения заработной платы работникам бюджетной сферы, МБУ «ЦСО г. Таганрога» использует внутренние ресурсы, привлекая средства, поступающие от оказания платных услуг.</w:t>
            </w:r>
          </w:p>
          <w:p w:rsidR="009E1AC8" w:rsidRPr="00805684" w:rsidRDefault="00EB66AB" w:rsidP="00EB66AB">
            <w:pPr>
              <w:keepNext/>
              <w:widowControl/>
              <w:tabs>
                <w:tab w:val="left" w:pos="0"/>
              </w:tabs>
              <w:suppressAutoHyphens/>
              <w:autoSpaceDN/>
              <w:adjustRightInd/>
              <w:jc w:val="both"/>
              <w:outlineLvl w:val="0"/>
              <w:rPr>
                <w:bCs/>
                <w:sz w:val="26"/>
                <w:szCs w:val="26"/>
                <w:lang w:eastAsia="ar-SA"/>
              </w:rPr>
            </w:pPr>
            <w:r w:rsidRPr="00805684">
              <w:rPr>
                <w:bCs/>
                <w:sz w:val="26"/>
                <w:szCs w:val="26"/>
                <w:lang w:eastAsia="ar-SA"/>
              </w:rPr>
              <w:t xml:space="preserve">       </w:t>
            </w:r>
            <w:r w:rsidR="009E1AC8" w:rsidRPr="00805684">
              <w:rPr>
                <w:bCs/>
                <w:sz w:val="26"/>
                <w:szCs w:val="26"/>
                <w:lang w:eastAsia="ar-SA"/>
              </w:rPr>
              <w:t>В соответствии с законодательством Российской Федерации, законодательством Ростовской области, муниципальными правовыми актами при составлении проекта бюджета г</w:t>
            </w:r>
            <w:r w:rsidR="00805684" w:rsidRPr="00805684">
              <w:rPr>
                <w:bCs/>
                <w:sz w:val="26"/>
                <w:szCs w:val="26"/>
                <w:lang w:eastAsia="ar-SA"/>
              </w:rPr>
              <w:t>орода</w:t>
            </w:r>
            <w:r w:rsidR="009E1AC8" w:rsidRPr="00805684">
              <w:rPr>
                <w:bCs/>
                <w:sz w:val="26"/>
                <w:szCs w:val="26"/>
                <w:lang w:eastAsia="ar-SA"/>
              </w:rPr>
              <w:t xml:space="preserve"> Таганрога </w:t>
            </w:r>
            <w:r w:rsidRPr="00805684">
              <w:rPr>
                <w:bCs/>
                <w:sz w:val="26"/>
                <w:szCs w:val="26"/>
                <w:lang w:eastAsia="ar-SA"/>
              </w:rPr>
              <w:t xml:space="preserve">на 2020 год были предусмотрены </w:t>
            </w:r>
            <w:r w:rsidR="009E1AC8" w:rsidRPr="00805684">
              <w:rPr>
                <w:bCs/>
                <w:sz w:val="26"/>
                <w:szCs w:val="26"/>
                <w:lang w:eastAsia="ar-SA"/>
              </w:rPr>
              <w:t>средства на предоставление мер социальной поддержки отдельным категориям граждан, работающим и проживающих на территории г</w:t>
            </w:r>
            <w:r w:rsidR="00805684" w:rsidRPr="00805684">
              <w:rPr>
                <w:bCs/>
                <w:sz w:val="26"/>
                <w:szCs w:val="26"/>
                <w:lang w:eastAsia="ar-SA"/>
              </w:rPr>
              <w:t>орода</w:t>
            </w:r>
            <w:r w:rsidR="009E1AC8" w:rsidRPr="00805684">
              <w:rPr>
                <w:bCs/>
                <w:sz w:val="26"/>
                <w:szCs w:val="26"/>
                <w:lang w:eastAsia="ar-SA"/>
              </w:rPr>
              <w:t xml:space="preserve"> Таганрога в </w:t>
            </w:r>
            <w:r w:rsidR="009E1AC8" w:rsidRPr="00805684">
              <w:rPr>
                <w:bCs/>
                <w:sz w:val="26"/>
                <w:szCs w:val="26"/>
                <w:lang w:eastAsia="ar-SA"/>
              </w:rPr>
              <w:lastRenderedPageBreak/>
              <w:t>объеме 2 287,6 млн. руб</w:t>
            </w:r>
            <w:r w:rsidRPr="00805684">
              <w:rPr>
                <w:bCs/>
                <w:sz w:val="26"/>
                <w:szCs w:val="26"/>
                <w:lang w:eastAsia="ar-SA"/>
              </w:rPr>
              <w:t>.</w:t>
            </w:r>
            <w:r w:rsidR="009E1AC8" w:rsidRPr="00805684">
              <w:rPr>
                <w:bCs/>
                <w:sz w:val="26"/>
                <w:szCs w:val="26"/>
                <w:lang w:eastAsia="ar-SA"/>
              </w:rPr>
              <w:t>, из них на меры социальной поддержки семей с детьми – более 950,0 млн. руб.</w:t>
            </w:r>
          </w:p>
          <w:p w:rsidR="003F6432" w:rsidRPr="00805684" w:rsidRDefault="001B16AA" w:rsidP="001B16AA">
            <w:pPr>
              <w:keepNext/>
              <w:widowControl/>
              <w:tabs>
                <w:tab w:val="left" w:pos="0"/>
              </w:tabs>
              <w:suppressAutoHyphens/>
              <w:autoSpaceDN/>
              <w:adjustRightInd/>
              <w:jc w:val="both"/>
              <w:outlineLvl w:val="0"/>
              <w:rPr>
                <w:bCs/>
                <w:sz w:val="26"/>
                <w:szCs w:val="26"/>
                <w:lang w:eastAsia="ar-SA"/>
              </w:rPr>
            </w:pPr>
            <w:r w:rsidRPr="00805684">
              <w:rPr>
                <w:bCs/>
                <w:sz w:val="26"/>
                <w:szCs w:val="26"/>
                <w:lang w:eastAsia="ar-SA"/>
              </w:rPr>
              <w:t xml:space="preserve">       </w:t>
            </w:r>
            <w:r w:rsidR="003F6432" w:rsidRPr="00805684">
              <w:rPr>
                <w:bCs/>
                <w:sz w:val="26"/>
                <w:szCs w:val="26"/>
                <w:lang w:eastAsia="ar-SA"/>
              </w:rPr>
              <w:t>Рассмотрение параметров повышения заработной платы отдельных категорий работников бюджетной сферы осуществляется Решениями Городской Думы города Таганрога, при формировании проекта городского бюджета на очередной год и плановый период.</w:t>
            </w:r>
          </w:p>
        </w:tc>
      </w:tr>
      <w:tr w:rsidR="00585E3A" w:rsidTr="00700D26">
        <w:tc>
          <w:tcPr>
            <w:tcW w:w="959" w:type="dxa"/>
          </w:tcPr>
          <w:p w:rsidR="00585E3A" w:rsidRPr="004A2B4B" w:rsidRDefault="00585E3A" w:rsidP="002B7C07">
            <w:pPr>
              <w:widowControl/>
              <w:suppressAutoHyphens/>
              <w:autoSpaceDE/>
              <w:autoSpaceDN/>
              <w:adjustRightInd/>
              <w:snapToGrid w:val="0"/>
              <w:jc w:val="center"/>
              <w:rPr>
                <w:bCs/>
                <w:sz w:val="26"/>
                <w:szCs w:val="26"/>
                <w:lang w:eastAsia="ar-SA"/>
              </w:rPr>
            </w:pPr>
          </w:p>
        </w:tc>
        <w:tc>
          <w:tcPr>
            <w:tcW w:w="2693" w:type="dxa"/>
          </w:tcPr>
          <w:p w:rsidR="00585E3A" w:rsidRPr="005E759B" w:rsidRDefault="00585E3A" w:rsidP="002B7C07">
            <w:pPr>
              <w:widowControl/>
              <w:suppressAutoHyphens/>
              <w:autoSpaceDE/>
              <w:autoSpaceDN/>
              <w:adjustRightInd/>
              <w:snapToGrid w:val="0"/>
              <w:jc w:val="center"/>
              <w:rPr>
                <w:bCs/>
                <w:sz w:val="26"/>
                <w:szCs w:val="26"/>
                <w:lang w:eastAsia="ar-SA"/>
              </w:rPr>
            </w:pPr>
            <w:r w:rsidRPr="005E759B">
              <w:rPr>
                <w:bCs/>
                <w:sz w:val="26"/>
                <w:szCs w:val="26"/>
                <w:lang w:eastAsia="ar-SA"/>
              </w:rPr>
              <w:t>2.2.8.</w:t>
            </w:r>
          </w:p>
        </w:tc>
        <w:tc>
          <w:tcPr>
            <w:tcW w:w="11482" w:type="dxa"/>
          </w:tcPr>
          <w:p w:rsidR="00585E3A" w:rsidRPr="005E759B" w:rsidRDefault="00EB66AB" w:rsidP="00EB66AB">
            <w:pPr>
              <w:keepNext/>
              <w:widowControl/>
              <w:tabs>
                <w:tab w:val="left" w:pos="0"/>
              </w:tabs>
              <w:suppressAutoHyphens/>
              <w:autoSpaceDN/>
              <w:adjustRightInd/>
              <w:jc w:val="both"/>
              <w:outlineLvl w:val="0"/>
              <w:rPr>
                <w:bCs/>
                <w:sz w:val="26"/>
                <w:szCs w:val="26"/>
                <w:lang w:eastAsia="ar-SA"/>
              </w:rPr>
            </w:pPr>
            <w:r w:rsidRPr="005E759B">
              <w:rPr>
                <w:bCs/>
                <w:sz w:val="26"/>
                <w:szCs w:val="26"/>
                <w:lang w:eastAsia="ar-SA"/>
              </w:rPr>
              <w:t xml:space="preserve">       </w:t>
            </w:r>
            <w:r w:rsidR="009E1AC8" w:rsidRPr="005E759B">
              <w:rPr>
                <w:bCs/>
                <w:sz w:val="26"/>
                <w:szCs w:val="26"/>
                <w:lang w:eastAsia="ar-SA"/>
              </w:rPr>
              <w:t>Особое место в социальной работе отводится решению проблем пожилых граждан, пенсионеров, инвалидов. Для поддержания их доходов реализуется комплекс разносторонних мер – компенсация оплаты жилья и коммунальных услуг, услуг связи, проезда, зубопротезирования, лекарственного обеспечения. Объем средств, затраченных на эти цели за 12 месяцев 2020 года, превысил 520,0 млн. руб.</w:t>
            </w:r>
          </w:p>
        </w:tc>
      </w:tr>
      <w:tr w:rsidR="00585E3A" w:rsidTr="00700D26">
        <w:tc>
          <w:tcPr>
            <w:tcW w:w="959" w:type="dxa"/>
          </w:tcPr>
          <w:p w:rsidR="00585E3A" w:rsidRPr="004A2B4B" w:rsidRDefault="00585E3A" w:rsidP="002B7C07">
            <w:pPr>
              <w:widowControl/>
              <w:suppressAutoHyphens/>
              <w:autoSpaceDE/>
              <w:autoSpaceDN/>
              <w:adjustRightInd/>
              <w:snapToGrid w:val="0"/>
              <w:jc w:val="center"/>
              <w:rPr>
                <w:bCs/>
                <w:sz w:val="26"/>
                <w:szCs w:val="26"/>
                <w:lang w:eastAsia="ar-SA"/>
              </w:rPr>
            </w:pPr>
          </w:p>
        </w:tc>
        <w:tc>
          <w:tcPr>
            <w:tcW w:w="2693" w:type="dxa"/>
          </w:tcPr>
          <w:p w:rsidR="00585E3A" w:rsidRPr="005E759B" w:rsidRDefault="00585E3A" w:rsidP="002B7C07">
            <w:pPr>
              <w:widowControl/>
              <w:suppressAutoHyphens/>
              <w:autoSpaceDE/>
              <w:autoSpaceDN/>
              <w:adjustRightInd/>
              <w:snapToGrid w:val="0"/>
              <w:jc w:val="center"/>
              <w:rPr>
                <w:bCs/>
                <w:sz w:val="26"/>
                <w:szCs w:val="26"/>
                <w:lang w:eastAsia="ar-SA"/>
              </w:rPr>
            </w:pPr>
            <w:r w:rsidRPr="005E759B">
              <w:rPr>
                <w:bCs/>
                <w:sz w:val="26"/>
                <w:szCs w:val="26"/>
                <w:lang w:eastAsia="ar-SA"/>
              </w:rPr>
              <w:t>2.2.10.</w:t>
            </w:r>
          </w:p>
        </w:tc>
        <w:tc>
          <w:tcPr>
            <w:tcW w:w="11482" w:type="dxa"/>
          </w:tcPr>
          <w:p w:rsidR="009E1AC8" w:rsidRPr="005E759B" w:rsidRDefault="00EB66AB" w:rsidP="009E1AC8">
            <w:pPr>
              <w:keepNext/>
              <w:widowControl/>
              <w:tabs>
                <w:tab w:val="left" w:pos="0"/>
              </w:tabs>
              <w:suppressAutoHyphens/>
              <w:autoSpaceDN/>
              <w:adjustRightInd/>
              <w:jc w:val="both"/>
              <w:outlineLvl w:val="0"/>
              <w:rPr>
                <w:bCs/>
                <w:sz w:val="26"/>
                <w:szCs w:val="26"/>
                <w:lang w:eastAsia="ar-SA"/>
              </w:rPr>
            </w:pPr>
            <w:r w:rsidRPr="005E759B">
              <w:rPr>
                <w:bCs/>
                <w:sz w:val="26"/>
                <w:szCs w:val="26"/>
                <w:lang w:eastAsia="ar-SA"/>
              </w:rPr>
              <w:t xml:space="preserve">       </w:t>
            </w:r>
            <w:r w:rsidR="009E1AC8" w:rsidRPr="005E759B">
              <w:rPr>
                <w:bCs/>
                <w:sz w:val="26"/>
                <w:szCs w:val="26"/>
                <w:lang w:eastAsia="ar-SA"/>
              </w:rPr>
              <w:t>На реализацию в 2020 году следующих Федеральных законов направлено:</w:t>
            </w:r>
          </w:p>
          <w:p w:rsidR="009E1AC8" w:rsidRPr="005E759B" w:rsidRDefault="00EB66AB" w:rsidP="009E1AC8">
            <w:pPr>
              <w:keepNext/>
              <w:widowControl/>
              <w:tabs>
                <w:tab w:val="left" w:pos="0"/>
              </w:tabs>
              <w:suppressAutoHyphens/>
              <w:autoSpaceDN/>
              <w:adjustRightInd/>
              <w:jc w:val="both"/>
              <w:outlineLvl w:val="0"/>
              <w:rPr>
                <w:bCs/>
                <w:sz w:val="26"/>
                <w:szCs w:val="26"/>
                <w:lang w:eastAsia="ar-SA"/>
              </w:rPr>
            </w:pPr>
            <w:r w:rsidRPr="005E759B">
              <w:rPr>
                <w:bCs/>
                <w:sz w:val="26"/>
                <w:szCs w:val="26"/>
                <w:lang w:eastAsia="ar-SA"/>
              </w:rPr>
              <w:t xml:space="preserve">      </w:t>
            </w:r>
            <w:r w:rsidR="009E1AC8" w:rsidRPr="005E759B">
              <w:rPr>
                <w:bCs/>
                <w:sz w:val="26"/>
                <w:szCs w:val="26"/>
                <w:lang w:eastAsia="ar-SA"/>
              </w:rPr>
              <w:t>- от 1</w:t>
            </w:r>
            <w:r w:rsidRPr="005E759B">
              <w:rPr>
                <w:bCs/>
                <w:sz w:val="26"/>
                <w:szCs w:val="26"/>
                <w:lang w:eastAsia="ar-SA"/>
              </w:rPr>
              <w:t>2.01.1995 № 5-ФЗ «О ветеранах» – 20,3 млн. руб.</w:t>
            </w:r>
            <w:r w:rsidR="009E1AC8" w:rsidRPr="005E759B">
              <w:rPr>
                <w:bCs/>
                <w:sz w:val="26"/>
                <w:szCs w:val="26"/>
                <w:lang w:eastAsia="ar-SA"/>
              </w:rPr>
              <w:t>, количество участников – 4 365 чел</w:t>
            </w:r>
            <w:r w:rsidR="005E759B" w:rsidRPr="005E759B">
              <w:rPr>
                <w:bCs/>
                <w:sz w:val="26"/>
                <w:szCs w:val="26"/>
                <w:lang w:eastAsia="ar-SA"/>
              </w:rPr>
              <w:t>.</w:t>
            </w:r>
            <w:r w:rsidR="009E1AC8" w:rsidRPr="005E759B">
              <w:rPr>
                <w:bCs/>
                <w:sz w:val="26"/>
                <w:szCs w:val="26"/>
                <w:lang w:eastAsia="ar-SA"/>
              </w:rPr>
              <w:t>;</w:t>
            </w:r>
          </w:p>
          <w:p w:rsidR="009E1AC8" w:rsidRPr="005E759B" w:rsidRDefault="00EB66AB" w:rsidP="009E1AC8">
            <w:pPr>
              <w:keepNext/>
              <w:widowControl/>
              <w:tabs>
                <w:tab w:val="left" w:pos="0"/>
              </w:tabs>
              <w:suppressAutoHyphens/>
              <w:autoSpaceDN/>
              <w:adjustRightInd/>
              <w:jc w:val="both"/>
              <w:outlineLvl w:val="0"/>
              <w:rPr>
                <w:bCs/>
                <w:sz w:val="26"/>
                <w:szCs w:val="26"/>
                <w:lang w:eastAsia="ar-SA"/>
              </w:rPr>
            </w:pPr>
            <w:r w:rsidRPr="005E759B">
              <w:rPr>
                <w:bCs/>
                <w:sz w:val="26"/>
                <w:szCs w:val="26"/>
                <w:lang w:eastAsia="ar-SA"/>
              </w:rPr>
              <w:t xml:space="preserve">      </w:t>
            </w:r>
            <w:r w:rsidR="009E1AC8" w:rsidRPr="005E759B">
              <w:rPr>
                <w:bCs/>
                <w:sz w:val="26"/>
                <w:szCs w:val="26"/>
                <w:lang w:eastAsia="ar-SA"/>
              </w:rPr>
              <w:t xml:space="preserve">- от 24.11.1995 № 181-ФЗ «О социальной защите инвалидов в Российской Федерации» </w:t>
            </w:r>
            <w:r w:rsidRPr="005E759B">
              <w:rPr>
                <w:bCs/>
                <w:sz w:val="26"/>
                <w:szCs w:val="26"/>
                <w:lang w:eastAsia="ar-SA"/>
              </w:rPr>
              <w:t xml:space="preserve">– </w:t>
            </w:r>
            <w:r w:rsidR="009E1AC8" w:rsidRPr="005E759B">
              <w:rPr>
                <w:bCs/>
                <w:sz w:val="26"/>
                <w:szCs w:val="26"/>
                <w:lang w:eastAsia="ar-SA"/>
              </w:rPr>
              <w:t>121,0 млн. руб</w:t>
            </w:r>
            <w:r w:rsidRPr="005E759B">
              <w:rPr>
                <w:bCs/>
                <w:sz w:val="26"/>
                <w:szCs w:val="26"/>
                <w:lang w:eastAsia="ar-SA"/>
              </w:rPr>
              <w:t>.</w:t>
            </w:r>
            <w:r w:rsidR="009E1AC8" w:rsidRPr="005E759B">
              <w:rPr>
                <w:bCs/>
                <w:sz w:val="26"/>
                <w:szCs w:val="26"/>
                <w:lang w:eastAsia="ar-SA"/>
              </w:rPr>
              <w:t>; количество участников – 16 238 чел.</w:t>
            </w:r>
          </w:p>
          <w:p w:rsidR="009E1AC8" w:rsidRPr="005E759B" w:rsidRDefault="00EB66AB" w:rsidP="009E1AC8">
            <w:pPr>
              <w:keepNext/>
              <w:widowControl/>
              <w:tabs>
                <w:tab w:val="left" w:pos="0"/>
              </w:tabs>
              <w:suppressAutoHyphens/>
              <w:autoSpaceDN/>
              <w:adjustRightInd/>
              <w:jc w:val="both"/>
              <w:outlineLvl w:val="0"/>
              <w:rPr>
                <w:bCs/>
                <w:sz w:val="26"/>
                <w:szCs w:val="26"/>
                <w:lang w:eastAsia="ar-SA"/>
              </w:rPr>
            </w:pPr>
            <w:r w:rsidRPr="005E759B">
              <w:rPr>
                <w:bCs/>
                <w:sz w:val="26"/>
                <w:szCs w:val="26"/>
                <w:lang w:eastAsia="ar-SA"/>
              </w:rPr>
              <w:t xml:space="preserve">       </w:t>
            </w:r>
            <w:r w:rsidR="009E1AC8" w:rsidRPr="005E759B">
              <w:rPr>
                <w:bCs/>
                <w:sz w:val="26"/>
                <w:szCs w:val="26"/>
                <w:lang w:eastAsia="ar-SA"/>
              </w:rPr>
              <w:t>Большое внимание обращается на поддержание и улучшение социально-экономических условий жизни инвалидов и участников Великой Отечественной войны, а также приравненных к ним лиц. Каждый проживающий в городе участник или инвалид войны находится на индивидуальном</w:t>
            </w:r>
            <w:r w:rsidRPr="005E759B">
              <w:rPr>
                <w:bCs/>
                <w:sz w:val="26"/>
                <w:szCs w:val="26"/>
                <w:lang w:eastAsia="ar-SA"/>
              </w:rPr>
              <w:t xml:space="preserve"> учете. </w:t>
            </w:r>
            <w:r w:rsidR="009E1AC8" w:rsidRPr="005E759B">
              <w:rPr>
                <w:bCs/>
                <w:sz w:val="26"/>
                <w:szCs w:val="26"/>
                <w:lang w:eastAsia="ar-SA"/>
              </w:rPr>
              <w:t xml:space="preserve">За счет бюджета города ветеранам войны ежегодно производится компенсация в связи с проведением ремонта; осуществляются единовременные выплаты в связи с годовщиной Победы в Великой Отечественной войне; посмертно оказывается помощь родственникам на изготовление и установку надгробных памятников. </w:t>
            </w:r>
          </w:p>
          <w:p w:rsidR="009E1AC8" w:rsidRPr="005E759B" w:rsidRDefault="00EB66AB" w:rsidP="009E1AC8">
            <w:pPr>
              <w:keepNext/>
              <w:widowControl/>
              <w:tabs>
                <w:tab w:val="left" w:pos="0"/>
              </w:tabs>
              <w:suppressAutoHyphens/>
              <w:autoSpaceDN/>
              <w:adjustRightInd/>
              <w:jc w:val="both"/>
              <w:outlineLvl w:val="0"/>
              <w:rPr>
                <w:bCs/>
                <w:sz w:val="26"/>
                <w:szCs w:val="26"/>
                <w:lang w:eastAsia="ar-SA"/>
              </w:rPr>
            </w:pPr>
            <w:r w:rsidRPr="005E759B">
              <w:rPr>
                <w:bCs/>
                <w:sz w:val="26"/>
                <w:szCs w:val="26"/>
                <w:lang w:eastAsia="ar-SA"/>
              </w:rPr>
              <w:t xml:space="preserve">       </w:t>
            </w:r>
            <w:r w:rsidR="009E1AC8" w:rsidRPr="005E759B">
              <w:rPr>
                <w:bCs/>
                <w:sz w:val="26"/>
                <w:szCs w:val="26"/>
                <w:lang w:eastAsia="ar-SA"/>
              </w:rPr>
              <w:t>2020 год ознаменован празднованием 75-й годовщины Победы в Великой Отечественной войне. В связи с этим произведены выплаты единовременной материальной помощи:</w:t>
            </w:r>
          </w:p>
          <w:p w:rsidR="009E1AC8" w:rsidRPr="005E759B" w:rsidRDefault="00EB66AB" w:rsidP="009E1AC8">
            <w:pPr>
              <w:keepNext/>
              <w:widowControl/>
              <w:tabs>
                <w:tab w:val="left" w:pos="0"/>
              </w:tabs>
              <w:suppressAutoHyphens/>
              <w:autoSpaceDN/>
              <w:adjustRightInd/>
              <w:jc w:val="both"/>
              <w:outlineLvl w:val="0"/>
              <w:rPr>
                <w:bCs/>
                <w:sz w:val="26"/>
                <w:szCs w:val="26"/>
                <w:lang w:eastAsia="ar-SA"/>
              </w:rPr>
            </w:pPr>
            <w:r w:rsidRPr="005E759B">
              <w:rPr>
                <w:bCs/>
                <w:sz w:val="26"/>
                <w:szCs w:val="26"/>
                <w:lang w:eastAsia="ar-SA"/>
              </w:rPr>
              <w:t xml:space="preserve">      </w:t>
            </w:r>
            <w:r w:rsidR="009E1AC8" w:rsidRPr="005E759B">
              <w:rPr>
                <w:bCs/>
                <w:sz w:val="26"/>
                <w:szCs w:val="26"/>
                <w:lang w:eastAsia="ar-SA"/>
              </w:rPr>
              <w:t>- из средств областного бюджета 124 инвалидам и участникам Великой Отечественной войны в размере 25 000,00 руб</w:t>
            </w:r>
            <w:r w:rsidRPr="005E759B">
              <w:rPr>
                <w:bCs/>
                <w:sz w:val="26"/>
                <w:szCs w:val="26"/>
                <w:lang w:eastAsia="ar-SA"/>
              </w:rPr>
              <w:t>.</w:t>
            </w:r>
            <w:r w:rsidR="009E1AC8" w:rsidRPr="005E759B">
              <w:rPr>
                <w:bCs/>
                <w:sz w:val="26"/>
                <w:szCs w:val="26"/>
                <w:lang w:eastAsia="ar-SA"/>
              </w:rPr>
              <w:t>;</w:t>
            </w:r>
          </w:p>
          <w:p w:rsidR="009E1AC8" w:rsidRPr="005E759B" w:rsidRDefault="009E1AC8" w:rsidP="009E1AC8">
            <w:pPr>
              <w:keepNext/>
              <w:widowControl/>
              <w:tabs>
                <w:tab w:val="left" w:pos="0"/>
              </w:tabs>
              <w:suppressAutoHyphens/>
              <w:autoSpaceDN/>
              <w:adjustRightInd/>
              <w:jc w:val="both"/>
              <w:outlineLvl w:val="0"/>
              <w:rPr>
                <w:bCs/>
                <w:sz w:val="26"/>
                <w:szCs w:val="26"/>
                <w:lang w:eastAsia="ar-SA"/>
              </w:rPr>
            </w:pPr>
            <w:r w:rsidRPr="005E759B">
              <w:rPr>
                <w:bCs/>
                <w:sz w:val="26"/>
                <w:szCs w:val="26"/>
                <w:lang w:eastAsia="ar-SA"/>
              </w:rPr>
              <w:t xml:space="preserve"> </w:t>
            </w:r>
            <w:r w:rsidR="00EB66AB" w:rsidRPr="005E759B">
              <w:rPr>
                <w:bCs/>
                <w:sz w:val="26"/>
                <w:szCs w:val="26"/>
                <w:lang w:eastAsia="ar-SA"/>
              </w:rPr>
              <w:t xml:space="preserve">      </w:t>
            </w:r>
            <w:r w:rsidRPr="005E759B">
              <w:rPr>
                <w:bCs/>
                <w:sz w:val="26"/>
                <w:szCs w:val="26"/>
                <w:lang w:eastAsia="ar-SA"/>
              </w:rPr>
              <w:t>- за счет спонсорской помощи ООО «Курганнефтепродукт» 123 участникам Великой Отечественной войны в размере 5 000,00 руб.</w:t>
            </w:r>
          </w:p>
          <w:p w:rsidR="009E1AC8" w:rsidRPr="005E759B" w:rsidRDefault="00EB66AB" w:rsidP="009E1AC8">
            <w:pPr>
              <w:keepNext/>
              <w:widowControl/>
              <w:tabs>
                <w:tab w:val="left" w:pos="0"/>
              </w:tabs>
              <w:suppressAutoHyphens/>
              <w:autoSpaceDN/>
              <w:adjustRightInd/>
              <w:jc w:val="both"/>
              <w:outlineLvl w:val="0"/>
              <w:rPr>
                <w:bCs/>
                <w:sz w:val="26"/>
                <w:szCs w:val="26"/>
                <w:lang w:eastAsia="ar-SA"/>
              </w:rPr>
            </w:pPr>
            <w:r w:rsidRPr="005E759B">
              <w:rPr>
                <w:bCs/>
                <w:sz w:val="26"/>
                <w:szCs w:val="26"/>
                <w:lang w:eastAsia="ar-SA"/>
              </w:rPr>
              <w:t xml:space="preserve">       В рамках федерального социально </w:t>
            </w:r>
            <w:r w:rsidR="009E1AC8" w:rsidRPr="005E759B">
              <w:rPr>
                <w:bCs/>
                <w:sz w:val="26"/>
                <w:szCs w:val="26"/>
                <w:lang w:eastAsia="ar-SA"/>
              </w:rPr>
              <w:t>значимого проекта «Вам, родные» 123 ветерана войны получили подарочные наборы к юбилею Победы.</w:t>
            </w:r>
          </w:p>
          <w:p w:rsidR="00585E3A" w:rsidRPr="005E759B" w:rsidRDefault="00EB66AB" w:rsidP="009E1AC8">
            <w:pPr>
              <w:keepNext/>
              <w:widowControl/>
              <w:tabs>
                <w:tab w:val="left" w:pos="0"/>
              </w:tabs>
              <w:suppressAutoHyphens/>
              <w:autoSpaceDN/>
              <w:adjustRightInd/>
              <w:jc w:val="both"/>
              <w:outlineLvl w:val="0"/>
              <w:rPr>
                <w:bCs/>
                <w:sz w:val="26"/>
                <w:szCs w:val="26"/>
                <w:lang w:eastAsia="ar-SA"/>
              </w:rPr>
            </w:pPr>
            <w:r w:rsidRPr="005E759B">
              <w:rPr>
                <w:bCs/>
                <w:sz w:val="26"/>
                <w:szCs w:val="26"/>
                <w:lang w:eastAsia="ar-SA"/>
              </w:rPr>
              <w:t xml:space="preserve">       </w:t>
            </w:r>
            <w:r w:rsidR="009E1AC8" w:rsidRPr="005E759B">
              <w:rPr>
                <w:bCs/>
                <w:sz w:val="26"/>
                <w:szCs w:val="26"/>
                <w:lang w:eastAsia="ar-SA"/>
              </w:rPr>
              <w:t>Кроме того, проведена широкая работа по вручению медалей и открыток, организованы персональные поздравления участников и инвалидов Великой Отечественной войны.</w:t>
            </w:r>
          </w:p>
        </w:tc>
      </w:tr>
      <w:tr w:rsidR="00585E3A" w:rsidTr="00700D26">
        <w:tc>
          <w:tcPr>
            <w:tcW w:w="959" w:type="dxa"/>
          </w:tcPr>
          <w:p w:rsidR="00585E3A" w:rsidRPr="004A2B4B" w:rsidRDefault="00585E3A" w:rsidP="002B7C07">
            <w:pPr>
              <w:widowControl/>
              <w:suppressAutoHyphens/>
              <w:autoSpaceDE/>
              <w:autoSpaceDN/>
              <w:adjustRightInd/>
              <w:snapToGrid w:val="0"/>
              <w:jc w:val="center"/>
              <w:rPr>
                <w:bCs/>
                <w:sz w:val="26"/>
                <w:szCs w:val="26"/>
                <w:lang w:eastAsia="ar-SA"/>
              </w:rPr>
            </w:pPr>
          </w:p>
        </w:tc>
        <w:tc>
          <w:tcPr>
            <w:tcW w:w="2693" w:type="dxa"/>
          </w:tcPr>
          <w:p w:rsidR="00585E3A" w:rsidRPr="005E759B" w:rsidRDefault="00585E3A" w:rsidP="002B7C07">
            <w:pPr>
              <w:widowControl/>
              <w:suppressAutoHyphens/>
              <w:autoSpaceDE/>
              <w:autoSpaceDN/>
              <w:adjustRightInd/>
              <w:snapToGrid w:val="0"/>
              <w:jc w:val="center"/>
              <w:rPr>
                <w:bCs/>
                <w:sz w:val="26"/>
                <w:szCs w:val="26"/>
                <w:lang w:eastAsia="ar-SA"/>
              </w:rPr>
            </w:pPr>
            <w:r w:rsidRPr="005E759B">
              <w:rPr>
                <w:bCs/>
                <w:sz w:val="26"/>
                <w:szCs w:val="26"/>
                <w:lang w:eastAsia="ar-SA"/>
              </w:rPr>
              <w:t>2.2.16.</w:t>
            </w:r>
          </w:p>
        </w:tc>
        <w:tc>
          <w:tcPr>
            <w:tcW w:w="11482" w:type="dxa"/>
          </w:tcPr>
          <w:p w:rsidR="00585E3A" w:rsidRPr="005E759B" w:rsidRDefault="001B16AA" w:rsidP="001B4F63">
            <w:pPr>
              <w:keepNext/>
              <w:widowControl/>
              <w:tabs>
                <w:tab w:val="left" w:pos="0"/>
              </w:tabs>
              <w:suppressAutoHyphens/>
              <w:autoSpaceDN/>
              <w:adjustRightInd/>
              <w:jc w:val="both"/>
              <w:outlineLvl w:val="0"/>
              <w:rPr>
                <w:bCs/>
                <w:sz w:val="26"/>
                <w:szCs w:val="26"/>
                <w:lang w:eastAsia="ar-SA"/>
              </w:rPr>
            </w:pPr>
            <w:r w:rsidRPr="005E759B">
              <w:rPr>
                <w:bCs/>
                <w:sz w:val="26"/>
                <w:szCs w:val="26"/>
                <w:lang w:eastAsia="ar-SA"/>
              </w:rPr>
              <w:t xml:space="preserve">       </w:t>
            </w:r>
            <w:r w:rsidR="003F6432" w:rsidRPr="005E759B">
              <w:rPr>
                <w:bCs/>
                <w:sz w:val="26"/>
                <w:szCs w:val="26"/>
                <w:lang w:eastAsia="ar-SA"/>
              </w:rPr>
              <w:t xml:space="preserve">В целях социальной защищенности населения города Таганрога теплоснабжающим предприятиям города предоставляется субсидия на возмещение части платы граждан за коммунальные услуги в объеме свыше установленных индексов максимального роста размера платы </w:t>
            </w:r>
            <w:r w:rsidR="003F6432" w:rsidRPr="005E759B">
              <w:rPr>
                <w:bCs/>
                <w:sz w:val="26"/>
                <w:szCs w:val="26"/>
                <w:lang w:eastAsia="ar-SA"/>
              </w:rPr>
              <w:lastRenderedPageBreak/>
              <w:t>граждан за коммунальные услуги.</w:t>
            </w:r>
          </w:p>
        </w:tc>
      </w:tr>
      <w:tr w:rsidR="00585E3A" w:rsidTr="00700D26">
        <w:tc>
          <w:tcPr>
            <w:tcW w:w="959" w:type="dxa"/>
          </w:tcPr>
          <w:p w:rsidR="00585E3A" w:rsidRPr="004A2B4B" w:rsidRDefault="00585E3A" w:rsidP="002B7C07">
            <w:pPr>
              <w:widowControl/>
              <w:suppressAutoHyphens/>
              <w:autoSpaceDE/>
              <w:autoSpaceDN/>
              <w:adjustRightInd/>
              <w:snapToGrid w:val="0"/>
              <w:jc w:val="center"/>
              <w:rPr>
                <w:bCs/>
                <w:sz w:val="26"/>
                <w:szCs w:val="26"/>
                <w:lang w:eastAsia="ar-SA"/>
              </w:rPr>
            </w:pPr>
          </w:p>
        </w:tc>
        <w:tc>
          <w:tcPr>
            <w:tcW w:w="2693" w:type="dxa"/>
          </w:tcPr>
          <w:p w:rsidR="00585E3A" w:rsidRPr="005E759B" w:rsidRDefault="00585E3A" w:rsidP="002B7C07">
            <w:pPr>
              <w:widowControl/>
              <w:suppressAutoHyphens/>
              <w:autoSpaceDE/>
              <w:autoSpaceDN/>
              <w:adjustRightInd/>
              <w:snapToGrid w:val="0"/>
              <w:jc w:val="center"/>
              <w:rPr>
                <w:bCs/>
                <w:sz w:val="26"/>
                <w:szCs w:val="26"/>
                <w:lang w:eastAsia="ar-SA"/>
              </w:rPr>
            </w:pPr>
            <w:r w:rsidRPr="005E759B">
              <w:rPr>
                <w:bCs/>
                <w:sz w:val="26"/>
                <w:szCs w:val="26"/>
                <w:lang w:eastAsia="ar-SA"/>
              </w:rPr>
              <w:t>2.2.17.</w:t>
            </w:r>
          </w:p>
        </w:tc>
        <w:tc>
          <w:tcPr>
            <w:tcW w:w="11482" w:type="dxa"/>
          </w:tcPr>
          <w:p w:rsidR="009E1AC8" w:rsidRPr="005E759B" w:rsidRDefault="006A6CDA" w:rsidP="009E1AC8">
            <w:pPr>
              <w:keepNext/>
              <w:widowControl/>
              <w:tabs>
                <w:tab w:val="left" w:pos="0"/>
              </w:tabs>
              <w:suppressAutoHyphens/>
              <w:autoSpaceDN/>
              <w:adjustRightInd/>
              <w:jc w:val="both"/>
              <w:outlineLvl w:val="0"/>
              <w:rPr>
                <w:bCs/>
                <w:sz w:val="26"/>
                <w:szCs w:val="26"/>
                <w:lang w:eastAsia="ar-SA"/>
              </w:rPr>
            </w:pPr>
            <w:r w:rsidRPr="005E759B">
              <w:rPr>
                <w:bCs/>
                <w:sz w:val="26"/>
                <w:szCs w:val="26"/>
                <w:lang w:eastAsia="ar-SA"/>
              </w:rPr>
              <w:t xml:space="preserve">       </w:t>
            </w:r>
            <w:r w:rsidR="009E1AC8" w:rsidRPr="005E759B">
              <w:rPr>
                <w:bCs/>
                <w:sz w:val="26"/>
                <w:szCs w:val="26"/>
                <w:lang w:eastAsia="ar-SA"/>
              </w:rPr>
              <w:t>Количество семей, получивших субсидии на оплату жилого помещения и коммунальных услуг на конец отчетного периода</w:t>
            </w:r>
            <w:r w:rsidR="005E759B" w:rsidRPr="005E759B">
              <w:rPr>
                <w:bCs/>
                <w:sz w:val="26"/>
                <w:szCs w:val="26"/>
                <w:lang w:eastAsia="ar-SA"/>
              </w:rPr>
              <w:t>,</w:t>
            </w:r>
            <w:r w:rsidR="009E1AC8" w:rsidRPr="005E759B">
              <w:rPr>
                <w:bCs/>
                <w:sz w:val="26"/>
                <w:szCs w:val="26"/>
                <w:lang w:eastAsia="ar-SA"/>
              </w:rPr>
              <w:t xml:space="preserve"> – 10</w:t>
            </w:r>
            <w:r w:rsidRPr="005E759B">
              <w:rPr>
                <w:bCs/>
                <w:sz w:val="26"/>
                <w:szCs w:val="26"/>
                <w:lang w:eastAsia="ar-SA"/>
              </w:rPr>
              <w:t> </w:t>
            </w:r>
            <w:r w:rsidR="009E1AC8" w:rsidRPr="005E759B">
              <w:rPr>
                <w:bCs/>
                <w:sz w:val="26"/>
                <w:szCs w:val="26"/>
                <w:lang w:eastAsia="ar-SA"/>
              </w:rPr>
              <w:t>678</w:t>
            </w:r>
            <w:r w:rsidRPr="005E759B">
              <w:rPr>
                <w:bCs/>
                <w:sz w:val="26"/>
                <w:szCs w:val="26"/>
                <w:lang w:eastAsia="ar-SA"/>
              </w:rPr>
              <w:t xml:space="preserve"> </w:t>
            </w:r>
            <w:r w:rsidR="009E1AC8" w:rsidRPr="005E759B">
              <w:rPr>
                <w:bCs/>
                <w:sz w:val="26"/>
                <w:szCs w:val="26"/>
                <w:lang w:eastAsia="ar-SA"/>
              </w:rPr>
              <w:t>сем</w:t>
            </w:r>
            <w:r w:rsidRPr="005E759B">
              <w:rPr>
                <w:bCs/>
                <w:sz w:val="26"/>
                <w:szCs w:val="26"/>
                <w:lang w:eastAsia="ar-SA"/>
              </w:rPr>
              <w:t>ей</w:t>
            </w:r>
            <w:r w:rsidR="009E1AC8" w:rsidRPr="005E759B">
              <w:rPr>
                <w:bCs/>
                <w:sz w:val="26"/>
                <w:szCs w:val="26"/>
                <w:lang w:eastAsia="ar-SA"/>
              </w:rPr>
              <w:t>.</w:t>
            </w:r>
          </w:p>
          <w:p w:rsidR="009E1AC8" w:rsidRPr="005E759B" w:rsidRDefault="006A6CDA" w:rsidP="009E1AC8">
            <w:pPr>
              <w:keepNext/>
              <w:widowControl/>
              <w:tabs>
                <w:tab w:val="left" w:pos="0"/>
              </w:tabs>
              <w:suppressAutoHyphens/>
              <w:autoSpaceDN/>
              <w:adjustRightInd/>
              <w:jc w:val="both"/>
              <w:outlineLvl w:val="0"/>
              <w:rPr>
                <w:bCs/>
                <w:sz w:val="26"/>
                <w:szCs w:val="26"/>
                <w:lang w:eastAsia="ar-SA"/>
              </w:rPr>
            </w:pPr>
            <w:r w:rsidRPr="005E759B">
              <w:rPr>
                <w:bCs/>
                <w:sz w:val="26"/>
                <w:szCs w:val="26"/>
                <w:lang w:eastAsia="ar-SA"/>
              </w:rPr>
              <w:t xml:space="preserve">       </w:t>
            </w:r>
            <w:r w:rsidR="009E1AC8" w:rsidRPr="005E759B">
              <w:rPr>
                <w:bCs/>
                <w:sz w:val="26"/>
                <w:szCs w:val="26"/>
                <w:lang w:eastAsia="ar-SA"/>
              </w:rPr>
              <w:t xml:space="preserve">Средний размер субсидии на конец отчетного периода составил 2 212,65 руб. </w:t>
            </w:r>
          </w:p>
          <w:p w:rsidR="00585E3A" w:rsidRPr="005E759B" w:rsidRDefault="006A6CDA" w:rsidP="009E1AC8">
            <w:pPr>
              <w:keepNext/>
              <w:widowControl/>
              <w:tabs>
                <w:tab w:val="left" w:pos="0"/>
              </w:tabs>
              <w:suppressAutoHyphens/>
              <w:autoSpaceDN/>
              <w:adjustRightInd/>
              <w:jc w:val="both"/>
              <w:outlineLvl w:val="0"/>
              <w:rPr>
                <w:bCs/>
                <w:sz w:val="26"/>
                <w:szCs w:val="26"/>
                <w:lang w:eastAsia="ar-SA"/>
              </w:rPr>
            </w:pPr>
            <w:r w:rsidRPr="005E759B">
              <w:rPr>
                <w:bCs/>
                <w:sz w:val="26"/>
                <w:szCs w:val="26"/>
                <w:lang w:eastAsia="ar-SA"/>
              </w:rPr>
              <w:t xml:space="preserve">       </w:t>
            </w:r>
            <w:r w:rsidR="009E1AC8" w:rsidRPr="005E759B">
              <w:rPr>
                <w:bCs/>
                <w:sz w:val="26"/>
                <w:szCs w:val="26"/>
                <w:lang w:eastAsia="ar-SA"/>
              </w:rPr>
              <w:t>За  2020 год на лицевые счета граждан перечислено 200, 8 млн. руб. субсидий.</w:t>
            </w:r>
          </w:p>
        </w:tc>
      </w:tr>
      <w:tr w:rsidR="00585E3A" w:rsidTr="00700D26">
        <w:tc>
          <w:tcPr>
            <w:tcW w:w="959" w:type="dxa"/>
          </w:tcPr>
          <w:p w:rsidR="00585E3A" w:rsidRPr="004A2B4B" w:rsidRDefault="00585E3A" w:rsidP="002B7C07">
            <w:pPr>
              <w:widowControl/>
              <w:suppressAutoHyphens/>
              <w:autoSpaceDE/>
              <w:autoSpaceDN/>
              <w:adjustRightInd/>
              <w:snapToGrid w:val="0"/>
              <w:jc w:val="center"/>
              <w:rPr>
                <w:bCs/>
                <w:sz w:val="26"/>
                <w:szCs w:val="26"/>
                <w:lang w:eastAsia="ar-SA"/>
              </w:rPr>
            </w:pPr>
          </w:p>
        </w:tc>
        <w:tc>
          <w:tcPr>
            <w:tcW w:w="2693" w:type="dxa"/>
          </w:tcPr>
          <w:p w:rsidR="00585E3A" w:rsidRPr="005E759B" w:rsidRDefault="00585E3A" w:rsidP="002B7C07">
            <w:pPr>
              <w:widowControl/>
              <w:suppressAutoHyphens/>
              <w:autoSpaceDE/>
              <w:autoSpaceDN/>
              <w:adjustRightInd/>
              <w:snapToGrid w:val="0"/>
              <w:jc w:val="center"/>
              <w:rPr>
                <w:bCs/>
                <w:sz w:val="26"/>
                <w:szCs w:val="26"/>
                <w:lang w:eastAsia="ar-SA"/>
              </w:rPr>
            </w:pPr>
            <w:r w:rsidRPr="005E759B">
              <w:rPr>
                <w:bCs/>
                <w:sz w:val="26"/>
                <w:szCs w:val="26"/>
                <w:lang w:eastAsia="ar-SA"/>
              </w:rPr>
              <w:t>2.2.22.-2.2.25.</w:t>
            </w:r>
          </w:p>
        </w:tc>
        <w:tc>
          <w:tcPr>
            <w:tcW w:w="11482" w:type="dxa"/>
          </w:tcPr>
          <w:p w:rsidR="009E1AC8" w:rsidRPr="005E759B" w:rsidRDefault="006A6CDA" w:rsidP="009E1AC8">
            <w:pPr>
              <w:keepNext/>
              <w:widowControl/>
              <w:tabs>
                <w:tab w:val="left" w:pos="0"/>
              </w:tabs>
              <w:suppressAutoHyphens/>
              <w:autoSpaceDN/>
              <w:adjustRightInd/>
              <w:jc w:val="both"/>
              <w:outlineLvl w:val="0"/>
              <w:rPr>
                <w:bCs/>
                <w:sz w:val="26"/>
                <w:szCs w:val="26"/>
                <w:lang w:eastAsia="ar-SA"/>
              </w:rPr>
            </w:pPr>
            <w:r w:rsidRPr="005E759B">
              <w:rPr>
                <w:bCs/>
                <w:sz w:val="26"/>
                <w:szCs w:val="26"/>
                <w:lang w:eastAsia="ar-SA"/>
              </w:rPr>
              <w:t xml:space="preserve">       В условиях новой </w:t>
            </w:r>
            <w:proofErr w:type="spellStart"/>
            <w:r w:rsidRPr="005E759B">
              <w:rPr>
                <w:bCs/>
                <w:sz w:val="26"/>
                <w:szCs w:val="26"/>
                <w:lang w:eastAsia="ar-SA"/>
              </w:rPr>
              <w:t>корона</w:t>
            </w:r>
            <w:r w:rsidR="009E1AC8" w:rsidRPr="005E759B">
              <w:rPr>
                <w:bCs/>
                <w:sz w:val="26"/>
                <w:szCs w:val="26"/>
                <w:lang w:eastAsia="ar-SA"/>
              </w:rPr>
              <w:t>вирусной</w:t>
            </w:r>
            <w:proofErr w:type="spellEnd"/>
            <w:r w:rsidR="009E1AC8" w:rsidRPr="005E759B">
              <w:rPr>
                <w:bCs/>
                <w:sz w:val="26"/>
                <w:szCs w:val="26"/>
                <w:lang w:eastAsia="ar-SA"/>
              </w:rPr>
              <w:t xml:space="preserve"> инфекции в 2020 году увеличен охват граждан адресной помощью. Адресная социальная помощь из областного бюджета оказана 4 011 малообеспеченным семьям против 3 409 – в 2019 году; израсходовано 29,2 млн. руб. </w:t>
            </w:r>
          </w:p>
          <w:p w:rsidR="00585E3A" w:rsidRPr="005E759B" w:rsidRDefault="006A6CDA" w:rsidP="006A6CDA">
            <w:pPr>
              <w:keepNext/>
              <w:widowControl/>
              <w:tabs>
                <w:tab w:val="left" w:pos="0"/>
              </w:tabs>
              <w:suppressAutoHyphens/>
              <w:autoSpaceDN/>
              <w:adjustRightInd/>
              <w:jc w:val="both"/>
              <w:outlineLvl w:val="0"/>
              <w:rPr>
                <w:bCs/>
                <w:sz w:val="26"/>
                <w:szCs w:val="26"/>
                <w:lang w:eastAsia="ar-SA"/>
              </w:rPr>
            </w:pPr>
            <w:r w:rsidRPr="005E759B">
              <w:rPr>
                <w:bCs/>
                <w:sz w:val="26"/>
                <w:szCs w:val="26"/>
                <w:lang w:eastAsia="ar-SA"/>
              </w:rPr>
              <w:t xml:space="preserve">       </w:t>
            </w:r>
            <w:r w:rsidR="009E1AC8" w:rsidRPr="005E759B">
              <w:rPr>
                <w:bCs/>
                <w:sz w:val="26"/>
                <w:szCs w:val="26"/>
                <w:lang w:eastAsia="ar-SA"/>
              </w:rPr>
              <w:t>Заключено 23 социальных контракт</w:t>
            </w:r>
            <w:r w:rsidRPr="005E759B">
              <w:rPr>
                <w:bCs/>
                <w:sz w:val="26"/>
                <w:szCs w:val="26"/>
                <w:lang w:eastAsia="ar-SA"/>
              </w:rPr>
              <w:t>а</w:t>
            </w:r>
            <w:r w:rsidR="009E1AC8" w:rsidRPr="005E759B">
              <w:rPr>
                <w:bCs/>
                <w:sz w:val="26"/>
                <w:szCs w:val="26"/>
                <w:lang w:eastAsia="ar-SA"/>
              </w:rPr>
              <w:t xml:space="preserve">, из них 16 </w:t>
            </w:r>
            <w:r w:rsidRPr="005E759B">
              <w:rPr>
                <w:bCs/>
                <w:sz w:val="26"/>
                <w:szCs w:val="26"/>
                <w:lang w:eastAsia="ar-SA"/>
              </w:rPr>
              <w:t xml:space="preserve">– </w:t>
            </w:r>
            <w:r w:rsidR="009E1AC8" w:rsidRPr="005E759B">
              <w:rPr>
                <w:bCs/>
                <w:sz w:val="26"/>
                <w:szCs w:val="26"/>
                <w:lang w:eastAsia="ar-SA"/>
              </w:rPr>
              <w:t>семьями с детьми, 5 из которых многодетные. Общая сумма заключенных контрактов составила 1,2 млн. руб. Все они направлены на преодоление материальных трудностей, выход семей на новый финансовый уровень и обеспечение их экономической самостоятельности.</w:t>
            </w:r>
          </w:p>
        </w:tc>
      </w:tr>
      <w:tr w:rsidR="00585E3A" w:rsidTr="00700D26">
        <w:tc>
          <w:tcPr>
            <w:tcW w:w="959" w:type="dxa"/>
          </w:tcPr>
          <w:p w:rsidR="00585E3A" w:rsidRPr="004A2B4B" w:rsidRDefault="00585E3A" w:rsidP="002B7C07">
            <w:pPr>
              <w:widowControl/>
              <w:suppressAutoHyphens/>
              <w:autoSpaceDE/>
              <w:autoSpaceDN/>
              <w:adjustRightInd/>
              <w:snapToGrid w:val="0"/>
              <w:jc w:val="center"/>
              <w:rPr>
                <w:bCs/>
                <w:sz w:val="26"/>
                <w:szCs w:val="26"/>
                <w:lang w:eastAsia="ar-SA"/>
              </w:rPr>
            </w:pPr>
          </w:p>
        </w:tc>
        <w:tc>
          <w:tcPr>
            <w:tcW w:w="2693" w:type="dxa"/>
          </w:tcPr>
          <w:p w:rsidR="00585E3A" w:rsidRPr="005E759B" w:rsidRDefault="00585E3A" w:rsidP="00C70590">
            <w:pPr>
              <w:suppressAutoHyphens/>
              <w:snapToGrid w:val="0"/>
              <w:jc w:val="center"/>
              <w:rPr>
                <w:sz w:val="26"/>
                <w:szCs w:val="26"/>
                <w:lang w:eastAsia="ar-SA"/>
              </w:rPr>
            </w:pPr>
            <w:r w:rsidRPr="005E759B">
              <w:rPr>
                <w:sz w:val="26"/>
                <w:szCs w:val="26"/>
                <w:lang w:eastAsia="ar-SA"/>
              </w:rPr>
              <w:t>2.3.1.;</w:t>
            </w:r>
          </w:p>
          <w:p w:rsidR="00585E3A" w:rsidRPr="005E759B" w:rsidRDefault="00585E3A" w:rsidP="00C70590">
            <w:pPr>
              <w:suppressAutoHyphens/>
              <w:snapToGrid w:val="0"/>
              <w:jc w:val="center"/>
              <w:rPr>
                <w:sz w:val="26"/>
                <w:szCs w:val="26"/>
                <w:lang w:eastAsia="ar-SA"/>
              </w:rPr>
            </w:pPr>
            <w:r w:rsidRPr="005E759B">
              <w:rPr>
                <w:sz w:val="26"/>
                <w:szCs w:val="26"/>
                <w:lang w:eastAsia="ar-SA"/>
              </w:rPr>
              <w:t>2.3.2.</w:t>
            </w:r>
          </w:p>
        </w:tc>
        <w:tc>
          <w:tcPr>
            <w:tcW w:w="11482" w:type="dxa"/>
          </w:tcPr>
          <w:p w:rsidR="00585E3A" w:rsidRPr="005E759B" w:rsidRDefault="00585E3A" w:rsidP="00986BAD">
            <w:pPr>
              <w:keepNext/>
              <w:widowControl/>
              <w:tabs>
                <w:tab w:val="left" w:pos="0"/>
              </w:tabs>
              <w:suppressAutoHyphens/>
              <w:autoSpaceDN/>
              <w:adjustRightInd/>
              <w:jc w:val="both"/>
              <w:outlineLvl w:val="0"/>
              <w:rPr>
                <w:bCs/>
                <w:sz w:val="26"/>
                <w:szCs w:val="26"/>
                <w:lang w:eastAsia="ar-SA"/>
              </w:rPr>
            </w:pPr>
            <w:r w:rsidRPr="005E759B">
              <w:rPr>
                <w:bCs/>
                <w:sz w:val="26"/>
                <w:szCs w:val="26"/>
                <w:lang w:eastAsia="ar-SA"/>
              </w:rPr>
              <w:t xml:space="preserve">       Заработная плата на предприятиях и в организациях, входящих в КС профсоюзов Таганрога выплачивалась своевременно – 2 раза в месяц и в сроки, оговоренные в соответствующих пунктах коллективных договоров, действующих на предприятиях/в организациях. Заявлений и обращений работников по вопросам нарушения сроков выплаты заработной платы или отсутствия отчислений в государственные внебюджетные фонды от членов профсоюзных организаций, входящих в КС в 2020 году не зафиксировано. </w:t>
            </w:r>
          </w:p>
          <w:p w:rsidR="00585E3A" w:rsidRPr="005E759B" w:rsidRDefault="00585E3A" w:rsidP="00986BAD">
            <w:pPr>
              <w:keepNext/>
              <w:widowControl/>
              <w:tabs>
                <w:tab w:val="left" w:pos="0"/>
              </w:tabs>
              <w:suppressAutoHyphens/>
              <w:autoSpaceDN/>
              <w:adjustRightInd/>
              <w:jc w:val="both"/>
              <w:outlineLvl w:val="0"/>
              <w:rPr>
                <w:bCs/>
                <w:sz w:val="26"/>
                <w:szCs w:val="26"/>
                <w:lang w:eastAsia="ar-SA"/>
              </w:rPr>
            </w:pPr>
            <w:r w:rsidRPr="005E759B">
              <w:rPr>
                <w:bCs/>
                <w:sz w:val="26"/>
                <w:szCs w:val="26"/>
                <w:lang w:eastAsia="ar-SA"/>
              </w:rPr>
              <w:t xml:space="preserve">       Большинство предприятий/организаций, входящих в КС, присоединились к Областному трехстороннему соглашению, в связи с этим, в коллективных договорах отражен пункт 2.4.3. Соглашения об установлении работникам, полностью отработавшим норму рабочего времени и исполнившим свои трудовые обязанности (нормы труда) минимальной заработной платы в размере не ниже 1,2 минимального размера оплаты труда, установленного в соответствии с законодательством Российской Федерации. </w:t>
            </w:r>
          </w:p>
          <w:p w:rsidR="00585E3A" w:rsidRPr="005E759B" w:rsidRDefault="00585E3A" w:rsidP="00986BAD">
            <w:pPr>
              <w:keepNext/>
              <w:widowControl/>
              <w:tabs>
                <w:tab w:val="left" w:pos="0"/>
              </w:tabs>
              <w:suppressAutoHyphens/>
              <w:autoSpaceDN/>
              <w:adjustRightInd/>
              <w:jc w:val="both"/>
              <w:outlineLvl w:val="0"/>
              <w:rPr>
                <w:bCs/>
                <w:sz w:val="26"/>
                <w:szCs w:val="26"/>
                <w:lang w:eastAsia="ar-SA"/>
              </w:rPr>
            </w:pPr>
            <w:r w:rsidRPr="005E759B">
              <w:rPr>
                <w:bCs/>
                <w:sz w:val="26"/>
                <w:szCs w:val="26"/>
                <w:lang w:eastAsia="ar-SA"/>
              </w:rPr>
              <w:t xml:space="preserve">       Также профкомы добивались внесения в коллективные договоры установления размера повышения оплаты труда за работу в ночное время выше минимального, установленного ст. 154 Трудового Кодекса Российской Федерации (так в ООО «</w:t>
            </w:r>
            <w:proofErr w:type="spellStart"/>
            <w:r w:rsidRPr="005E759B">
              <w:rPr>
                <w:bCs/>
                <w:sz w:val="26"/>
                <w:szCs w:val="26"/>
                <w:lang w:eastAsia="ar-SA"/>
              </w:rPr>
              <w:t>Лемакс</w:t>
            </w:r>
            <w:proofErr w:type="spellEnd"/>
            <w:r w:rsidRPr="005E759B">
              <w:rPr>
                <w:bCs/>
                <w:sz w:val="26"/>
                <w:szCs w:val="26"/>
                <w:lang w:eastAsia="ar-SA"/>
              </w:rPr>
              <w:t>» это 25%, на 5% выше минимального), что соответствует пунктам областного и городского трехсторонних Соглашений.</w:t>
            </w:r>
          </w:p>
        </w:tc>
      </w:tr>
      <w:tr w:rsidR="00585E3A" w:rsidTr="00700D26">
        <w:tc>
          <w:tcPr>
            <w:tcW w:w="959" w:type="dxa"/>
          </w:tcPr>
          <w:p w:rsidR="00585E3A" w:rsidRPr="004A2B4B" w:rsidRDefault="00585E3A" w:rsidP="002B7C07">
            <w:pPr>
              <w:widowControl/>
              <w:suppressAutoHyphens/>
              <w:autoSpaceDE/>
              <w:autoSpaceDN/>
              <w:adjustRightInd/>
              <w:snapToGrid w:val="0"/>
              <w:jc w:val="center"/>
              <w:rPr>
                <w:bCs/>
                <w:sz w:val="26"/>
                <w:szCs w:val="26"/>
                <w:lang w:eastAsia="ar-SA"/>
              </w:rPr>
            </w:pPr>
          </w:p>
        </w:tc>
        <w:tc>
          <w:tcPr>
            <w:tcW w:w="2693" w:type="dxa"/>
          </w:tcPr>
          <w:p w:rsidR="00585E3A" w:rsidRPr="005E759B" w:rsidRDefault="00585E3A" w:rsidP="00C70590">
            <w:pPr>
              <w:suppressAutoHyphens/>
              <w:snapToGrid w:val="0"/>
              <w:jc w:val="center"/>
              <w:rPr>
                <w:sz w:val="26"/>
                <w:szCs w:val="26"/>
                <w:lang w:eastAsia="ar-SA"/>
              </w:rPr>
            </w:pPr>
            <w:r w:rsidRPr="005E759B">
              <w:rPr>
                <w:sz w:val="26"/>
                <w:szCs w:val="26"/>
                <w:lang w:eastAsia="ar-SA"/>
              </w:rPr>
              <w:t>2.3.5.</w:t>
            </w:r>
          </w:p>
        </w:tc>
        <w:tc>
          <w:tcPr>
            <w:tcW w:w="11482" w:type="dxa"/>
          </w:tcPr>
          <w:p w:rsidR="00585E3A" w:rsidRPr="005E759B" w:rsidRDefault="005E759B" w:rsidP="00F7326A">
            <w:pPr>
              <w:suppressAutoHyphens/>
              <w:snapToGrid w:val="0"/>
              <w:jc w:val="both"/>
              <w:rPr>
                <w:bCs/>
                <w:color w:val="FF0000"/>
                <w:sz w:val="26"/>
                <w:szCs w:val="26"/>
                <w:lang w:eastAsia="ar-SA"/>
              </w:rPr>
            </w:pPr>
            <w:r w:rsidRPr="005E759B">
              <w:rPr>
                <w:sz w:val="26"/>
                <w:szCs w:val="26"/>
              </w:rPr>
              <w:t xml:space="preserve">       КС города</w:t>
            </w:r>
            <w:r w:rsidR="00585E3A" w:rsidRPr="005E759B">
              <w:rPr>
                <w:sz w:val="26"/>
                <w:szCs w:val="26"/>
              </w:rPr>
              <w:t xml:space="preserve"> Таганрога контролировал выполнение пунктов трехстороннего Соглашения, направленного на </w:t>
            </w:r>
            <w:r w:rsidR="00585E3A" w:rsidRPr="005E759B">
              <w:rPr>
                <w:bCs/>
                <w:sz w:val="26"/>
                <w:szCs w:val="26"/>
                <w:lang w:eastAsia="ar-SA"/>
              </w:rPr>
              <w:t xml:space="preserve">защиту прав и интересов членов профсоюза в сфере социально-трудовых отношений, а в области коллективных прав и интересов </w:t>
            </w:r>
            <w:r w:rsidR="00585E3A" w:rsidRPr="005E759B">
              <w:rPr>
                <w:sz w:val="26"/>
                <w:szCs w:val="26"/>
              </w:rPr>
              <w:t>-</w:t>
            </w:r>
            <w:r w:rsidR="00585E3A" w:rsidRPr="005E759B">
              <w:rPr>
                <w:bCs/>
                <w:sz w:val="26"/>
                <w:szCs w:val="26"/>
                <w:lang w:eastAsia="ar-SA"/>
              </w:rPr>
              <w:t xml:space="preserve"> всех работников организаций, присоединившихся к Соглашению.</w:t>
            </w:r>
          </w:p>
        </w:tc>
      </w:tr>
      <w:tr w:rsidR="00585E3A" w:rsidTr="00700D26">
        <w:tc>
          <w:tcPr>
            <w:tcW w:w="959" w:type="dxa"/>
          </w:tcPr>
          <w:p w:rsidR="00585E3A" w:rsidRPr="004A2B4B" w:rsidRDefault="00585E3A" w:rsidP="002B7C07">
            <w:pPr>
              <w:widowControl/>
              <w:suppressAutoHyphens/>
              <w:autoSpaceDE/>
              <w:autoSpaceDN/>
              <w:adjustRightInd/>
              <w:snapToGrid w:val="0"/>
              <w:jc w:val="center"/>
              <w:rPr>
                <w:bCs/>
                <w:sz w:val="26"/>
                <w:szCs w:val="26"/>
                <w:lang w:eastAsia="ar-SA"/>
              </w:rPr>
            </w:pPr>
          </w:p>
        </w:tc>
        <w:tc>
          <w:tcPr>
            <w:tcW w:w="2693" w:type="dxa"/>
          </w:tcPr>
          <w:p w:rsidR="00585E3A" w:rsidRPr="005E759B" w:rsidRDefault="00585E3A" w:rsidP="00C70590">
            <w:pPr>
              <w:suppressAutoHyphens/>
              <w:snapToGrid w:val="0"/>
              <w:jc w:val="center"/>
              <w:rPr>
                <w:sz w:val="26"/>
                <w:szCs w:val="26"/>
                <w:lang w:eastAsia="ar-SA"/>
              </w:rPr>
            </w:pPr>
            <w:r w:rsidRPr="005E759B">
              <w:rPr>
                <w:sz w:val="26"/>
                <w:szCs w:val="26"/>
                <w:lang w:eastAsia="ar-SA"/>
              </w:rPr>
              <w:t>2.3.6.</w:t>
            </w:r>
          </w:p>
        </w:tc>
        <w:tc>
          <w:tcPr>
            <w:tcW w:w="11482" w:type="dxa"/>
          </w:tcPr>
          <w:p w:rsidR="00585E3A" w:rsidRPr="005E759B" w:rsidRDefault="00585E3A" w:rsidP="00F7326A">
            <w:pPr>
              <w:suppressAutoHyphens/>
              <w:snapToGrid w:val="0"/>
              <w:jc w:val="both"/>
              <w:rPr>
                <w:bCs/>
                <w:color w:val="FF0000"/>
                <w:sz w:val="26"/>
                <w:szCs w:val="26"/>
                <w:lang w:eastAsia="ar-SA"/>
              </w:rPr>
            </w:pPr>
            <w:r w:rsidRPr="005E759B">
              <w:rPr>
                <w:sz w:val="26"/>
                <w:szCs w:val="26"/>
              </w:rPr>
              <w:t xml:space="preserve">       Профком</w:t>
            </w:r>
            <w:r w:rsidR="005E759B" w:rsidRPr="005E759B">
              <w:rPr>
                <w:sz w:val="26"/>
                <w:szCs w:val="26"/>
              </w:rPr>
              <w:t>ы города</w:t>
            </w:r>
            <w:r w:rsidRPr="005E759B">
              <w:rPr>
                <w:sz w:val="26"/>
                <w:szCs w:val="26"/>
              </w:rPr>
              <w:t xml:space="preserve"> Таганрога о</w:t>
            </w:r>
            <w:r w:rsidRPr="005E759B">
              <w:rPr>
                <w:bCs/>
                <w:sz w:val="26"/>
                <w:szCs w:val="26"/>
                <w:lang w:eastAsia="ar-SA"/>
              </w:rPr>
              <w:t xml:space="preserve">существляли контроль за соблюдением работодателями на предприятиях с созданными профсоюзными организациями законодательства о труде, </w:t>
            </w:r>
            <w:r w:rsidRPr="005E759B">
              <w:rPr>
                <w:bCs/>
                <w:sz w:val="26"/>
                <w:szCs w:val="26"/>
                <w:lang w:eastAsia="ar-SA"/>
              </w:rPr>
              <w:lastRenderedPageBreak/>
              <w:t xml:space="preserve">недопущением использования работодателями выплаты заработной платы «в конвертах». </w:t>
            </w:r>
          </w:p>
        </w:tc>
      </w:tr>
      <w:tr w:rsidR="00585E3A" w:rsidTr="00700D26">
        <w:tc>
          <w:tcPr>
            <w:tcW w:w="959" w:type="dxa"/>
          </w:tcPr>
          <w:p w:rsidR="00585E3A" w:rsidRPr="004A2B4B" w:rsidRDefault="00585E3A" w:rsidP="002B7C07">
            <w:pPr>
              <w:widowControl/>
              <w:suppressAutoHyphens/>
              <w:autoSpaceDE/>
              <w:autoSpaceDN/>
              <w:adjustRightInd/>
              <w:snapToGrid w:val="0"/>
              <w:jc w:val="center"/>
              <w:rPr>
                <w:bCs/>
                <w:sz w:val="26"/>
                <w:szCs w:val="26"/>
                <w:lang w:eastAsia="ar-SA"/>
              </w:rPr>
            </w:pPr>
          </w:p>
        </w:tc>
        <w:tc>
          <w:tcPr>
            <w:tcW w:w="2693" w:type="dxa"/>
          </w:tcPr>
          <w:p w:rsidR="00585E3A" w:rsidRPr="005E759B" w:rsidRDefault="00585E3A" w:rsidP="00C70590">
            <w:pPr>
              <w:suppressAutoHyphens/>
              <w:snapToGrid w:val="0"/>
              <w:jc w:val="center"/>
              <w:rPr>
                <w:sz w:val="26"/>
                <w:szCs w:val="26"/>
                <w:lang w:eastAsia="ar-SA"/>
              </w:rPr>
            </w:pPr>
            <w:r w:rsidRPr="005E759B">
              <w:rPr>
                <w:sz w:val="26"/>
                <w:szCs w:val="26"/>
                <w:lang w:eastAsia="ar-SA"/>
              </w:rPr>
              <w:t>2.3.7.</w:t>
            </w:r>
          </w:p>
        </w:tc>
        <w:tc>
          <w:tcPr>
            <w:tcW w:w="11482" w:type="dxa"/>
          </w:tcPr>
          <w:p w:rsidR="00585E3A" w:rsidRPr="005E759B" w:rsidRDefault="00585E3A" w:rsidP="00F7326A">
            <w:pPr>
              <w:suppressAutoHyphens/>
              <w:snapToGrid w:val="0"/>
              <w:jc w:val="both"/>
              <w:rPr>
                <w:bCs/>
                <w:color w:val="FF0000"/>
                <w:sz w:val="26"/>
                <w:szCs w:val="26"/>
                <w:lang w:eastAsia="ar-SA"/>
              </w:rPr>
            </w:pPr>
            <w:r w:rsidRPr="005E759B">
              <w:rPr>
                <w:bCs/>
                <w:sz w:val="26"/>
                <w:szCs w:val="26"/>
                <w:lang w:eastAsia="ar-SA"/>
              </w:rPr>
              <w:t xml:space="preserve">       В связи с</w:t>
            </w:r>
            <w:r w:rsidR="005E759B" w:rsidRPr="005E759B">
              <w:rPr>
                <w:bCs/>
                <w:sz w:val="26"/>
                <w:szCs w:val="26"/>
                <w:lang w:eastAsia="ar-SA"/>
              </w:rPr>
              <w:t xml:space="preserve"> объявленной пандемией в 2020 году</w:t>
            </w:r>
            <w:r w:rsidRPr="005E759B">
              <w:rPr>
                <w:bCs/>
                <w:sz w:val="26"/>
                <w:szCs w:val="26"/>
                <w:lang w:eastAsia="ar-SA"/>
              </w:rPr>
              <w:t xml:space="preserve"> на большинстве крупных предприя</w:t>
            </w:r>
            <w:r w:rsidR="005E759B" w:rsidRPr="005E759B">
              <w:rPr>
                <w:bCs/>
                <w:sz w:val="26"/>
                <w:szCs w:val="26"/>
                <w:lang w:eastAsia="ar-SA"/>
              </w:rPr>
              <w:t>тий                           города</w:t>
            </w:r>
            <w:r w:rsidRPr="005E759B">
              <w:rPr>
                <w:bCs/>
                <w:sz w:val="26"/>
                <w:szCs w:val="26"/>
                <w:lang w:eastAsia="ar-SA"/>
              </w:rPr>
              <w:t xml:space="preserve"> Таганрога, в том числе, АО «</w:t>
            </w:r>
            <w:proofErr w:type="spellStart"/>
            <w:r w:rsidRPr="005E759B">
              <w:rPr>
                <w:bCs/>
                <w:sz w:val="26"/>
                <w:szCs w:val="26"/>
                <w:lang w:eastAsia="ar-SA"/>
              </w:rPr>
              <w:t>Тагмет</w:t>
            </w:r>
            <w:proofErr w:type="spellEnd"/>
            <w:r w:rsidRPr="005E759B">
              <w:rPr>
                <w:bCs/>
                <w:sz w:val="26"/>
                <w:szCs w:val="26"/>
                <w:lang w:eastAsia="ar-SA"/>
              </w:rPr>
              <w:t>» и ПАО ТКЗ «Красный котельщик» оздоровительный отдых для детей сотрудников завода не организовывался. При этом, ряд профсоюзных организаций (ОПО «</w:t>
            </w:r>
            <w:proofErr w:type="spellStart"/>
            <w:r w:rsidRPr="005E759B">
              <w:rPr>
                <w:bCs/>
                <w:sz w:val="26"/>
                <w:szCs w:val="26"/>
                <w:lang w:eastAsia="ar-SA"/>
              </w:rPr>
              <w:t>Лемакс</w:t>
            </w:r>
            <w:proofErr w:type="spellEnd"/>
            <w:r w:rsidRPr="005E759B">
              <w:rPr>
                <w:bCs/>
                <w:sz w:val="26"/>
                <w:szCs w:val="26"/>
                <w:lang w:eastAsia="ar-SA"/>
              </w:rPr>
              <w:t>») предоставлял материальную помощь членам профсоюза на самостоятельно приобретенные путевки для детей.</w:t>
            </w:r>
          </w:p>
        </w:tc>
      </w:tr>
      <w:tr w:rsidR="00585E3A" w:rsidTr="00700D26">
        <w:tc>
          <w:tcPr>
            <w:tcW w:w="959" w:type="dxa"/>
          </w:tcPr>
          <w:p w:rsidR="00585E3A" w:rsidRPr="004A2B4B" w:rsidRDefault="00585E3A" w:rsidP="002B7C07">
            <w:pPr>
              <w:widowControl/>
              <w:suppressAutoHyphens/>
              <w:autoSpaceDE/>
              <w:autoSpaceDN/>
              <w:adjustRightInd/>
              <w:snapToGrid w:val="0"/>
              <w:jc w:val="center"/>
              <w:rPr>
                <w:bCs/>
                <w:sz w:val="26"/>
                <w:szCs w:val="26"/>
                <w:lang w:eastAsia="ar-SA"/>
              </w:rPr>
            </w:pPr>
          </w:p>
        </w:tc>
        <w:tc>
          <w:tcPr>
            <w:tcW w:w="2693" w:type="dxa"/>
          </w:tcPr>
          <w:p w:rsidR="00585E3A" w:rsidRPr="005E759B" w:rsidRDefault="00585E3A" w:rsidP="00C70590">
            <w:pPr>
              <w:suppressAutoHyphens/>
              <w:snapToGrid w:val="0"/>
              <w:jc w:val="center"/>
              <w:rPr>
                <w:sz w:val="26"/>
                <w:szCs w:val="26"/>
                <w:lang w:eastAsia="ar-SA"/>
              </w:rPr>
            </w:pPr>
            <w:r w:rsidRPr="005E759B">
              <w:rPr>
                <w:sz w:val="26"/>
                <w:szCs w:val="26"/>
                <w:lang w:eastAsia="ar-SA"/>
              </w:rPr>
              <w:t>2.3.8.</w:t>
            </w:r>
          </w:p>
        </w:tc>
        <w:tc>
          <w:tcPr>
            <w:tcW w:w="11482" w:type="dxa"/>
          </w:tcPr>
          <w:p w:rsidR="00585E3A" w:rsidRPr="005E759B" w:rsidRDefault="00585E3A" w:rsidP="00F7326A">
            <w:pPr>
              <w:suppressAutoHyphens/>
              <w:snapToGrid w:val="0"/>
              <w:jc w:val="both"/>
              <w:rPr>
                <w:bCs/>
                <w:sz w:val="26"/>
                <w:szCs w:val="26"/>
                <w:lang w:eastAsia="ar-SA"/>
              </w:rPr>
            </w:pPr>
            <w:r w:rsidRPr="005E759B">
              <w:rPr>
                <w:bCs/>
                <w:sz w:val="26"/>
                <w:szCs w:val="26"/>
                <w:lang w:eastAsia="ar-SA"/>
              </w:rPr>
              <w:t xml:space="preserve">       Профсоюзным комитетом ПАО ТКЗ «Красный котельщик» в 2020 году по льготной стоимости с 20 % скидкой были приобретены путевки в профсоюзные санатории, где отдохнули 29 членов профсоюза – работники завода. </w:t>
            </w:r>
          </w:p>
          <w:p w:rsidR="00585E3A" w:rsidRPr="005E759B" w:rsidRDefault="00585E3A" w:rsidP="00F7326A">
            <w:pPr>
              <w:suppressAutoHyphens/>
              <w:snapToGrid w:val="0"/>
              <w:jc w:val="both"/>
              <w:rPr>
                <w:bCs/>
                <w:sz w:val="26"/>
                <w:szCs w:val="26"/>
                <w:lang w:eastAsia="ar-SA"/>
              </w:rPr>
            </w:pPr>
            <w:r w:rsidRPr="005E759B">
              <w:rPr>
                <w:bCs/>
                <w:sz w:val="26"/>
                <w:szCs w:val="26"/>
                <w:lang w:eastAsia="ar-SA"/>
              </w:rPr>
              <w:t xml:space="preserve">       Профсоюзным комитетом АО «</w:t>
            </w:r>
            <w:proofErr w:type="spellStart"/>
            <w:r w:rsidRPr="005E759B">
              <w:rPr>
                <w:bCs/>
                <w:sz w:val="26"/>
                <w:szCs w:val="26"/>
                <w:lang w:eastAsia="ar-SA"/>
              </w:rPr>
              <w:t>Тагмет</w:t>
            </w:r>
            <w:proofErr w:type="spellEnd"/>
            <w:r w:rsidRPr="005E759B">
              <w:rPr>
                <w:bCs/>
                <w:sz w:val="26"/>
                <w:szCs w:val="26"/>
                <w:lang w:eastAsia="ar-SA"/>
              </w:rPr>
              <w:t xml:space="preserve">» в 2020 году также были предоставлены путевки членам профсоюза. </w:t>
            </w:r>
          </w:p>
          <w:p w:rsidR="00585E3A" w:rsidRPr="005E759B" w:rsidRDefault="00585E3A" w:rsidP="00F7326A">
            <w:pPr>
              <w:suppressAutoHyphens/>
              <w:snapToGrid w:val="0"/>
              <w:jc w:val="both"/>
              <w:rPr>
                <w:bCs/>
                <w:color w:val="FF0000"/>
                <w:sz w:val="26"/>
                <w:szCs w:val="26"/>
                <w:lang w:eastAsia="ar-SA"/>
              </w:rPr>
            </w:pPr>
            <w:r w:rsidRPr="005E759B">
              <w:rPr>
                <w:bCs/>
                <w:sz w:val="26"/>
                <w:szCs w:val="26"/>
                <w:lang w:eastAsia="ar-SA"/>
              </w:rPr>
              <w:t xml:space="preserve">       В ОПО «</w:t>
            </w:r>
            <w:proofErr w:type="spellStart"/>
            <w:r w:rsidRPr="005E759B">
              <w:rPr>
                <w:bCs/>
                <w:sz w:val="26"/>
                <w:szCs w:val="26"/>
                <w:lang w:eastAsia="ar-SA"/>
              </w:rPr>
              <w:t>Лемакс</w:t>
            </w:r>
            <w:proofErr w:type="spellEnd"/>
            <w:r w:rsidRPr="005E759B">
              <w:rPr>
                <w:bCs/>
                <w:sz w:val="26"/>
                <w:szCs w:val="26"/>
                <w:lang w:eastAsia="ar-SA"/>
              </w:rPr>
              <w:t>» после снятия ограничений в августе-сентябре организованы бесплатные оздоровительные поездки выходного дня для членов профсоюза и их семей по Ростовской области – в Парк Лога, на базе отдыха «Эльдорадо», в сентябре 6 членов профсою</w:t>
            </w:r>
            <w:r w:rsidR="005E759B" w:rsidRPr="005E759B">
              <w:rPr>
                <w:bCs/>
                <w:sz w:val="26"/>
                <w:szCs w:val="26"/>
                <w:lang w:eastAsia="ar-SA"/>
              </w:rPr>
              <w:t>за были направлены на отдых в поселок</w:t>
            </w:r>
            <w:r w:rsidRPr="005E759B">
              <w:rPr>
                <w:bCs/>
                <w:sz w:val="26"/>
                <w:szCs w:val="26"/>
                <w:lang w:eastAsia="ar-SA"/>
              </w:rPr>
              <w:t xml:space="preserve"> </w:t>
            </w:r>
            <w:proofErr w:type="spellStart"/>
            <w:r w:rsidRPr="005E759B">
              <w:rPr>
                <w:bCs/>
                <w:sz w:val="26"/>
                <w:szCs w:val="26"/>
                <w:lang w:eastAsia="ar-SA"/>
              </w:rPr>
              <w:t>Лазоревское</w:t>
            </w:r>
            <w:proofErr w:type="spellEnd"/>
            <w:r w:rsidRPr="005E759B">
              <w:rPr>
                <w:bCs/>
                <w:sz w:val="26"/>
                <w:szCs w:val="26"/>
                <w:lang w:eastAsia="ar-SA"/>
              </w:rPr>
              <w:t xml:space="preserve"> Краснодарского края.</w:t>
            </w:r>
          </w:p>
        </w:tc>
      </w:tr>
      <w:tr w:rsidR="00585E3A" w:rsidTr="00700D26">
        <w:tc>
          <w:tcPr>
            <w:tcW w:w="959" w:type="dxa"/>
          </w:tcPr>
          <w:p w:rsidR="00585E3A" w:rsidRPr="004A2B4B" w:rsidRDefault="00585E3A" w:rsidP="002B7C07">
            <w:pPr>
              <w:widowControl/>
              <w:suppressAutoHyphens/>
              <w:autoSpaceDE/>
              <w:autoSpaceDN/>
              <w:adjustRightInd/>
              <w:snapToGrid w:val="0"/>
              <w:jc w:val="center"/>
              <w:rPr>
                <w:bCs/>
                <w:sz w:val="26"/>
                <w:szCs w:val="26"/>
                <w:lang w:eastAsia="ar-SA"/>
              </w:rPr>
            </w:pPr>
          </w:p>
        </w:tc>
        <w:tc>
          <w:tcPr>
            <w:tcW w:w="2693" w:type="dxa"/>
          </w:tcPr>
          <w:p w:rsidR="00585E3A" w:rsidRPr="004E1707" w:rsidRDefault="00585E3A" w:rsidP="00C70590">
            <w:pPr>
              <w:suppressAutoHyphens/>
              <w:snapToGrid w:val="0"/>
              <w:jc w:val="center"/>
              <w:rPr>
                <w:sz w:val="26"/>
                <w:szCs w:val="26"/>
                <w:lang w:eastAsia="ar-SA"/>
              </w:rPr>
            </w:pPr>
            <w:r w:rsidRPr="004E1707">
              <w:rPr>
                <w:sz w:val="26"/>
                <w:szCs w:val="26"/>
                <w:lang w:eastAsia="ar-SA"/>
              </w:rPr>
              <w:t>2.3.10.</w:t>
            </w:r>
          </w:p>
        </w:tc>
        <w:tc>
          <w:tcPr>
            <w:tcW w:w="11482" w:type="dxa"/>
          </w:tcPr>
          <w:p w:rsidR="00585E3A" w:rsidRPr="004E1707" w:rsidRDefault="00585E3A" w:rsidP="004E1707">
            <w:pPr>
              <w:suppressAutoHyphens/>
              <w:snapToGrid w:val="0"/>
              <w:jc w:val="both"/>
              <w:rPr>
                <w:bCs/>
                <w:color w:val="FF0000"/>
                <w:sz w:val="26"/>
                <w:szCs w:val="26"/>
                <w:lang w:eastAsia="ar-SA"/>
              </w:rPr>
            </w:pPr>
            <w:r w:rsidRPr="004E1707">
              <w:rPr>
                <w:bCs/>
                <w:sz w:val="26"/>
                <w:szCs w:val="26"/>
                <w:lang w:eastAsia="ar-SA"/>
              </w:rPr>
              <w:t xml:space="preserve">       КС в пределах своих полномочий участвовал в обсуждении проектов нормативных правовых актов по социально-экономическим вопросам и осуществлял в пределах своих полномочий контроль реализации принятых нормативных правовых актов.</w:t>
            </w:r>
            <w:r w:rsidRPr="004E1707">
              <w:rPr>
                <w:sz w:val="26"/>
                <w:szCs w:val="26"/>
              </w:rPr>
              <w:t xml:space="preserve"> Важной частью ра</w:t>
            </w:r>
            <w:r w:rsidR="004E1707" w:rsidRPr="004E1707">
              <w:rPr>
                <w:sz w:val="26"/>
                <w:szCs w:val="26"/>
              </w:rPr>
              <w:t>боты КС в                2020 году</w:t>
            </w:r>
            <w:r w:rsidRPr="004E1707">
              <w:rPr>
                <w:sz w:val="26"/>
                <w:szCs w:val="26"/>
              </w:rPr>
              <w:t xml:space="preserve"> было участие в разработке городского трехстороннего соглашения. КС направил сво</w:t>
            </w:r>
            <w:r w:rsidR="004E1707" w:rsidRPr="004E1707">
              <w:rPr>
                <w:sz w:val="26"/>
                <w:szCs w:val="26"/>
              </w:rPr>
              <w:t>и предложения в Администрацию города Таганрога в 2019 году</w:t>
            </w:r>
            <w:r w:rsidRPr="004E1707">
              <w:rPr>
                <w:sz w:val="26"/>
                <w:szCs w:val="26"/>
              </w:rPr>
              <w:t xml:space="preserve"> (исх. № 7 от 26 августа 2019 г</w:t>
            </w:r>
            <w:r w:rsidR="004E1707" w:rsidRPr="004E1707">
              <w:rPr>
                <w:sz w:val="26"/>
                <w:szCs w:val="26"/>
              </w:rPr>
              <w:t>ода</w:t>
            </w:r>
            <w:r w:rsidRPr="004E1707">
              <w:rPr>
                <w:sz w:val="26"/>
                <w:szCs w:val="26"/>
              </w:rPr>
              <w:t xml:space="preserve"> на </w:t>
            </w:r>
            <w:r w:rsidR="004E1707" w:rsidRPr="004E1707">
              <w:rPr>
                <w:sz w:val="26"/>
                <w:szCs w:val="26"/>
              </w:rPr>
              <w:t xml:space="preserve">     </w:t>
            </w:r>
            <w:r w:rsidRPr="004E1707">
              <w:rPr>
                <w:sz w:val="26"/>
                <w:szCs w:val="26"/>
              </w:rPr>
              <w:t>7-ми листах, исх. № 12 от 14 ноября 2019 г</w:t>
            </w:r>
            <w:r w:rsidR="004E1707" w:rsidRPr="004E1707">
              <w:rPr>
                <w:sz w:val="26"/>
                <w:szCs w:val="26"/>
              </w:rPr>
              <w:t>ода</w:t>
            </w:r>
            <w:r w:rsidRPr="004E1707">
              <w:rPr>
                <w:sz w:val="26"/>
                <w:szCs w:val="26"/>
              </w:rPr>
              <w:t>), согласование пункт</w:t>
            </w:r>
            <w:r w:rsidR="004E1707" w:rsidRPr="004E1707">
              <w:rPr>
                <w:sz w:val="26"/>
                <w:szCs w:val="26"/>
              </w:rPr>
              <w:t>ов продолжалось до марта 2020 года</w:t>
            </w:r>
            <w:r w:rsidRPr="004E1707">
              <w:rPr>
                <w:sz w:val="26"/>
                <w:szCs w:val="26"/>
              </w:rPr>
              <w:t>, Соглашение было подписано 10 июля 2020 г</w:t>
            </w:r>
            <w:r w:rsidR="004E1707" w:rsidRPr="004E1707">
              <w:rPr>
                <w:sz w:val="26"/>
                <w:szCs w:val="26"/>
              </w:rPr>
              <w:t>ода.</w:t>
            </w:r>
            <w:r w:rsidRPr="004E1707">
              <w:rPr>
                <w:sz w:val="26"/>
                <w:szCs w:val="26"/>
              </w:rPr>
              <w:t xml:space="preserve">  Профкомами велась работа с работодателями по присоединению организаций и предприятий к областному трехстороннему (региональному) Соглашению между Правительством Ростовской области, Союзом организаций профсоюзов «Федерация профсоюзов Ростовской области» и Союзом работодателей Ростовской области на 2020-2022 годы.</w:t>
            </w:r>
          </w:p>
        </w:tc>
      </w:tr>
      <w:tr w:rsidR="00585E3A" w:rsidTr="00700D26">
        <w:tc>
          <w:tcPr>
            <w:tcW w:w="959" w:type="dxa"/>
          </w:tcPr>
          <w:p w:rsidR="00585E3A" w:rsidRPr="004A2B4B" w:rsidRDefault="00585E3A" w:rsidP="002B7C07">
            <w:pPr>
              <w:widowControl/>
              <w:suppressAutoHyphens/>
              <w:autoSpaceDE/>
              <w:autoSpaceDN/>
              <w:adjustRightInd/>
              <w:snapToGrid w:val="0"/>
              <w:jc w:val="center"/>
              <w:rPr>
                <w:bCs/>
                <w:sz w:val="26"/>
                <w:szCs w:val="26"/>
                <w:lang w:eastAsia="ar-SA"/>
              </w:rPr>
            </w:pPr>
          </w:p>
        </w:tc>
        <w:tc>
          <w:tcPr>
            <w:tcW w:w="2693" w:type="dxa"/>
          </w:tcPr>
          <w:p w:rsidR="00585E3A" w:rsidRPr="004E1707" w:rsidRDefault="00585E3A" w:rsidP="00C70590">
            <w:pPr>
              <w:suppressAutoHyphens/>
              <w:snapToGrid w:val="0"/>
              <w:jc w:val="center"/>
              <w:rPr>
                <w:sz w:val="26"/>
                <w:szCs w:val="26"/>
                <w:lang w:eastAsia="ar-SA"/>
              </w:rPr>
            </w:pPr>
            <w:r w:rsidRPr="004E1707">
              <w:rPr>
                <w:sz w:val="26"/>
                <w:szCs w:val="26"/>
                <w:lang w:eastAsia="ar-SA"/>
              </w:rPr>
              <w:t>2.3.11.</w:t>
            </w:r>
          </w:p>
        </w:tc>
        <w:tc>
          <w:tcPr>
            <w:tcW w:w="11482" w:type="dxa"/>
          </w:tcPr>
          <w:p w:rsidR="00585E3A" w:rsidRPr="004E1707" w:rsidRDefault="00585E3A" w:rsidP="00F7326A">
            <w:pPr>
              <w:suppressAutoHyphens/>
              <w:snapToGrid w:val="0"/>
              <w:jc w:val="both"/>
              <w:rPr>
                <w:bCs/>
                <w:color w:val="FF0000"/>
                <w:sz w:val="26"/>
                <w:szCs w:val="26"/>
                <w:lang w:eastAsia="ar-SA"/>
              </w:rPr>
            </w:pPr>
            <w:r w:rsidRPr="004E1707">
              <w:rPr>
                <w:bCs/>
                <w:sz w:val="26"/>
                <w:szCs w:val="26"/>
                <w:lang w:eastAsia="ar-SA"/>
              </w:rPr>
              <w:t xml:space="preserve">       Профкомы информировали трудовые коллективы о результатах мониторинга социально-трудовой сферы: в августе 2020 года накануне выборов Губернатора Ростовской области на предприятиях/в организациях города профкомы размещали на информационных досках отчет по социально-экономическому развитию Ростовской области. Также профкомы регулярно информировали членов профсоюза об изменениях законодательства Российской Федерации и законодательства Ростовской области в социально-трудовой сфере, а также об изменениях нормативно-правовых актов в социально-трудовой сфере. В период пандемии профкомы консультировались с УСЗН по вопросам получения льгот для семей, имеющих детей, и размещали </w:t>
            </w:r>
            <w:r w:rsidRPr="004E1707">
              <w:rPr>
                <w:bCs/>
                <w:sz w:val="26"/>
                <w:szCs w:val="26"/>
                <w:lang w:eastAsia="ar-SA"/>
              </w:rPr>
              <w:lastRenderedPageBreak/>
              <w:t>эту информацию на досках объявлений. Профкомом ПАО ТКЗ «Красный котельщик» в течение всего года в режиме видеоконференций проводились 2 раза в месяц совещания профкома со всеми председателями  профсоюзных организаций цехов и отделов завода, на которых до их сведения доводилась информация об изменениях в законодательстве РФ и Ростовской области.</w:t>
            </w:r>
          </w:p>
        </w:tc>
      </w:tr>
      <w:tr w:rsidR="00585E3A" w:rsidTr="00700D26">
        <w:tc>
          <w:tcPr>
            <w:tcW w:w="959" w:type="dxa"/>
          </w:tcPr>
          <w:p w:rsidR="00585E3A" w:rsidRPr="004A2B4B" w:rsidRDefault="00585E3A" w:rsidP="002B7C07">
            <w:pPr>
              <w:widowControl/>
              <w:suppressAutoHyphens/>
              <w:autoSpaceDE/>
              <w:autoSpaceDN/>
              <w:adjustRightInd/>
              <w:snapToGrid w:val="0"/>
              <w:jc w:val="center"/>
              <w:rPr>
                <w:bCs/>
                <w:sz w:val="26"/>
                <w:szCs w:val="26"/>
                <w:lang w:eastAsia="ar-SA"/>
              </w:rPr>
            </w:pPr>
          </w:p>
        </w:tc>
        <w:tc>
          <w:tcPr>
            <w:tcW w:w="2693" w:type="dxa"/>
          </w:tcPr>
          <w:p w:rsidR="00585E3A" w:rsidRPr="004E1707" w:rsidRDefault="00585E3A" w:rsidP="00C70590">
            <w:pPr>
              <w:suppressAutoHyphens/>
              <w:snapToGrid w:val="0"/>
              <w:jc w:val="center"/>
              <w:rPr>
                <w:sz w:val="26"/>
                <w:szCs w:val="26"/>
                <w:lang w:eastAsia="ar-SA"/>
              </w:rPr>
            </w:pPr>
            <w:r w:rsidRPr="004E1707">
              <w:rPr>
                <w:sz w:val="26"/>
                <w:szCs w:val="26"/>
                <w:lang w:eastAsia="ar-SA"/>
              </w:rPr>
              <w:t>2.3.12.</w:t>
            </w:r>
          </w:p>
        </w:tc>
        <w:tc>
          <w:tcPr>
            <w:tcW w:w="11482" w:type="dxa"/>
          </w:tcPr>
          <w:p w:rsidR="00585E3A" w:rsidRPr="004E1707" w:rsidRDefault="00585E3A" w:rsidP="00631863">
            <w:pPr>
              <w:suppressAutoHyphens/>
              <w:snapToGrid w:val="0"/>
              <w:jc w:val="both"/>
              <w:rPr>
                <w:bCs/>
                <w:color w:val="FF0000"/>
                <w:sz w:val="26"/>
                <w:szCs w:val="26"/>
                <w:lang w:eastAsia="ar-SA"/>
              </w:rPr>
            </w:pPr>
            <w:r w:rsidRPr="004E1707">
              <w:rPr>
                <w:bCs/>
                <w:sz w:val="26"/>
                <w:szCs w:val="26"/>
                <w:lang w:eastAsia="ar-SA"/>
              </w:rPr>
              <w:t xml:space="preserve">       Профкомами крупных и средних предприятий (ПАО ТКЗ «Красный котельщик»,                         АО «</w:t>
            </w:r>
            <w:proofErr w:type="spellStart"/>
            <w:r w:rsidRPr="004E1707">
              <w:rPr>
                <w:bCs/>
                <w:sz w:val="26"/>
                <w:szCs w:val="26"/>
                <w:lang w:eastAsia="ar-SA"/>
              </w:rPr>
              <w:t>Тагмет</w:t>
            </w:r>
            <w:proofErr w:type="spellEnd"/>
            <w:r w:rsidRPr="004E1707">
              <w:rPr>
                <w:bCs/>
                <w:sz w:val="26"/>
                <w:szCs w:val="26"/>
                <w:lang w:eastAsia="ar-SA"/>
              </w:rPr>
              <w:t xml:space="preserve">», ПАО «ТАНТК им. Г.М. </w:t>
            </w:r>
            <w:proofErr w:type="spellStart"/>
            <w:r w:rsidRPr="004E1707">
              <w:rPr>
                <w:bCs/>
                <w:sz w:val="26"/>
                <w:szCs w:val="26"/>
                <w:lang w:eastAsia="ar-SA"/>
              </w:rPr>
              <w:t>Бериева</w:t>
            </w:r>
            <w:proofErr w:type="spellEnd"/>
            <w:r w:rsidRPr="004E1707">
              <w:rPr>
                <w:bCs/>
                <w:sz w:val="26"/>
                <w:szCs w:val="26"/>
                <w:lang w:eastAsia="ar-SA"/>
              </w:rPr>
              <w:t>», АО «Таганрогский завод «Прибой»,                      ООО «</w:t>
            </w:r>
            <w:proofErr w:type="spellStart"/>
            <w:r w:rsidRPr="004E1707">
              <w:rPr>
                <w:bCs/>
                <w:sz w:val="26"/>
                <w:szCs w:val="26"/>
                <w:lang w:eastAsia="ar-SA"/>
              </w:rPr>
              <w:t>Лемакс</w:t>
            </w:r>
            <w:proofErr w:type="spellEnd"/>
            <w:r w:rsidRPr="004E1707">
              <w:rPr>
                <w:bCs/>
                <w:sz w:val="26"/>
                <w:szCs w:val="26"/>
                <w:lang w:eastAsia="ar-SA"/>
              </w:rPr>
              <w:t xml:space="preserve">») совместно с администрациями заводов в январе – феврале 2020 года во всех структурных подразделениях проведены собрания по подведению итогов выполнения коллективного договора в 2019 году и о проекте коллективного договора на 2020-2022 годы.  </w:t>
            </w:r>
          </w:p>
        </w:tc>
      </w:tr>
      <w:tr w:rsidR="00585E3A" w:rsidTr="00700D26">
        <w:tc>
          <w:tcPr>
            <w:tcW w:w="959" w:type="dxa"/>
          </w:tcPr>
          <w:p w:rsidR="00585E3A" w:rsidRPr="004A2B4B" w:rsidRDefault="00585E3A" w:rsidP="002B7C07">
            <w:pPr>
              <w:widowControl/>
              <w:suppressAutoHyphens/>
              <w:autoSpaceDE/>
              <w:autoSpaceDN/>
              <w:adjustRightInd/>
              <w:snapToGrid w:val="0"/>
              <w:jc w:val="center"/>
              <w:rPr>
                <w:bCs/>
                <w:sz w:val="26"/>
                <w:szCs w:val="26"/>
                <w:lang w:eastAsia="ar-SA"/>
              </w:rPr>
            </w:pPr>
          </w:p>
        </w:tc>
        <w:tc>
          <w:tcPr>
            <w:tcW w:w="2693" w:type="dxa"/>
          </w:tcPr>
          <w:p w:rsidR="00585E3A" w:rsidRPr="004E1707" w:rsidRDefault="00585E3A" w:rsidP="00C70590">
            <w:pPr>
              <w:suppressAutoHyphens/>
              <w:snapToGrid w:val="0"/>
              <w:jc w:val="center"/>
              <w:rPr>
                <w:sz w:val="26"/>
                <w:szCs w:val="26"/>
                <w:lang w:eastAsia="ar-SA"/>
              </w:rPr>
            </w:pPr>
            <w:r w:rsidRPr="004E1707">
              <w:rPr>
                <w:sz w:val="26"/>
                <w:szCs w:val="26"/>
                <w:lang w:eastAsia="ar-SA"/>
              </w:rPr>
              <w:t>2.4.1.;</w:t>
            </w:r>
          </w:p>
          <w:p w:rsidR="00585E3A" w:rsidRPr="004E1707" w:rsidRDefault="00585E3A" w:rsidP="00C70590">
            <w:pPr>
              <w:suppressAutoHyphens/>
              <w:snapToGrid w:val="0"/>
              <w:jc w:val="center"/>
              <w:rPr>
                <w:sz w:val="26"/>
                <w:szCs w:val="26"/>
                <w:lang w:eastAsia="ar-SA"/>
              </w:rPr>
            </w:pPr>
            <w:r w:rsidRPr="004E1707">
              <w:rPr>
                <w:sz w:val="26"/>
                <w:szCs w:val="26"/>
                <w:lang w:eastAsia="ar-SA"/>
              </w:rPr>
              <w:t>2.4.4.</w:t>
            </w:r>
          </w:p>
        </w:tc>
        <w:tc>
          <w:tcPr>
            <w:tcW w:w="11482" w:type="dxa"/>
          </w:tcPr>
          <w:p w:rsidR="00585E3A" w:rsidRPr="004E1707" w:rsidRDefault="007272C3" w:rsidP="007272C3">
            <w:pPr>
              <w:suppressAutoHyphens/>
              <w:snapToGrid w:val="0"/>
              <w:jc w:val="both"/>
              <w:rPr>
                <w:bCs/>
                <w:sz w:val="26"/>
                <w:szCs w:val="26"/>
                <w:lang w:eastAsia="ar-SA"/>
              </w:rPr>
            </w:pPr>
            <w:r w:rsidRPr="004E1707">
              <w:rPr>
                <w:bCs/>
                <w:sz w:val="26"/>
                <w:szCs w:val="26"/>
                <w:lang w:eastAsia="ar-SA"/>
              </w:rPr>
              <w:t xml:space="preserve">       </w:t>
            </w:r>
            <w:r w:rsidR="00585E3A" w:rsidRPr="004E1707">
              <w:rPr>
                <w:bCs/>
                <w:sz w:val="26"/>
                <w:szCs w:val="26"/>
                <w:lang w:eastAsia="ar-SA"/>
              </w:rPr>
              <w:t>В пункте 2.3. коллективного договора ООО «</w:t>
            </w:r>
            <w:proofErr w:type="spellStart"/>
            <w:r w:rsidR="00585E3A" w:rsidRPr="004E1707">
              <w:rPr>
                <w:bCs/>
                <w:sz w:val="26"/>
                <w:szCs w:val="26"/>
                <w:lang w:eastAsia="ar-SA"/>
              </w:rPr>
              <w:t>Лемакс</w:t>
            </w:r>
            <w:proofErr w:type="spellEnd"/>
            <w:r w:rsidR="00585E3A" w:rsidRPr="004E1707">
              <w:rPr>
                <w:bCs/>
                <w:sz w:val="26"/>
                <w:szCs w:val="26"/>
                <w:lang w:eastAsia="ar-SA"/>
              </w:rPr>
              <w:t>» отражено проведение ежегодной индексации заработной платы, пересмотр должностных окладов и тарифных ставок в связи с ростом потребительских цен на товары и услуги. Основанием для индексации является фактический рост индекса потребительских цен на основании данных Федеральной службы государственной статистики. На основании пункта 2.3. коллективного договора в 2020</w:t>
            </w:r>
            <w:r w:rsidRPr="004E1707">
              <w:rPr>
                <w:bCs/>
                <w:sz w:val="26"/>
                <w:szCs w:val="26"/>
                <w:lang w:eastAsia="ar-SA"/>
              </w:rPr>
              <w:t xml:space="preserve"> </w:t>
            </w:r>
            <w:r w:rsidR="00585E3A" w:rsidRPr="004E1707">
              <w:rPr>
                <w:bCs/>
                <w:sz w:val="26"/>
                <w:szCs w:val="26"/>
                <w:lang w:eastAsia="ar-SA"/>
              </w:rPr>
              <w:t>г</w:t>
            </w:r>
            <w:r w:rsidR="004E1707" w:rsidRPr="004E1707">
              <w:rPr>
                <w:bCs/>
                <w:sz w:val="26"/>
                <w:szCs w:val="26"/>
                <w:lang w:eastAsia="ar-SA"/>
              </w:rPr>
              <w:t>оду</w:t>
            </w:r>
            <w:r w:rsidR="00585E3A" w:rsidRPr="004E1707">
              <w:rPr>
                <w:bCs/>
                <w:sz w:val="26"/>
                <w:szCs w:val="26"/>
                <w:lang w:eastAsia="ar-SA"/>
              </w:rPr>
              <w:t xml:space="preserve"> увеличены тарифные ставки работников. Средняя заработная плата работников ООО «</w:t>
            </w:r>
            <w:proofErr w:type="spellStart"/>
            <w:r w:rsidR="00585E3A" w:rsidRPr="004E1707">
              <w:rPr>
                <w:bCs/>
                <w:sz w:val="26"/>
                <w:szCs w:val="26"/>
                <w:lang w:eastAsia="ar-SA"/>
              </w:rPr>
              <w:t>Лемакс</w:t>
            </w:r>
            <w:proofErr w:type="spellEnd"/>
            <w:r w:rsidR="00585E3A" w:rsidRPr="004E1707">
              <w:rPr>
                <w:bCs/>
                <w:sz w:val="26"/>
                <w:szCs w:val="26"/>
                <w:lang w:eastAsia="ar-SA"/>
              </w:rPr>
              <w:t>» в 2020</w:t>
            </w:r>
            <w:r w:rsidRPr="004E1707">
              <w:rPr>
                <w:bCs/>
                <w:sz w:val="26"/>
                <w:szCs w:val="26"/>
                <w:lang w:eastAsia="ar-SA"/>
              </w:rPr>
              <w:t xml:space="preserve"> </w:t>
            </w:r>
            <w:r w:rsidR="00585E3A" w:rsidRPr="004E1707">
              <w:rPr>
                <w:bCs/>
                <w:sz w:val="26"/>
                <w:szCs w:val="26"/>
                <w:lang w:eastAsia="ar-SA"/>
              </w:rPr>
              <w:t>г</w:t>
            </w:r>
            <w:r w:rsidR="004E1707" w:rsidRPr="004E1707">
              <w:rPr>
                <w:bCs/>
                <w:sz w:val="26"/>
                <w:szCs w:val="26"/>
                <w:lang w:eastAsia="ar-SA"/>
              </w:rPr>
              <w:t>оду</w:t>
            </w:r>
            <w:r w:rsidR="00585E3A" w:rsidRPr="004E1707">
              <w:rPr>
                <w:bCs/>
                <w:sz w:val="26"/>
                <w:szCs w:val="26"/>
                <w:lang w:eastAsia="ar-SA"/>
              </w:rPr>
              <w:t xml:space="preserve"> – 47</w:t>
            </w:r>
            <w:r w:rsidRPr="004E1707">
              <w:rPr>
                <w:bCs/>
                <w:sz w:val="26"/>
                <w:szCs w:val="26"/>
                <w:lang w:eastAsia="ar-SA"/>
              </w:rPr>
              <w:t> </w:t>
            </w:r>
            <w:r w:rsidR="00585E3A" w:rsidRPr="004E1707">
              <w:rPr>
                <w:bCs/>
                <w:sz w:val="26"/>
                <w:szCs w:val="26"/>
                <w:lang w:eastAsia="ar-SA"/>
              </w:rPr>
              <w:t>379</w:t>
            </w:r>
            <w:r w:rsidRPr="004E1707">
              <w:rPr>
                <w:bCs/>
                <w:sz w:val="26"/>
                <w:szCs w:val="26"/>
                <w:lang w:eastAsia="ar-SA"/>
              </w:rPr>
              <w:t>,05</w:t>
            </w:r>
            <w:r w:rsidR="00585E3A" w:rsidRPr="004E1707">
              <w:rPr>
                <w:bCs/>
                <w:sz w:val="26"/>
                <w:szCs w:val="26"/>
                <w:lang w:eastAsia="ar-SA"/>
              </w:rPr>
              <w:t xml:space="preserve"> руб.</w:t>
            </w:r>
          </w:p>
          <w:p w:rsidR="00700D26" w:rsidRPr="004E1707" w:rsidRDefault="00700D26" w:rsidP="00700D26">
            <w:pPr>
              <w:suppressAutoHyphens/>
              <w:snapToGrid w:val="0"/>
              <w:jc w:val="both"/>
              <w:rPr>
                <w:bCs/>
                <w:sz w:val="26"/>
                <w:szCs w:val="26"/>
                <w:lang w:eastAsia="ar-SA"/>
              </w:rPr>
            </w:pPr>
            <w:r w:rsidRPr="004E1707">
              <w:rPr>
                <w:bCs/>
                <w:sz w:val="26"/>
                <w:szCs w:val="26"/>
                <w:lang w:eastAsia="ar-SA"/>
              </w:rPr>
              <w:t xml:space="preserve">       На ПАО ТКЗ «Красный котельщик» размер тарифной ставки первого разряда (минимальный оклад) без учета компенсационных, стимулирующих и социальных выплат в 2020 году составил                    15 500 рублей. В 2020 году проведена индексация заработной платы сотрудникам в среднем на 1,86%.</w:t>
            </w:r>
          </w:p>
          <w:p w:rsidR="008C071C" w:rsidRPr="004E1707" w:rsidRDefault="003C2CE5" w:rsidP="00700D26">
            <w:pPr>
              <w:suppressAutoHyphens/>
              <w:snapToGrid w:val="0"/>
              <w:jc w:val="both"/>
              <w:rPr>
                <w:bCs/>
                <w:sz w:val="26"/>
                <w:szCs w:val="26"/>
                <w:lang w:eastAsia="ar-SA"/>
              </w:rPr>
            </w:pPr>
            <w:r w:rsidRPr="004E1707">
              <w:rPr>
                <w:bCs/>
                <w:sz w:val="26"/>
                <w:szCs w:val="26"/>
                <w:lang w:eastAsia="ar-SA"/>
              </w:rPr>
              <w:t xml:space="preserve">       </w:t>
            </w:r>
            <w:r w:rsidR="008C071C" w:rsidRPr="004E1707">
              <w:rPr>
                <w:bCs/>
                <w:sz w:val="26"/>
                <w:szCs w:val="26"/>
                <w:lang w:eastAsia="ar-SA"/>
              </w:rPr>
              <w:t xml:space="preserve">Минимальный оклад без учета компенсационных, стимулирующих и социальных выплат в </w:t>
            </w:r>
            <w:r w:rsidRPr="004E1707">
              <w:rPr>
                <w:bCs/>
                <w:sz w:val="26"/>
                <w:szCs w:val="26"/>
                <w:lang w:eastAsia="ar-SA"/>
              </w:rPr>
              <w:t xml:space="preserve">             </w:t>
            </w:r>
            <w:r w:rsidR="008C071C" w:rsidRPr="004E1707">
              <w:rPr>
                <w:bCs/>
                <w:sz w:val="26"/>
                <w:szCs w:val="26"/>
                <w:lang w:eastAsia="ar-SA"/>
              </w:rPr>
              <w:t>АО «ТАГМЕТ» в 2020 году составлял 11128 рублей.</w:t>
            </w:r>
          </w:p>
        </w:tc>
      </w:tr>
      <w:tr w:rsidR="00585E3A" w:rsidTr="00700D26">
        <w:tc>
          <w:tcPr>
            <w:tcW w:w="959" w:type="dxa"/>
          </w:tcPr>
          <w:p w:rsidR="00585E3A" w:rsidRPr="004A2B4B" w:rsidRDefault="00585E3A" w:rsidP="002B7C07">
            <w:pPr>
              <w:widowControl/>
              <w:suppressAutoHyphens/>
              <w:autoSpaceDE/>
              <w:autoSpaceDN/>
              <w:adjustRightInd/>
              <w:snapToGrid w:val="0"/>
              <w:jc w:val="center"/>
              <w:rPr>
                <w:bCs/>
                <w:sz w:val="26"/>
                <w:szCs w:val="26"/>
                <w:lang w:eastAsia="ar-SA"/>
              </w:rPr>
            </w:pPr>
          </w:p>
        </w:tc>
        <w:tc>
          <w:tcPr>
            <w:tcW w:w="2693" w:type="dxa"/>
          </w:tcPr>
          <w:p w:rsidR="00585E3A" w:rsidRPr="004E1707" w:rsidRDefault="00585E3A" w:rsidP="00C70590">
            <w:pPr>
              <w:suppressAutoHyphens/>
              <w:snapToGrid w:val="0"/>
              <w:jc w:val="center"/>
              <w:rPr>
                <w:sz w:val="26"/>
                <w:szCs w:val="26"/>
                <w:lang w:eastAsia="ar-SA"/>
              </w:rPr>
            </w:pPr>
            <w:r w:rsidRPr="004E1707">
              <w:rPr>
                <w:sz w:val="26"/>
                <w:szCs w:val="26"/>
                <w:lang w:eastAsia="ar-SA"/>
              </w:rPr>
              <w:t>2.4.3.</w:t>
            </w:r>
          </w:p>
        </w:tc>
        <w:tc>
          <w:tcPr>
            <w:tcW w:w="11482" w:type="dxa"/>
          </w:tcPr>
          <w:p w:rsidR="00585E3A" w:rsidRPr="004E1707" w:rsidRDefault="007272C3" w:rsidP="001B4F63">
            <w:pPr>
              <w:keepNext/>
              <w:widowControl/>
              <w:tabs>
                <w:tab w:val="left" w:pos="0"/>
              </w:tabs>
              <w:suppressAutoHyphens/>
              <w:autoSpaceDN/>
              <w:adjustRightInd/>
              <w:jc w:val="both"/>
              <w:outlineLvl w:val="0"/>
              <w:rPr>
                <w:bCs/>
                <w:sz w:val="26"/>
                <w:szCs w:val="26"/>
                <w:lang w:eastAsia="ar-SA"/>
              </w:rPr>
            </w:pPr>
            <w:r w:rsidRPr="004E1707">
              <w:rPr>
                <w:bCs/>
                <w:sz w:val="26"/>
                <w:szCs w:val="26"/>
                <w:lang w:eastAsia="ar-SA"/>
              </w:rPr>
              <w:t xml:space="preserve">       </w:t>
            </w:r>
            <w:r w:rsidR="00585E3A" w:rsidRPr="004E1707">
              <w:rPr>
                <w:bCs/>
                <w:sz w:val="26"/>
                <w:szCs w:val="26"/>
                <w:lang w:eastAsia="ar-SA"/>
              </w:rPr>
              <w:t>В пункте 2.2. коллективного договора ООО «</w:t>
            </w:r>
            <w:proofErr w:type="spellStart"/>
            <w:r w:rsidR="00585E3A" w:rsidRPr="004E1707">
              <w:rPr>
                <w:bCs/>
                <w:sz w:val="26"/>
                <w:szCs w:val="26"/>
                <w:lang w:eastAsia="ar-SA"/>
              </w:rPr>
              <w:t>Лемакс</w:t>
            </w:r>
            <w:proofErr w:type="spellEnd"/>
            <w:r w:rsidR="00585E3A" w:rsidRPr="004E1707">
              <w:rPr>
                <w:bCs/>
                <w:sz w:val="26"/>
                <w:szCs w:val="26"/>
                <w:lang w:eastAsia="ar-SA"/>
              </w:rPr>
              <w:t>» отражен пункт 2.4.3. Соглашения об установлении работникам, полностью отработавшим норму рабочего времени и исполнившим свои трудовые обязанности (нормы труда) минимальной заработной платы в размере не ниже 1,2 минимального размера оплаты труда, установленного в соответствии с законодательством Российской Федерации.</w:t>
            </w:r>
          </w:p>
          <w:p w:rsidR="008C071C" w:rsidRPr="004E1707" w:rsidRDefault="003C2CE5" w:rsidP="008C071C">
            <w:pPr>
              <w:keepNext/>
              <w:widowControl/>
              <w:tabs>
                <w:tab w:val="left" w:pos="0"/>
              </w:tabs>
              <w:suppressAutoHyphens/>
              <w:autoSpaceDN/>
              <w:adjustRightInd/>
              <w:jc w:val="both"/>
              <w:outlineLvl w:val="0"/>
              <w:rPr>
                <w:bCs/>
                <w:sz w:val="26"/>
                <w:szCs w:val="26"/>
                <w:lang w:eastAsia="ar-SA"/>
              </w:rPr>
            </w:pPr>
            <w:r w:rsidRPr="004E1707">
              <w:rPr>
                <w:bCs/>
                <w:sz w:val="26"/>
                <w:szCs w:val="26"/>
                <w:lang w:eastAsia="ar-SA"/>
              </w:rPr>
              <w:t xml:space="preserve">       </w:t>
            </w:r>
            <w:r w:rsidR="008C071C" w:rsidRPr="004E1707">
              <w:rPr>
                <w:bCs/>
                <w:sz w:val="26"/>
                <w:szCs w:val="26"/>
                <w:lang w:eastAsia="ar-SA"/>
              </w:rPr>
              <w:t>В соответствии с Коллективным договором Администрация</w:t>
            </w:r>
            <w:r w:rsidRPr="004E1707">
              <w:rPr>
                <w:sz w:val="26"/>
                <w:szCs w:val="26"/>
              </w:rPr>
              <w:t xml:space="preserve"> </w:t>
            </w:r>
            <w:r w:rsidRPr="004E1707">
              <w:rPr>
                <w:bCs/>
                <w:sz w:val="26"/>
                <w:szCs w:val="26"/>
                <w:lang w:eastAsia="ar-SA"/>
              </w:rPr>
              <w:t>АО «ТАГМЕТ»</w:t>
            </w:r>
            <w:r w:rsidR="008C071C" w:rsidRPr="004E1707">
              <w:rPr>
                <w:bCs/>
                <w:sz w:val="26"/>
                <w:szCs w:val="26"/>
                <w:lang w:eastAsia="ar-SA"/>
              </w:rPr>
              <w:t xml:space="preserve"> обеспечивает сохранение уровня реального содержания заработной платы, включая ее индексацию за счет увеличения условно</w:t>
            </w:r>
            <w:r w:rsidRPr="004E1707">
              <w:rPr>
                <w:bCs/>
                <w:sz w:val="26"/>
                <w:szCs w:val="26"/>
                <w:lang w:eastAsia="ar-SA"/>
              </w:rPr>
              <w:t>-</w:t>
            </w:r>
            <w:r w:rsidR="008C071C" w:rsidRPr="004E1707">
              <w:rPr>
                <w:bCs/>
                <w:sz w:val="26"/>
                <w:szCs w:val="26"/>
                <w:lang w:eastAsia="ar-SA"/>
              </w:rPr>
              <w:t xml:space="preserve">постоянной части зарплаты в связи с ростом потребительских цен на товары и услуги по Ростовской области. </w:t>
            </w:r>
          </w:p>
          <w:p w:rsidR="008C071C" w:rsidRPr="004E1707" w:rsidRDefault="003C2CE5" w:rsidP="008C071C">
            <w:pPr>
              <w:keepNext/>
              <w:widowControl/>
              <w:tabs>
                <w:tab w:val="left" w:pos="0"/>
              </w:tabs>
              <w:suppressAutoHyphens/>
              <w:autoSpaceDN/>
              <w:adjustRightInd/>
              <w:jc w:val="both"/>
              <w:outlineLvl w:val="0"/>
              <w:rPr>
                <w:bCs/>
                <w:sz w:val="26"/>
                <w:szCs w:val="26"/>
                <w:lang w:eastAsia="ar-SA"/>
              </w:rPr>
            </w:pPr>
            <w:r w:rsidRPr="004E1707">
              <w:rPr>
                <w:bCs/>
                <w:sz w:val="26"/>
                <w:szCs w:val="26"/>
                <w:lang w:eastAsia="ar-SA"/>
              </w:rPr>
              <w:t xml:space="preserve">       </w:t>
            </w:r>
            <w:r w:rsidR="008C071C" w:rsidRPr="004E1707">
              <w:rPr>
                <w:bCs/>
                <w:sz w:val="26"/>
                <w:szCs w:val="26"/>
                <w:lang w:eastAsia="ar-SA"/>
              </w:rPr>
              <w:t xml:space="preserve">Минимальный размер заработной платы при выполнении работником основного вида деятельности трудовых обязанностей и отработке баланса рабочего времени устанавливается </w:t>
            </w:r>
            <w:r w:rsidRPr="004E1707">
              <w:rPr>
                <w:bCs/>
                <w:sz w:val="26"/>
                <w:szCs w:val="26"/>
                <w:lang w:eastAsia="ar-SA"/>
              </w:rPr>
              <w:t xml:space="preserve">на уровне </w:t>
            </w:r>
            <w:r w:rsidR="008C071C" w:rsidRPr="004E1707">
              <w:rPr>
                <w:bCs/>
                <w:sz w:val="26"/>
                <w:szCs w:val="26"/>
                <w:lang w:eastAsia="ar-SA"/>
              </w:rPr>
              <w:t xml:space="preserve">1,8 прожиточного минимума трудоспособного населения по Ростовской области, не </w:t>
            </w:r>
            <w:r w:rsidR="008C071C" w:rsidRPr="004E1707">
              <w:rPr>
                <w:bCs/>
                <w:sz w:val="26"/>
                <w:szCs w:val="26"/>
                <w:lang w:eastAsia="ar-SA"/>
              </w:rPr>
              <w:lastRenderedPageBreak/>
              <w:t>основного вида деятельности - 1,45 прожиточного минимума трудоспособного населения, установленного на федеральном уровне.</w:t>
            </w:r>
          </w:p>
        </w:tc>
      </w:tr>
      <w:tr w:rsidR="00585E3A" w:rsidTr="00700D26">
        <w:tc>
          <w:tcPr>
            <w:tcW w:w="959" w:type="dxa"/>
          </w:tcPr>
          <w:p w:rsidR="00585E3A" w:rsidRPr="004A2B4B" w:rsidRDefault="00585E3A" w:rsidP="002B7C07">
            <w:pPr>
              <w:widowControl/>
              <w:suppressAutoHyphens/>
              <w:autoSpaceDE/>
              <w:autoSpaceDN/>
              <w:adjustRightInd/>
              <w:snapToGrid w:val="0"/>
              <w:jc w:val="center"/>
              <w:rPr>
                <w:bCs/>
                <w:sz w:val="26"/>
                <w:szCs w:val="26"/>
                <w:lang w:eastAsia="ar-SA"/>
              </w:rPr>
            </w:pPr>
          </w:p>
        </w:tc>
        <w:tc>
          <w:tcPr>
            <w:tcW w:w="2693" w:type="dxa"/>
          </w:tcPr>
          <w:p w:rsidR="00585E3A" w:rsidRPr="004E1707" w:rsidRDefault="00585E3A" w:rsidP="00C70590">
            <w:pPr>
              <w:suppressAutoHyphens/>
              <w:snapToGrid w:val="0"/>
              <w:jc w:val="center"/>
              <w:rPr>
                <w:sz w:val="26"/>
                <w:szCs w:val="26"/>
                <w:lang w:eastAsia="ar-SA"/>
              </w:rPr>
            </w:pPr>
            <w:r w:rsidRPr="004E1707">
              <w:rPr>
                <w:sz w:val="26"/>
                <w:szCs w:val="26"/>
                <w:lang w:eastAsia="ar-SA"/>
              </w:rPr>
              <w:t>2.4.5.;</w:t>
            </w:r>
          </w:p>
          <w:p w:rsidR="00585E3A" w:rsidRPr="004E1707" w:rsidRDefault="00585E3A" w:rsidP="00C70590">
            <w:pPr>
              <w:suppressAutoHyphens/>
              <w:snapToGrid w:val="0"/>
              <w:jc w:val="center"/>
              <w:rPr>
                <w:sz w:val="26"/>
                <w:szCs w:val="26"/>
                <w:lang w:eastAsia="ar-SA"/>
              </w:rPr>
            </w:pPr>
            <w:r w:rsidRPr="004E1707">
              <w:rPr>
                <w:sz w:val="26"/>
                <w:szCs w:val="26"/>
                <w:lang w:eastAsia="ar-SA"/>
              </w:rPr>
              <w:t>2.4.6.</w:t>
            </w:r>
          </w:p>
        </w:tc>
        <w:tc>
          <w:tcPr>
            <w:tcW w:w="11482" w:type="dxa"/>
          </w:tcPr>
          <w:p w:rsidR="00585E3A" w:rsidRPr="004E1707" w:rsidRDefault="007272C3" w:rsidP="001B4F63">
            <w:pPr>
              <w:keepNext/>
              <w:widowControl/>
              <w:tabs>
                <w:tab w:val="left" w:pos="0"/>
              </w:tabs>
              <w:suppressAutoHyphens/>
              <w:autoSpaceDN/>
              <w:adjustRightInd/>
              <w:jc w:val="both"/>
              <w:outlineLvl w:val="0"/>
              <w:rPr>
                <w:bCs/>
                <w:sz w:val="26"/>
                <w:szCs w:val="26"/>
                <w:lang w:eastAsia="ar-SA"/>
              </w:rPr>
            </w:pPr>
            <w:r w:rsidRPr="004E1707">
              <w:rPr>
                <w:bCs/>
                <w:sz w:val="26"/>
                <w:szCs w:val="26"/>
                <w:lang w:eastAsia="ar-SA"/>
              </w:rPr>
              <w:t xml:space="preserve">       </w:t>
            </w:r>
            <w:r w:rsidR="00585E3A" w:rsidRPr="004E1707">
              <w:rPr>
                <w:bCs/>
                <w:sz w:val="26"/>
                <w:szCs w:val="26"/>
                <w:lang w:eastAsia="ar-SA"/>
              </w:rPr>
              <w:t>В пункте 2.5. коллективного договора ООО «</w:t>
            </w:r>
            <w:proofErr w:type="spellStart"/>
            <w:r w:rsidR="00585E3A" w:rsidRPr="004E1707">
              <w:rPr>
                <w:bCs/>
                <w:sz w:val="26"/>
                <w:szCs w:val="26"/>
                <w:lang w:eastAsia="ar-SA"/>
              </w:rPr>
              <w:t>Лемакс</w:t>
            </w:r>
            <w:proofErr w:type="spellEnd"/>
            <w:r w:rsidR="00585E3A" w:rsidRPr="004E1707">
              <w:rPr>
                <w:bCs/>
                <w:sz w:val="26"/>
                <w:szCs w:val="26"/>
                <w:lang w:eastAsia="ar-SA"/>
              </w:rPr>
              <w:t>» установлен размер повышения оплаты труда за работу в ночное время 25%, это на 5% выше минимального, установленного ст. 154 Трудового Кодекса Российской Федерации.</w:t>
            </w:r>
          </w:p>
          <w:p w:rsidR="008C071C" w:rsidRPr="004E1707" w:rsidRDefault="003C2CE5" w:rsidP="008C071C">
            <w:pPr>
              <w:keepNext/>
              <w:widowControl/>
              <w:tabs>
                <w:tab w:val="left" w:pos="0"/>
              </w:tabs>
              <w:suppressAutoHyphens/>
              <w:autoSpaceDN/>
              <w:adjustRightInd/>
              <w:jc w:val="both"/>
              <w:outlineLvl w:val="0"/>
              <w:rPr>
                <w:bCs/>
                <w:sz w:val="26"/>
                <w:szCs w:val="26"/>
                <w:lang w:eastAsia="ar-SA"/>
              </w:rPr>
            </w:pPr>
            <w:r w:rsidRPr="004E1707">
              <w:rPr>
                <w:bCs/>
                <w:sz w:val="26"/>
                <w:szCs w:val="26"/>
                <w:lang w:eastAsia="ar-SA"/>
              </w:rPr>
              <w:t xml:space="preserve">       Д</w:t>
            </w:r>
            <w:r w:rsidR="008C071C" w:rsidRPr="004E1707">
              <w:rPr>
                <w:bCs/>
                <w:sz w:val="26"/>
                <w:szCs w:val="26"/>
                <w:lang w:eastAsia="ar-SA"/>
              </w:rPr>
              <w:t xml:space="preserve">ополнительное вознаграждение за нерабочие праздничные дни в АО «ТАГМЕТ» составляло 270,60 </w:t>
            </w:r>
            <w:r w:rsidR="004E1707" w:rsidRPr="004E1707">
              <w:rPr>
                <w:bCs/>
                <w:sz w:val="26"/>
                <w:szCs w:val="26"/>
                <w:lang w:eastAsia="ar-SA"/>
              </w:rPr>
              <w:t>руб.</w:t>
            </w:r>
            <w:r w:rsidR="008C071C" w:rsidRPr="004E1707">
              <w:rPr>
                <w:bCs/>
                <w:sz w:val="26"/>
                <w:szCs w:val="26"/>
                <w:lang w:eastAsia="ar-SA"/>
              </w:rPr>
              <w:t xml:space="preserve"> за один праздничный день.</w:t>
            </w:r>
          </w:p>
          <w:p w:rsidR="008C071C" w:rsidRPr="004E1707" w:rsidRDefault="003C2CE5" w:rsidP="008C071C">
            <w:pPr>
              <w:keepNext/>
              <w:widowControl/>
              <w:tabs>
                <w:tab w:val="left" w:pos="0"/>
              </w:tabs>
              <w:suppressAutoHyphens/>
              <w:autoSpaceDN/>
              <w:adjustRightInd/>
              <w:jc w:val="both"/>
              <w:outlineLvl w:val="0"/>
              <w:rPr>
                <w:bCs/>
                <w:sz w:val="26"/>
                <w:szCs w:val="26"/>
                <w:lang w:eastAsia="ar-SA"/>
              </w:rPr>
            </w:pPr>
            <w:r w:rsidRPr="004E1707">
              <w:rPr>
                <w:bCs/>
                <w:sz w:val="26"/>
                <w:szCs w:val="26"/>
                <w:lang w:eastAsia="ar-SA"/>
              </w:rPr>
              <w:t xml:space="preserve">       Р</w:t>
            </w:r>
            <w:r w:rsidR="008C071C" w:rsidRPr="004E1707">
              <w:rPr>
                <w:bCs/>
                <w:sz w:val="26"/>
                <w:szCs w:val="26"/>
                <w:lang w:eastAsia="ar-SA"/>
              </w:rPr>
              <w:t>азмер повышения оплаты труда за работу в ночное время в АО «ТАГМЕТ» установлен выше минимального и составляет 40% часовой тарифной ставки (оклада) работника.</w:t>
            </w:r>
          </w:p>
        </w:tc>
      </w:tr>
      <w:tr w:rsidR="00585E3A" w:rsidTr="00700D26">
        <w:tc>
          <w:tcPr>
            <w:tcW w:w="959" w:type="dxa"/>
          </w:tcPr>
          <w:p w:rsidR="00585E3A" w:rsidRPr="004A2B4B" w:rsidRDefault="00585E3A" w:rsidP="002B7C07">
            <w:pPr>
              <w:widowControl/>
              <w:suppressAutoHyphens/>
              <w:autoSpaceDE/>
              <w:autoSpaceDN/>
              <w:adjustRightInd/>
              <w:snapToGrid w:val="0"/>
              <w:jc w:val="center"/>
              <w:rPr>
                <w:bCs/>
                <w:sz w:val="26"/>
                <w:szCs w:val="26"/>
                <w:lang w:eastAsia="ar-SA"/>
              </w:rPr>
            </w:pPr>
          </w:p>
        </w:tc>
        <w:tc>
          <w:tcPr>
            <w:tcW w:w="2693" w:type="dxa"/>
          </w:tcPr>
          <w:p w:rsidR="00585E3A" w:rsidRPr="004E1707" w:rsidRDefault="00585E3A" w:rsidP="00C70590">
            <w:pPr>
              <w:suppressAutoHyphens/>
              <w:snapToGrid w:val="0"/>
              <w:jc w:val="center"/>
              <w:rPr>
                <w:sz w:val="26"/>
                <w:szCs w:val="26"/>
                <w:lang w:eastAsia="ar-SA"/>
              </w:rPr>
            </w:pPr>
            <w:r w:rsidRPr="004E1707">
              <w:rPr>
                <w:sz w:val="26"/>
                <w:szCs w:val="26"/>
                <w:lang w:eastAsia="ar-SA"/>
              </w:rPr>
              <w:t>2.4.8.</w:t>
            </w:r>
          </w:p>
        </w:tc>
        <w:tc>
          <w:tcPr>
            <w:tcW w:w="11482" w:type="dxa"/>
          </w:tcPr>
          <w:p w:rsidR="00585E3A" w:rsidRPr="004E1707" w:rsidRDefault="007272C3" w:rsidP="001B4F63">
            <w:pPr>
              <w:keepNext/>
              <w:widowControl/>
              <w:tabs>
                <w:tab w:val="left" w:pos="0"/>
              </w:tabs>
              <w:suppressAutoHyphens/>
              <w:autoSpaceDN/>
              <w:adjustRightInd/>
              <w:jc w:val="both"/>
              <w:outlineLvl w:val="0"/>
              <w:rPr>
                <w:bCs/>
                <w:sz w:val="26"/>
                <w:szCs w:val="26"/>
                <w:lang w:eastAsia="ar-SA"/>
              </w:rPr>
            </w:pPr>
            <w:r w:rsidRPr="004E1707">
              <w:rPr>
                <w:bCs/>
                <w:sz w:val="26"/>
                <w:szCs w:val="26"/>
                <w:lang w:eastAsia="ar-SA"/>
              </w:rPr>
              <w:t xml:space="preserve">       </w:t>
            </w:r>
            <w:r w:rsidR="00585E3A" w:rsidRPr="004E1707">
              <w:rPr>
                <w:bCs/>
                <w:sz w:val="26"/>
                <w:szCs w:val="26"/>
                <w:lang w:eastAsia="ar-SA"/>
              </w:rPr>
              <w:t>Система оплаты труда в ООО «</w:t>
            </w:r>
            <w:proofErr w:type="spellStart"/>
            <w:r w:rsidR="00585E3A" w:rsidRPr="004E1707">
              <w:rPr>
                <w:bCs/>
                <w:sz w:val="26"/>
                <w:szCs w:val="26"/>
                <w:lang w:eastAsia="ar-SA"/>
              </w:rPr>
              <w:t>Лемакс</w:t>
            </w:r>
            <w:proofErr w:type="spellEnd"/>
            <w:r w:rsidR="00585E3A" w:rsidRPr="004E1707">
              <w:rPr>
                <w:bCs/>
                <w:sz w:val="26"/>
                <w:szCs w:val="26"/>
                <w:lang w:eastAsia="ar-SA"/>
              </w:rPr>
              <w:t>» нацелена на обеспечение дифференциации заработной платы работников с учетом уровня квалификации, сложности труда, количества и качества выполняемых работ. Это является залогом повышения производительности труда и заинтересованности работника в качестве выполняемой работы, увеличении объёмов выпускаемой продукции.</w:t>
            </w:r>
          </w:p>
          <w:p w:rsidR="008C071C" w:rsidRPr="004E1707" w:rsidRDefault="004D5097" w:rsidP="004D5097">
            <w:pPr>
              <w:keepNext/>
              <w:widowControl/>
              <w:tabs>
                <w:tab w:val="left" w:pos="0"/>
              </w:tabs>
              <w:suppressAutoHyphens/>
              <w:autoSpaceDN/>
              <w:adjustRightInd/>
              <w:jc w:val="both"/>
              <w:outlineLvl w:val="0"/>
              <w:rPr>
                <w:bCs/>
                <w:sz w:val="26"/>
                <w:szCs w:val="26"/>
                <w:lang w:eastAsia="ar-SA"/>
              </w:rPr>
            </w:pPr>
            <w:r w:rsidRPr="004E1707">
              <w:rPr>
                <w:bCs/>
                <w:sz w:val="26"/>
                <w:szCs w:val="26"/>
                <w:lang w:eastAsia="ar-SA"/>
              </w:rPr>
              <w:t xml:space="preserve">       В</w:t>
            </w:r>
            <w:r w:rsidR="008C071C" w:rsidRPr="004E1707">
              <w:rPr>
                <w:bCs/>
                <w:sz w:val="26"/>
                <w:szCs w:val="26"/>
                <w:lang w:eastAsia="ar-SA"/>
              </w:rPr>
              <w:t xml:space="preserve"> АО «ТАГМЕТ» обеспечивалась дифференциация заработной платы работников с учетом уровня квалификации, сложности труда, количества и качества выполняемых работ в соответствии с корпоративным профессиональным стандартом/должностными обязанностями и единой тарифной сеткой.</w:t>
            </w:r>
          </w:p>
        </w:tc>
      </w:tr>
      <w:tr w:rsidR="00585E3A" w:rsidTr="00700D26">
        <w:tc>
          <w:tcPr>
            <w:tcW w:w="959" w:type="dxa"/>
          </w:tcPr>
          <w:p w:rsidR="00585E3A" w:rsidRPr="004A2B4B" w:rsidRDefault="00585E3A" w:rsidP="002B7C07">
            <w:pPr>
              <w:widowControl/>
              <w:suppressAutoHyphens/>
              <w:autoSpaceDE/>
              <w:autoSpaceDN/>
              <w:adjustRightInd/>
              <w:snapToGrid w:val="0"/>
              <w:jc w:val="center"/>
              <w:rPr>
                <w:bCs/>
                <w:sz w:val="26"/>
                <w:szCs w:val="26"/>
                <w:lang w:eastAsia="ar-SA"/>
              </w:rPr>
            </w:pPr>
          </w:p>
        </w:tc>
        <w:tc>
          <w:tcPr>
            <w:tcW w:w="2693" w:type="dxa"/>
          </w:tcPr>
          <w:p w:rsidR="00585E3A" w:rsidRPr="004E1707" w:rsidRDefault="00585E3A" w:rsidP="00C70590">
            <w:pPr>
              <w:suppressAutoHyphens/>
              <w:snapToGrid w:val="0"/>
              <w:jc w:val="center"/>
              <w:rPr>
                <w:sz w:val="26"/>
                <w:szCs w:val="26"/>
                <w:lang w:eastAsia="ar-SA"/>
              </w:rPr>
            </w:pPr>
            <w:r w:rsidRPr="004E1707">
              <w:rPr>
                <w:sz w:val="26"/>
                <w:szCs w:val="26"/>
                <w:lang w:eastAsia="ar-SA"/>
              </w:rPr>
              <w:t>2.4.9.</w:t>
            </w:r>
          </w:p>
        </w:tc>
        <w:tc>
          <w:tcPr>
            <w:tcW w:w="11482" w:type="dxa"/>
          </w:tcPr>
          <w:p w:rsidR="00585E3A" w:rsidRPr="004E1707" w:rsidRDefault="004D5097" w:rsidP="001B4F63">
            <w:pPr>
              <w:keepNext/>
              <w:widowControl/>
              <w:tabs>
                <w:tab w:val="left" w:pos="0"/>
              </w:tabs>
              <w:suppressAutoHyphens/>
              <w:autoSpaceDN/>
              <w:adjustRightInd/>
              <w:jc w:val="both"/>
              <w:outlineLvl w:val="0"/>
              <w:rPr>
                <w:bCs/>
                <w:sz w:val="26"/>
                <w:szCs w:val="26"/>
                <w:lang w:eastAsia="ar-SA"/>
              </w:rPr>
            </w:pPr>
            <w:r w:rsidRPr="004E1707">
              <w:rPr>
                <w:bCs/>
                <w:sz w:val="26"/>
                <w:szCs w:val="26"/>
                <w:lang w:eastAsia="ar-SA"/>
              </w:rPr>
              <w:t xml:space="preserve">       </w:t>
            </w:r>
            <w:r w:rsidR="008C071C" w:rsidRPr="004E1707">
              <w:rPr>
                <w:bCs/>
                <w:sz w:val="26"/>
                <w:szCs w:val="26"/>
                <w:lang w:eastAsia="ar-SA"/>
              </w:rPr>
              <w:t>В АО «ТАГМЕТ» оплата труда работников производит в соответствии с законодательством</w:t>
            </w:r>
            <w:r w:rsidRPr="004E1707">
              <w:rPr>
                <w:bCs/>
                <w:sz w:val="26"/>
                <w:szCs w:val="26"/>
                <w:lang w:eastAsia="ar-SA"/>
              </w:rPr>
              <w:t>.</w:t>
            </w:r>
          </w:p>
        </w:tc>
      </w:tr>
      <w:tr w:rsidR="00585E3A" w:rsidTr="00700D26">
        <w:tc>
          <w:tcPr>
            <w:tcW w:w="959" w:type="dxa"/>
          </w:tcPr>
          <w:p w:rsidR="00585E3A" w:rsidRPr="004A2B4B" w:rsidRDefault="00585E3A" w:rsidP="002B7C07">
            <w:pPr>
              <w:widowControl/>
              <w:suppressAutoHyphens/>
              <w:autoSpaceDE/>
              <w:autoSpaceDN/>
              <w:adjustRightInd/>
              <w:snapToGrid w:val="0"/>
              <w:jc w:val="center"/>
              <w:rPr>
                <w:bCs/>
                <w:sz w:val="26"/>
                <w:szCs w:val="26"/>
                <w:lang w:eastAsia="ar-SA"/>
              </w:rPr>
            </w:pPr>
          </w:p>
        </w:tc>
        <w:tc>
          <w:tcPr>
            <w:tcW w:w="2693" w:type="dxa"/>
          </w:tcPr>
          <w:p w:rsidR="00585E3A" w:rsidRPr="004E1707" w:rsidRDefault="00585E3A" w:rsidP="00C70590">
            <w:pPr>
              <w:suppressAutoHyphens/>
              <w:snapToGrid w:val="0"/>
              <w:jc w:val="center"/>
              <w:rPr>
                <w:sz w:val="26"/>
                <w:szCs w:val="26"/>
                <w:lang w:eastAsia="ar-SA"/>
              </w:rPr>
            </w:pPr>
            <w:r w:rsidRPr="004E1707">
              <w:rPr>
                <w:sz w:val="26"/>
                <w:szCs w:val="26"/>
                <w:lang w:eastAsia="ar-SA"/>
              </w:rPr>
              <w:t>2.4.10.</w:t>
            </w:r>
          </w:p>
        </w:tc>
        <w:tc>
          <w:tcPr>
            <w:tcW w:w="11482" w:type="dxa"/>
          </w:tcPr>
          <w:p w:rsidR="00585E3A" w:rsidRPr="004E1707" w:rsidRDefault="004D5097" w:rsidP="004D5097">
            <w:pPr>
              <w:keepNext/>
              <w:widowControl/>
              <w:tabs>
                <w:tab w:val="left" w:pos="0"/>
              </w:tabs>
              <w:suppressAutoHyphens/>
              <w:autoSpaceDN/>
              <w:adjustRightInd/>
              <w:jc w:val="both"/>
              <w:outlineLvl w:val="0"/>
              <w:rPr>
                <w:bCs/>
                <w:sz w:val="26"/>
                <w:szCs w:val="26"/>
                <w:lang w:eastAsia="ar-SA"/>
              </w:rPr>
            </w:pPr>
            <w:r w:rsidRPr="004E1707">
              <w:rPr>
                <w:bCs/>
                <w:sz w:val="26"/>
                <w:szCs w:val="26"/>
                <w:lang w:eastAsia="ar-SA"/>
              </w:rPr>
              <w:t xml:space="preserve">       </w:t>
            </w:r>
            <w:r w:rsidR="008C071C" w:rsidRPr="004E1707">
              <w:rPr>
                <w:bCs/>
                <w:sz w:val="26"/>
                <w:szCs w:val="26"/>
                <w:lang w:eastAsia="ar-SA"/>
              </w:rPr>
              <w:t>АО «ТАГМЕТ» своевременно и в полном объеме перечисляет платежи на обязательное пенсионное, социальное и медицинское страхование</w:t>
            </w:r>
            <w:r w:rsidRPr="004E1707">
              <w:rPr>
                <w:bCs/>
                <w:sz w:val="26"/>
                <w:szCs w:val="26"/>
                <w:lang w:eastAsia="ar-SA"/>
              </w:rPr>
              <w:t>.</w:t>
            </w:r>
          </w:p>
        </w:tc>
      </w:tr>
      <w:tr w:rsidR="00585E3A" w:rsidTr="00700D26">
        <w:tc>
          <w:tcPr>
            <w:tcW w:w="959" w:type="dxa"/>
          </w:tcPr>
          <w:p w:rsidR="00585E3A" w:rsidRPr="004A2B4B" w:rsidRDefault="00585E3A" w:rsidP="002B7C07">
            <w:pPr>
              <w:widowControl/>
              <w:suppressAutoHyphens/>
              <w:autoSpaceDE/>
              <w:autoSpaceDN/>
              <w:adjustRightInd/>
              <w:snapToGrid w:val="0"/>
              <w:jc w:val="center"/>
              <w:rPr>
                <w:bCs/>
                <w:sz w:val="26"/>
                <w:szCs w:val="26"/>
                <w:lang w:eastAsia="ar-SA"/>
              </w:rPr>
            </w:pPr>
          </w:p>
        </w:tc>
        <w:tc>
          <w:tcPr>
            <w:tcW w:w="2693" w:type="dxa"/>
          </w:tcPr>
          <w:p w:rsidR="00585E3A" w:rsidRPr="004E1707" w:rsidRDefault="00585E3A" w:rsidP="00C70590">
            <w:pPr>
              <w:suppressAutoHyphens/>
              <w:snapToGrid w:val="0"/>
              <w:jc w:val="center"/>
              <w:rPr>
                <w:sz w:val="26"/>
                <w:szCs w:val="26"/>
                <w:lang w:eastAsia="ar-SA"/>
              </w:rPr>
            </w:pPr>
            <w:r w:rsidRPr="004E1707">
              <w:rPr>
                <w:sz w:val="26"/>
                <w:szCs w:val="26"/>
                <w:lang w:eastAsia="ar-SA"/>
              </w:rPr>
              <w:t>2.4.12.</w:t>
            </w:r>
          </w:p>
        </w:tc>
        <w:tc>
          <w:tcPr>
            <w:tcW w:w="11482" w:type="dxa"/>
          </w:tcPr>
          <w:p w:rsidR="00585E3A" w:rsidRPr="004E1707" w:rsidRDefault="004D5097" w:rsidP="001B4F63">
            <w:pPr>
              <w:keepNext/>
              <w:widowControl/>
              <w:tabs>
                <w:tab w:val="left" w:pos="0"/>
              </w:tabs>
              <w:suppressAutoHyphens/>
              <w:autoSpaceDN/>
              <w:adjustRightInd/>
              <w:jc w:val="both"/>
              <w:outlineLvl w:val="0"/>
              <w:rPr>
                <w:bCs/>
                <w:sz w:val="26"/>
                <w:szCs w:val="26"/>
                <w:lang w:eastAsia="ar-SA"/>
              </w:rPr>
            </w:pPr>
            <w:r w:rsidRPr="004E1707">
              <w:rPr>
                <w:bCs/>
                <w:sz w:val="26"/>
                <w:szCs w:val="26"/>
                <w:lang w:eastAsia="ar-SA"/>
              </w:rPr>
              <w:t xml:space="preserve">       </w:t>
            </w:r>
            <w:r w:rsidR="008C071C" w:rsidRPr="004E1707">
              <w:rPr>
                <w:bCs/>
                <w:sz w:val="26"/>
                <w:szCs w:val="26"/>
                <w:lang w:eastAsia="ar-SA"/>
              </w:rPr>
              <w:t>В АО «ТАГМЕТ» заработная плата в соответствии с законодательством выплачивается два раза в месяц в установленные Коллективным договором сроки.</w:t>
            </w:r>
          </w:p>
        </w:tc>
      </w:tr>
      <w:tr w:rsidR="00585E3A" w:rsidTr="00700D26">
        <w:tc>
          <w:tcPr>
            <w:tcW w:w="959" w:type="dxa"/>
          </w:tcPr>
          <w:p w:rsidR="00585E3A" w:rsidRPr="004A2B4B" w:rsidRDefault="00585E3A" w:rsidP="002B7C07">
            <w:pPr>
              <w:widowControl/>
              <w:suppressAutoHyphens/>
              <w:autoSpaceDE/>
              <w:autoSpaceDN/>
              <w:adjustRightInd/>
              <w:snapToGrid w:val="0"/>
              <w:jc w:val="center"/>
              <w:rPr>
                <w:bCs/>
                <w:sz w:val="26"/>
                <w:szCs w:val="26"/>
                <w:lang w:eastAsia="ar-SA"/>
              </w:rPr>
            </w:pPr>
          </w:p>
        </w:tc>
        <w:tc>
          <w:tcPr>
            <w:tcW w:w="2693" w:type="dxa"/>
          </w:tcPr>
          <w:p w:rsidR="00585E3A" w:rsidRPr="004E1707" w:rsidRDefault="00585E3A" w:rsidP="00C70590">
            <w:pPr>
              <w:suppressAutoHyphens/>
              <w:snapToGrid w:val="0"/>
              <w:jc w:val="center"/>
              <w:rPr>
                <w:sz w:val="26"/>
                <w:szCs w:val="26"/>
                <w:lang w:eastAsia="ar-SA"/>
              </w:rPr>
            </w:pPr>
            <w:r w:rsidRPr="004E1707">
              <w:rPr>
                <w:sz w:val="26"/>
                <w:szCs w:val="26"/>
                <w:lang w:eastAsia="ar-SA"/>
              </w:rPr>
              <w:t>2.4.13.</w:t>
            </w:r>
          </w:p>
        </w:tc>
        <w:tc>
          <w:tcPr>
            <w:tcW w:w="11482" w:type="dxa"/>
          </w:tcPr>
          <w:p w:rsidR="00585E3A" w:rsidRPr="004E1707" w:rsidRDefault="004D5097" w:rsidP="001B4F63">
            <w:pPr>
              <w:keepNext/>
              <w:widowControl/>
              <w:tabs>
                <w:tab w:val="left" w:pos="0"/>
              </w:tabs>
              <w:suppressAutoHyphens/>
              <w:autoSpaceDN/>
              <w:adjustRightInd/>
              <w:jc w:val="both"/>
              <w:outlineLvl w:val="0"/>
              <w:rPr>
                <w:bCs/>
                <w:sz w:val="26"/>
                <w:szCs w:val="26"/>
                <w:lang w:eastAsia="ar-SA"/>
              </w:rPr>
            </w:pPr>
            <w:r w:rsidRPr="004E1707">
              <w:rPr>
                <w:bCs/>
                <w:sz w:val="26"/>
                <w:szCs w:val="26"/>
                <w:lang w:eastAsia="ar-SA"/>
              </w:rPr>
              <w:t xml:space="preserve">       </w:t>
            </w:r>
            <w:r w:rsidR="008C071C" w:rsidRPr="004E1707">
              <w:rPr>
                <w:bCs/>
                <w:sz w:val="26"/>
                <w:szCs w:val="26"/>
                <w:lang w:eastAsia="ar-SA"/>
              </w:rPr>
              <w:t xml:space="preserve">Социальная политика АО «ТАГМЕТ» является важнейшим фактором поддержки и стабилизации социально-трудовых отношений. Социальная политика направлена на повышение мотивации работников, рост производительности и качества труда работников, сохранение и привлечение высококвалифицированных специалистов, поддержания лояльности персонала. </w:t>
            </w:r>
            <w:r w:rsidRPr="004E1707">
              <w:rPr>
                <w:bCs/>
                <w:sz w:val="26"/>
                <w:szCs w:val="26"/>
                <w:lang w:eastAsia="ar-SA"/>
              </w:rPr>
              <w:t xml:space="preserve">                </w:t>
            </w:r>
            <w:r w:rsidR="008C071C" w:rsidRPr="004E1707">
              <w:rPr>
                <w:bCs/>
                <w:sz w:val="26"/>
                <w:szCs w:val="26"/>
                <w:lang w:eastAsia="ar-SA"/>
              </w:rPr>
              <w:t xml:space="preserve">АО «ТАГМЕТ» выполняет все принятые обязательства в области социального обслуживания и обеспечения. Затраты на предоставление персоналу социальных льгот, услуг и гарантий в </w:t>
            </w:r>
            <w:r w:rsidRPr="004E1707">
              <w:rPr>
                <w:bCs/>
                <w:sz w:val="26"/>
                <w:szCs w:val="26"/>
                <w:lang w:eastAsia="ar-SA"/>
              </w:rPr>
              <w:t xml:space="preserve">                      </w:t>
            </w:r>
            <w:r w:rsidR="008C071C" w:rsidRPr="004E1707">
              <w:rPr>
                <w:bCs/>
                <w:sz w:val="26"/>
                <w:szCs w:val="26"/>
                <w:lang w:eastAsia="ar-SA"/>
              </w:rPr>
              <w:t>АО «ТАГМЕТ» в 2020 году составили 67044 тыс. руб., в среднем на одного работника за год было выделено около 12 тыс. руб.</w:t>
            </w:r>
          </w:p>
        </w:tc>
      </w:tr>
      <w:tr w:rsidR="00585E3A" w:rsidTr="00700D26">
        <w:tc>
          <w:tcPr>
            <w:tcW w:w="959" w:type="dxa"/>
          </w:tcPr>
          <w:p w:rsidR="00585E3A" w:rsidRPr="004A2B4B" w:rsidRDefault="00585E3A" w:rsidP="002B7C07">
            <w:pPr>
              <w:widowControl/>
              <w:suppressAutoHyphens/>
              <w:autoSpaceDE/>
              <w:autoSpaceDN/>
              <w:adjustRightInd/>
              <w:snapToGrid w:val="0"/>
              <w:jc w:val="center"/>
              <w:rPr>
                <w:bCs/>
                <w:sz w:val="26"/>
                <w:szCs w:val="26"/>
                <w:lang w:eastAsia="ar-SA"/>
              </w:rPr>
            </w:pPr>
          </w:p>
        </w:tc>
        <w:tc>
          <w:tcPr>
            <w:tcW w:w="2693" w:type="dxa"/>
          </w:tcPr>
          <w:p w:rsidR="00585E3A" w:rsidRPr="004E1707" w:rsidRDefault="00585E3A" w:rsidP="00C70590">
            <w:pPr>
              <w:suppressAutoHyphens/>
              <w:snapToGrid w:val="0"/>
              <w:jc w:val="center"/>
              <w:rPr>
                <w:sz w:val="26"/>
                <w:szCs w:val="26"/>
                <w:lang w:eastAsia="ar-SA"/>
              </w:rPr>
            </w:pPr>
            <w:r w:rsidRPr="004E1707">
              <w:rPr>
                <w:sz w:val="26"/>
                <w:szCs w:val="26"/>
                <w:lang w:eastAsia="ar-SA"/>
              </w:rPr>
              <w:t>2.4.14.</w:t>
            </w:r>
          </w:p>
        </w:tc>
        <w:tc>
          <w:tcPr>
            <w:tcW w:w="11482" w:type="dxa"/>
          </w:tcPr>
          <w:p w:rsidR="00585E3A" w:rsidRPr="004E1707" w:rsidRDefault="007272C3" w:rsidP="007272C3">
            <w:pPr>
              <w:keepNext/>
              <w:widowControl/>
              <w:tabs>
                <w:tab w:val="left" w:pos="0"/>
              </w:tabs>
              <w:suppressAutoHyphens/>
              <w:autoSpaceDN/>
              <w:adjustRightInd/>
              <w:jc w:val="both"/>
              <w:outlineLvl w:val="0"/>
              <w:rPr>
                <w:bCs/>
                <w:sz w:val="26"/>
                <w:szCs w:val="26"/>
                <w:lang w:eastAsia="ar-SA"/>
              </w:rPr>
            </w:pPr>
            <w:r w:rsidRPr="004E1707">
              <w:rPr>
                <w:bCs/>
                <w:sz w:val="26"/>
                <w:szCs w:val="26"/>
                <w:lang w:eastAsia="ar-SA"/>
              </w:rPr>
              <w:t xml:space="preserve">       </w:t>
            </w:r>
            <w:r w:rsidR="00585E3A" w:rsidRPr="004E1707">
              <w:rPr>
                <w:bCs/>
                <w:sz w:val="26"/>
                <w:szCs w:val="26"/>
                <w:lang w:eastAsia="ar-SA"/>
              </w:rPr>
              <w:t>Модернизация производства и внедрение новых технологий способствует повыше</w:t>
            </w:r>
            <w:r w:rsidRPr="004E1707">
              <w:rPr>
                <w:bCs/>
                <w:sz w:val="26"/>
                <w:szCs w:val="26"/>
                <w:lang w:eastAsia="ar-SA"/>
              </w:rPr>
              <w:t>нию производительности труда на предприятии ООО «</w:t>
            </w:r>
            <w:proofErr w:type="spellStart"/>
            <w:r w:rsidRPr="004E1707">
              <w:rPr>
                <w:bCs/>
                <w:sz w:val="26"/>
                <w:szCs w:val="26"/>
                <w:lang w:eastAsia="ar-SA"/>
              </w:rPr>
              <w:t>Лемакс</w:t>
            </w:r>
            <w:proofErr w:type="spellEnd"/>
            <w:r w:rsidRPr="004E1707">
              <w:rPr>
                <w:bCs/>
                <w:sz w:val="26"/>
                <w:szCs w:val="26"/>
                <w:lang w:eastAsia="ar-SA"/>
              </w:rPr>
              <w:t>»</w:t>
            </w:r>
            <w:r w:rsidR="00585E3A" w:rsidRPr="004E1707">
              <w:rPr>
                <w:bCs/>
                <w:sz w:val="26"/>
                <w:szCs w:val="26"/>
                <w:lang w:eastAsia="ar-SA"/>
              </w:rPr>
              <w:t>.</w:t>
            </w:r>
          </w:p>
          <w:p w:rsidR="008C071C" w:rsidRPr="004E1707" w:rsidRDefault="004D5097" w:rsidP="008C071C">
            <w:pPr>
              <w:keepNext/>
              <w:widowControl/>
              <w:tabs>
                <w:tab w:val="left" w:pos="0"/>
              </w:tabs>
              <w:suppressAutoHyphens/>
              <w:autoSpaceDN/>
              <w:adjustRightInd/>
              <w:jc w:val="both"/>
              <w:outlineLvl w:val="0"/>
              <w:rPr>
                <w:bCs/>
                <w:sz w:val="26"/>
                <w:szCs w:val="26"/>
                <w:lang w:eastAsia="ar-SA"/>
              </w:rPr>
            </w:pPr>
            <w:r w:rsidRPr="004E1707">
              <w:rPr>
                <w:bCs/>
                <w:sz w:val="26"/>
                <w:szCs w:val="26"/>
                <w:lang w:eastAsia="ar-SA"/>
              </w:rPr>
              <w:t xml:space="preserve">       </w:t>
            </w:r>
            <w:r w:rsidR="008C071C" w:rsidRPr="004E1707">
              <w:rPr>
                <w:bCs/>
                <w:sz w:val="26"/>
                <w:szCs w:val="26"/>
                <w:lang w:eastAsia="ar-SA"/>
              </w:rPr>
              <w:t xml:space="preserve">На протяжении последних нескольких лет в АО «ТАГМЕТ» наблюдается стабильная </w:t>
            </w:r>
            <w:r w:rsidR="008C071C" w:rsidRPr="004E1707">
              <w:rPr>
                <w:bCs/>
                <w:sz w:val="26"/>
                <w:szCs w:val="26"/>
                <w:lang w:eastAsia="ar-SA"/>
              </w:rPr>
              <w:lastRenderedPageBreak/>
              <w:t xml:space="preserve">положительная динамика уровня производительности труда. Несмотря на непростую ситуацию по стране и в Ростовской области, связанную с распространением </w:t>
            </w:r>
            <w:proofErr w:type="spellStart"/>
            <w:r w:rsidR="008C071C" w:rsidRPr="004E1707">
              <w:rPr>
                <w:bCs/>
                <w:sz w:val="26"/>
                <w:szCs w:val="26"/>
                <w:lang w:eastAsia="ar-SA"/>
              </w:rPr>
              <w:t>коронавирусной</w:t>
            </w:r>
            <w:proofErr w:type="spellEnd"/>
            <w:r w:rsidR="008C071C" w:rsidRPr="004E1707">
              <w:rPr>
                <w:bCs/>
                <w:sz w:val="26"/>
                <w:szCs w:val="26"/>
                <w:lang w:eastAsia="ar-SA"/>
              </w:rPr>
              <w:t xml:space="preserve"> инфекции, за 2020 год в целом данный показатель остался на уровне более благополучного 2019 года и составил около 10 </w:t>
            </w:r>
            <w:proofErr w:type="spellStart"/>
            <w:r w:rsidR="008C071C" w:rsidRPr="004E1707">
              <w:rPr>
                <w:bCs/>
                <w:sz w:val="26"/>
                <w:szCs w:val="26"/>
                <w:lang w:eastAsia="ar-SA"/>
              </w:rPr>
              <w:t>тн</w:t>
            </w:r>
            <w:proofErr w:type="spellEnd"/>
            <w:r w:rsidR="008C071C" w:rsidRPr="004E1707">
              <w:rPr>
                <w:bCs/>
                <w:sz w:val="26"/>
                <w:szCs w:val="26"/>
                <w:lang w:eastAsia="ar-SA"/>
              </w:rPr>
              <w:t xml:space="preserve">/чел. С учетом реализации инвестиционных проектов в модернизацию оборудования и сохранения рабочих мест. Произведена модернизацию участка отгрузки ЭСПЦ с установкой крана для транспортировки </w:t>
            </w:r>
            <w:proofErr w:type="spellStart"/>
            <w:r w:rsidR="008C071C" w:rsidRPr="004E1707">
              <w:rPr>
                <w:bCs/>
                <w:sz w:val="26"/>
                <w:szCs w:val="26"/>
                <w:lang w:eastAsia="ar-SA"/>
              </w:rPr>
              <w:t>непрерывнолитой</w:t>
            </w:r>
            <w:proofErr w:type="spellEnd"/>
            <w:r w:rsidR="008C071C" w:rsidRPr="004E1707">
              <w:rPr>
                <w:bCs/>
                <w:sz w:val="26"/>
                <w:szCs w:val="26"/>
                <w:lang w:eastAsia="ar-SA"/>
              </w:rPr>
              <w:t xml:space="preserve"> заготовки до 12 м и весом до 14 т. Это позво</w:t>
            </w:r>
            <w:r w:rsidRPr="004E1707">
              <w:rPr>
                <w:bCs/>
                <w:sz w:val="26"/>
                <w:szCs w:val="26"/>
                <w:lang w:eastAsia="ar-SA"/>
              </w:rPr>
              <w:t>л</w:t>
            </w:r>
            <w:r w:rsidR="008C071C" w:rsidRPr="004E1707">
              <w:rPr>
                <w:bCs/>
                <w:sz w:val="26"/>
                <w:szCs w:val="26"/>
                <w:lang w:eastAsia="ar-SA"/>
              </w:rPr>
              <w:t xml:space="preserve">ило перевыполнить производственную программу по производству стали </w:t>
            </w:r>
            <w:r w:rsidRPr="004E1707">
              <w:rPr>
                <w:bCs/>
                <w:sz w:val="26"/>
                <w:szCs w:val="26"/>
                <w:lang w:eastAsia="ar-SA"/>
              </w:rPr>
              <w:t xml:space="preserve">в </w:t>
            </w:r>
            <w:r w:rsidR="008C071C" w:rsidRPr="004E1707">
              <w:rPr>
                <w:bCs/>
                <w:sz w:val="26"/>
                <w:szCs w:val="26"/>
                <w:lang w:eastAsia="ar-SA"/>
              </w:rPr>
              <w:t>2020 г</w:t>
            </w:r>
            <w:r w:rsidRPr="004E1707">
              <w:rPr>
                <w:bCs/>
                <w:sz w:val="26"/>
                <w:szCs w:val="26"/>
                <w:lang w:eastAsia="ar-SA"/>
              </w:rPr>
              <w:t>оду</w:t>
            </w:r>
            <w:r w:rsidR="008C071C" w:rsidRPr="004E1707">
              <w:rPr>
                <w:bCs/>
                <w:sz w:val="26"/>
                <w:szCs w:val="26"/>
                <w:lang w:eastAsia="ar-SA"/>
              </w:rPr>
              <w:t xml:space="preserve"> на 101,61 %.</w:t>
            </w:r>
          </w:p>
          <w:p w:rsidR="008C071C" w:rsidRPr="004E1707" w:rsidRDefault="004D5097" w:rsidP="008C071C">
            <w:pPr>
              <w:keepNext/>
              <w:widowControl/>
              <w:tabs>
                <w:tab w:val="left" w:pos="0"/>
              </w:tabs>
              <w:suppressAutoHyphens/>
              <w:autoSpaceDN/>
              <w:adjustRightInd/>
              <w:jc w:val="both"/>
              <w:outlineLvl w:val="0"/>
              <w:rPr>
                <w:bCs/>
                <w:sz w:val="26"/>
                <w:szCs w:val="26"/>
                <w:lang w:eastAsia="ar-SA"/>
              </w:rPr>
            </w:pPr>
            <w:r w:rsidRPr="004E1707">
              <w:rPr>
                <w:bCs/>
                <w:sz w:val="26"/>
                <w:szCs w:val="26"/>
                <w:lang w:eastAsia="ar-SA"/>
              </w:rPr>
              <w:t xml:space="preserve">       </w:t>
            </w:r>
            <w:r w:rsidR="008C071C" w:rsidRPr="004E1707">
              <w:rPr>
                <w:bCs/>
                <w:sz w:val="26"/>
                <w:szCs w:val="26"/>
                <w:lang w:eastAsia="ar-SA"/>
              </w:rPr>
              <w:t>Произведена модернизация двух линий отделки по производству труб с резьбовыми соединениями класса "Премиум" и расширение муфтового участка. Это позволило увеличить объем производства обсадных труб класса «Премиум» на 31 %.</w:t>
            </w:r>
          </w:p>
        </w:tc>
      </w:tr>
      <w:tr w:rsidR="00585E3A" w:rsidTr="00700D26">
        <w:tc>
          <w:tcPr>
            <w:tcW w:w="959" w:type="dxa"/>
          </w:tcPr>
          <w:p w:rsidR="00585E3A" w:rsidRPr="004A2B4B" w:rsidRDefault="00585E3A" w:rsidP="002B7C07">
            <w:pPr>
              <w:widowControl/>
              <w:suppressAutoHyphens/>
              <w:autoSpaceDE/>
              <w:autoSpaceDN/>
              <w:adjustRightInd/>
              <w:snapToGrid w:val="0"/>
              <w:jc w:val="center"/>
              <w:rPr>
                <w:bCs/>
                <w:sz w:val="26"/>
                <w:szCs w:val="26"/>
                <w:lang w:eastAsia="ar-SA"/>
              </w:rPr>
            </w:pPr>
          </w:p>
        </w:tc>
        <w:tc>
          <w:tcPr>
            <w:tcW w:w="2693" w:type="dxa"/>
          </w:tcPr>
          <w:p w:rsidR="00585E3A" w:rsidRPr="004E1707" w:rsidRDefault="00585E3A" w:rsidP="00C70590">
            <w:pPr>
              <w:suppressAutoHyphens/>
              <w:snapToGrid w:val="0"/>
              <w:jc w:val="center"/>
              <w:rPr>
                <w:sz w:val="26"/>
                <w:szCs w:val="26"/>
                <w:lang w:eastAsia="ar-SA"/>
              </w:rPr>
            </w:pPr>
            <w:r w:rsidRPr="004E1707">
              <w:rPr>
                <w:sz w:val="26"/>
                <w:szCs w:val="26"/>
                <w:lang w:eastAsia="ar-SA"/>
              </w:rPr>
              <w:t>2.4.15.</w:t>
            </w:r>
          </w:p>
        </w:tc>
        <w:tc>
          <w:tcPr>
            <w:tcW w:w="11482" w:type="dxa"/>
          </w:tcPr>
          <w:p w:rsidR="00585E3A" w:rsidRPr="004E1707" w:rsidRDefault="004D5097" w:rsidP="001B4F63">
            <w:pPr>
              <w:keepNext/>
              <w:widowControl/>
              <w:tabs>
                <w:tab w:val="left" w:pos="0"/>
              </w:tabs>
              <w:suppressAutoHyphens/>
              <w:autoSpaceDN/>
              <w:adjustRightInd/>
              <w:jc w:val="both"/>
              <w:outlineLvl w:val="0"/>
              <w:rPr>
                <w:bCs/>
                <w:sz w:val="26"/>
                <w:szCs w:val="26"/>
                <w:lang w:eastAsia="ar-SA"/>
              </w:rPr>
            </w:pPr>
            <w:r w:rsidRPr="004E1707">
              <w:rPr>
                <w:bCs/>
                <w:sz w:val="26"/>
                <w:szCs w:val="26"/>
                <w:lang w:eastAsia="ar-SA"/>
              </w:rPr>
              <w:t xml:space="preserve">       </w:t>
            </w:r>
            <w:r w:rsidR="008C071C" w:rsidRPr="004E1707">
              <w:rPr>
                <w:bCs/>
                <w:sz w:val="26"/>
                <w:szCs w:val="26"/>
                <w:lang w:eastAsia="ar-SA"/>
              </w:rPr>
              <w:t xml:space="preserve">АО «ТАГМЕТ» предоставляла по запросу председателя профсоюзной организации </w:t>
            </w:r>
            <w:r w:rsidRPr="004E1707">
              <w:rPr>
                <w:bCs/>
                <w:sz w:val="26"/>
                <w:szCs w:val="26"/>
                <w:lang w:eastAsia="ar-SA"/>
              </w:rPr>
              <w:t xml:space="preserve">                          </w:t>
            </w:r>
            <w:r w:rsidR="008C071C" w:rsidRPr="004E1707">
              <w:rPr>
                <w:bCs/>
                <w:sz w:val="26"/>
                <w:szCs w:val="26"/>
                <w:lang w:eastAsia="ar-SA"/>
              </w:rPr>
              <w:t>ПАО «ТАГМЕТ», информацию в соответствии с ТК РФ (статьи 53 и 370 ТК РФ), а также информацию об оплате труда различных категорий работников, о формировании и распределении фонда оплаты труда в соответствии с коллективным договором АО «ТАГМЕТ».</w:t>
            </w:r>
          </w:p>
        </w:tc>
      </w:tr>
      <w:tr w:rsidR="00585E3A" w:rsidTr="00700D26">
        <w:tc>
          <w:tcPr>
            <w:tcW w:w="959" w:type="dxa"/>
          </w:tcPr>
          <w:p w:rsidR="00585E3A" w:rsidRPr="004A2B4B" w:rsidRDefault="00585E3A" w:rsidP="002B7C07">
            <w:pPr>
              <w:widowControl/>
              <w:suppressAutoHyphens/>
              <w:autoSpaceDE/>
              <w:autoSpaceDN/>
              <w:adjustRightInd/>
              <w:snapToGrid w:val="0"/>
              <w:jc w:val="center"/>
              <w:rPr>
                <w:bCs/>
                <w:sz w:val="26"/>
                <w:szCs w:val="26"/>
                <w:lang w:eastAsia="ar-SA"/>
              </w:rPr>
            </w:pPr>
          </w:p>
        </w:tc>
        <w:tc>
          <w:tcPr>
            <w:tcW w:w="2693" w:type="dxa"/>
          </w:tcPr>
          <w:p w:rsidR="00585E3A" w:rsidRPr="004E1707" w:rsidRDefault="00585E3A" w:rsidP="00C70590">
            <w:pPr>
              <w:suppressAutoHyphens/>
              <w:snapToGrid w:val="0"/>
              <w:jc w:val="center"/>
              <w:rPr>
                <w:sz w:val="26"/>
                <w:szCs w:val="26"/>
                <w:lang w:eastAsia="ar-SA"/>
              </w:rPr>
            </w:pPr>
            <w:r w:rsidRPr="004E1707">
              <w:rPr>
                <w:sz w:val="26"/>
                <w:szCs w:val="26"/>
                <w:lang w:eastAsia="ar-SA"/>
              </w:rPr>
              <w:t>2.4.17.</w:t>
            </w:r>
          </w:p>
        </w:tc>
        <w:tc>
          <w:tcPr>
            <w:tcW w:w="11482" w:type="dxa"/>
          </w:tcPr>
          <w:p w:rsidR="008C071C" w:rsidRPr="006A5083" w:rsidRDefault="004D5097" w:rsidP="008C071C">
            <w:pPr>
              <w:keepNext/>
              <w:widowControl/>
              <w:tabs>
                <w:tab w:val="left" w:pos="0"/>
              </w:tabs>
              <w:suppressAutoHyphens/>
              <w:autoSpaceDN/>
              <w:adjustRightInd/>
              <w:jc w:val="both"/>
              <w:outlineLvl w:val="0"/>
              <w:rPr>
                <w:bCs/>
                <w:sz w:val="26"/>
                <w:szCs w:val="26"/>
                <w:lang w:eastAsia="ar-SA"/>
              </w:rPr>
            </w:pPr>
            <w:r w:rsidRPr="004E1707">
              <w:rPr>
                <w:bCs/>
                <w:sz w:val="26"/>
                <w:szCs w:val="26"/>
                <w:lang w:eastAsia="ar-SA"/>
              </w:rPr>
              <w:t xml:space="preserve">       </w:t>
            </w:r>
            <w:r w:rsidR="008C071C" w:rsidRPr="006A5083">
              <w:rPr>
                <w:bCs/>
                <w:sz w:val="26"/>
                <w:szCs w:val="26"/>
                <w:lang w:eastAsia="ar-SA"/>
              </w:rPr>
              <w:t>Все работники предприяти</w:t>
            </w:r>
            <w:r w:rsidR="00454782" w:rsidRPr="006A5083">
              <w:rPr>
                <w:bCs/>
                <w:sz w:val="26"/>
                <w:szCs w:val="26"/>
                <w:lang w:eastAsia="ar-SA"/>
              </w:rPr>
              <w:t>й</w:t>
            </w:r>
            <w:r w:rsidR="006A5083">
              <w:rPr>
                <w:bCs/>
                <w:sz w:val="26"/>
                <w:szCs w:val="26"/>
                <w:lang w:eastAsia="ar-SA"/>
              </w:rPr>
              <w:t xml:space="preserve"> </w:t>
            </w:r>
            <w:r w:rsidR="00454782" w:rsidRPr="006A5083">
              <w:rPr>
                <w:bCs/>
                <w:sz w:val="26"/>
                <w:szCs w:val="26"/>
                <w:lang w:eastAsia="ar-SA"/>
              </w:rPr>
              <w:t>ОА «ТАГМЕТ»,</w:t>
            </w:r>
            <w:r w:rsidR="006A5083" w:rsidRPr="006A5083">
              <w:rPr>
                <w:bCs/>
                <w:sz w:val="26"/>
                <w:szCs w:val="26"/>
                <w:lang w:eastAsia="ar-SA"/>
              </w:rPr>
              <w:t xml:space="preserve"> ПАО ТКЗ «Красный котельщик», </w:t>
            </w:r>
            <w:r w:rsidR="006A5083">
              <w:rPr>
                <w:bCs/>
                <w:sz w:val="26"/>
                <w:szCs w:val="26"/>
                <w:lang w:eastAsia="ar-SA"/>
              </w:rPr>
              <w:t xml:space="preserve">                                   </w:t>
            </w:r>
            <w:r w:rsidR="006A5083" w:rsidRPr="006A5083">
              <w:rPr>
                <w:bCs/>
                <w:sz w:val="26"/>
                <w:szCs w:val="26"/>
                <w:lang w:eastAsia="ar-SA"/>
              </w:rPr>
              <w:t>АО «Таганрогский завод «Прибой», ООО «</w:t>
            </w:r>
            <w:proofErr w:type="spellStart"/>
            <w:r w:rsidR="006A5083" w:rsidRPr="006A5083">
              <w:rPr>
                <w:bCs/>
                <w:sz w:val="26"/>
                <w:szCs w:val="26"/>
                <w:lang w:eastAsia="ar-SA"/>
              </w:rPr>
              <w:t>Лемакс</w:t>
            </w:r>
            <w:proofErr w:type="spellEnd"/>
            <w:r w:rsidR="006A5083" w:rsidRPr="006A5083">
              <w:rPr>
                <w:bCs/>
                <w:sz w:val="26"/>
                <w:szCs w:val="26"/>
                <w:lang w:eastAsia="ar-SA"/>
              </w:rPr>
              <w:t>»</w:t>
            </w:r>
            <w:r w:rsidR="00454782" w:rsidRPr="006A5083">
              <w:rPr>
                <w:bCs/>
                <w:sz w:val="26"/>
                <w:szCs w:val="26"/>
                <w:lang w:eastAsia="ar-SA"/>
              </w:rPr>
              <w:t xml:space="preserve"> </w:t>
            </w:r>
            <w:r w:rsidR="008C071C" w:rsidRPr="006A5083">
              <w:rPr>
                <w:bCs/>
                <w:sz w:val="26"/>
                <w:szCs w:val="26"/>
                <w:lang w:eastAsia="ar-SA"/>
              </w:rPr>
              <w:t xml:space="preserve"> работают на условиях полной занятости и охвачены Коллективным договором. </w:t>
            </w:r>
          </w:p>
          <w:p w:rsidR="008C071C" w:rsidRPr="006A5083" w:rsidRDefault="004D5097" w:rsidP="008C071C">
            <w:pPr>
              <w:keepNext/>
              <w:widowControl/>
              <w:tabs>
                <w:tab w:val="left" w:pos="0"/>
              </w:tabs>
              <w:suppressAutoHyphens/>
              <w:autoSpaceDN/>
              <w:adjustRightInd/>
              <w:jc w:val="both"/>
              <w:outlineLvl w:val="0"/>
              <w:rPr>
                <w:bCs/>
                <w:sz w:val="26"/>
                <w:szCs w:val="26"/>
                <w:lang w:eastAsia="ar-SA"/>
              </w:rPr>
            </w:pPr>
            <w:r w:rsidRPr="006A5083">
              <w:rPr>
                <w:bCs/>
                <w:sz w:val="26"/>
                <w:szCs w:val="26"/>
                <w:lang w:eastAsia="ar-SA"/>
              </w:rPr>
              <w:t xml:space="preserve">       </w:t>
            </w:r>
            <w:r w:rsidR="008C071C" w:rsidRPr="006A5083">
              <w:rPr>
                <w:bCs/>
                <w:sz w:val="26"/>
                <w:szCs w:val="26"/>
                <w:lang w:eastAsia="ar-SA"/>
              </w:rPr>
              <w:t>Социальная политика реализуется по направлениям деятельности:</w:t>
            </w:r>
          </w:p>
          <w:p w:rsidR="008C071C" w:rsidRPr="006A5083" w:rsidRDefault="004D5097" w:rsidP="008C071C">
            <w:pPr>
              <w:keepNext/>
              <w:widowControl/>
              <w:tabs>
                <w:tab w:val="left" w:pos="0"/>
              </w:tabs>
              <w:suppressAutoHyphens/>
              <w:autoSpaceDN/>
              <w:adjustRightInd/>
              <w:jc w:val="both"/>
              <w:outlineLvl w:val="0"/>
              <w:rPr>
                <w:bCs/>
                <w:sz w:val="26"/>
                <w:szCs w:val="26"/>
                <w:lang w:eastAsia="ar-SA"/>
              </w:rPr>
            </w:pPr>
            <w:r w:rsidRPr="006A5083">
              <w:rPr>
                <w:bCs/>
                <w:sz w:val="26"/>
                <w:szCs w:val="26"/>
                <w:lang w:eastAsia="ar-SA"/>
              </w:rPr>
              <w:t xml:space="preserve">      </w:t>
            </w:r>
            <w:r w:rsidR="008C071C" w:rsidRPr="006A5083">
              <w:rPr>
                <w:bCs/>
                <w:sz w:val="26"/>
                <w:szCs w:val="26"/>
                <w:lang w:eastAsia="ar-SA"/>
              </w:rPr>
              <w:t xml:space="preserve">- </w:t>
            </w:r>
            <w:r w:rsidRPr="006A5083">
              <w:rPr>
                <w:bCs/>
                <w:sz w:val="26"/>
                <w:szCs w:val="26"/>
                <w:lang w:eastAsia="ar-SA"/>
              </w:rPr>
              <w:t>о</w:t>
            </w:r>
            <w:r w:rsidR="008C071C" w:rsidRPr="006A5083">
              <w:rPr>
                <w:bCs/>
                <w:sz w:val="26"/>
                <w:szCs w:val="26"/>
                <w:lang w:eastAsia="ar-SA"/>
              </w:rPr>
              <w:t>здоровление работников и членов их семей;</w:t>
            </w:r>
          </w:p>
          <w:p w:rsidR="008C071C" w:rsidRPr="006A5083" w:rsidRDefault="004D5097" w:rsidP="008C071C">
            <w:pPr>
              <w:keepNext/>
              <w:widowControl/>
              <w:tabs>
                <w:tab w:val="left" w:pos="0"/>
              </w:tabs>
              <w:suppressAutoHyphens/>
              <w:autoSpaceDN/>
              <w:adjustRightInd/>
              <w:jc w:val="both"/>
              <w:outlineLvl w:val="0"/>
              <w:rPr>
                <w:bCs/>
                <w:sz w:val="26"/>
                <w:szCs w:val="26"/>
                <w:lang w:eastAsia="ar-SA"/>
              </w:rPr>
            </w:pPr>
            <w:r w:rsidRPr="006A5083">
              <w:rPr>
                <w:bCs/>
                <w:sz w:val="26"/>
                <w:szCs w:val="26"/>
                <w:lang w:eastAsia="ar-SA"/>
              </w:rPr>
              <w:t xml:space="preserve">      </w:t>
            </w:r>
            <w:r w:rsidR="008C071C" w:rsidRPr="006A5083">
              <w:rPr>
                <w:bCs/>
                <w:sz w:val="26"/>
                <w:szCs w:val="26"/>
                <w:lang w:eastAsia="ar-SA"/>
              </w:rPr>
              <w:t xml:space="preserve">- </w:t>
            </w:r>
            <w:r w:rsidRPr="006A5083">
              <w:rPr>
                <w:bCs/>
                <w:sz w:val="26"/>
                <w:szCs w:val="26"/>
                <w:lang w:eastAsia="ar-SA"/>
              </w:rPr>
              <w:t>д</w:t>
            </w:r>
            <w:r w:rsidR="008C071C" w:rsidRPr="006A5083">
              <w:rPr>
                <w:bCs/>
                <w:sz w:val="26"/>
                <w:szCs w:val="26"/>
                <w:lang w:eastAsia="ar-SA"/>
              </w:rPr>
              <w:t>ополнительные льготы и выплаты работникам и членам их семей;</w:t>
            </w:r>
          </w:p>
          <w:p w:rsidR="008C071C" w:rsidRPr="004E1707" w:rsidRDefault="004D5097" w:rsidP="008C071C">
            <w:pPr>
              <w:keepNext/>
              <w:widowControl/>
              <w:tabs>
                <w:tab w:val="left" w:pos="0"/>
              </w:tabs>
              <w:suppressAutoHyphens/>
              <w:autoSpaceDN/>
              <w:adjustRightInd/>
              <w:jc w:val="both"/>
              <w:outlineLvl w:val="0"/>
              <w:rPr>
                <w:bCs/>
                <w:sz w:val="26"/>
                <w:szCs w:val="26"/>
                <w:lang w:eastAsia="ar-SA"/>
              </w:rPr>
            </w:pPr>
            <w:r w:rsidRPr="006A5083">
              <w:rPr>
                <w:bCs/>
                <w:sz w:val="26"/>
                <w:szCs w:val="26"/>
                <w:lang w:eastAsia="ar-SA"/>
              </w:rPr>
              <w:t xml:space="preserve">      </w:t>
            </w:r>
            <w:r w:rsidR="008C071C" w:rsidRPr="006A5083">
              <w:rPr>
                <w:bCs/>
                <w:sz w:val="26"/>
                <w:szCs w:val="26"/>
                <w:lang w:eastAsia="ar-SA"/>
              </w:rPr>
              <w:t xml:space="preserve">- </w:t>
            </w:r>
            <w:r w:rsidRPr="006A5083">
              <w:rPr>
                <w:bCs/>
                <w:sz w:val="26"/>
                <w:szCs w:val="26"/>
                <w:lang w:eastAsia="ar-SA"/>
              </w:rPr>
              <w:t>н</w:t>
            </w:r>
            <w:r w:rsidR="008C071C" w:rsidRPr="006A5083">
              <w:rPr>
                <w:bCs/>
                <w:sz w:val="26"/>
                <w:szCs w:val="26"/>
                <w:lang w:eastAsia="ar-SA"/>
              </w:rPr>
              <w:t>еработающие пенсионеры – бывшие работники АО «ТАГМЕТ»;</w:t>
            </w:r>
          </w:p>
          <w:p w:rsidR="008C071C" w:rsidRPr="004E1707" w:rsidRDefault="004D5097" w:rsidP="008C071C">
            <w:pPr>
              <w:keepNext/>
              <w:widowControl/>
              <w:tabs>
                <w:tab w:val="left" w:pos="0"/>
              </w:tabs>
              <w:suppressAutoHyphens/>
              <w:autoSpaceDN/>
              <w:adjustRightInd/>
              <w:jc w:val="both"/>
              <w:outlineLvl w:val="0"/>
              <w:rPr>
                <w:bCs/>
                <w:sz w:val="26"/>
                <w:szCs w:val="26"/>
                <w:lang w:eastAsia="ar-SA"/>
              </w:rPr>
            </w:pPr>
            <w:r w:rsidRPr="004E1707">
              <w:rPr>
                <w:bCs/>
                <w:sz w:val="26"/>
                <w:szCs w:val="26"/>
                <w:lang w:eastAsia="ar-SA"/>
              </w:rPr>
              <w:t xml:space="preserve">      </w:t>
            </w:r>
            <w:r w:rsidR="008C071C" w:rsidRPr="004E1707">
              <w:rPr>
                <w:bCs/>
                <w:sz w:val="26"/>
                <w:szCs w:val="26"/>
                <w:lang w:eastAsia="ar-SA"/>
              </w:rPr>
              <w:t xml:space="preserve">- </w:t>
            </w:r>
            <w:r w:rsidRPr="004E1707">
              <w:rPr>
                <w:bCs/>
                <w:sz w:val="26"/>
                <w:szCs w:val="26"/>
                <w:lang w:eastAsia="ar-SA"/>
              </w:rPr>
              <w:t>т</w:t>
            </w:r>
            <w:r w:rsidR="008C071C" w:rsidRPr="004E1707">
              <w:rPr>
                <w:bCs/>
                <w:sz w:val="26"/>
                <w:szCs w:val="26"/>
                <w:lang w:eastAsia="ar-SA"/>
              </w:rPr>
              <w:t>руд молодежи, обучение, профессиональная подготовка и переподготовка кадров;</w:t>
            </w:r>
          </w:p>
          <w:p w:rsidR="008C071C" w:rsidRPr="004E1707" w:rsidRDefault="004D5097" w:rsidP="008C071C">
            <w:pPr>
              <w:keepNext/>
              <w:widowControl/>
              <w:tabs>
                <w:tab w:val="left" w:pos="0"/>
              </w:tabs>
              <w:suppressAutoHyphens/>
              <w:autoSpaceDN/>
              <w:adjustRightInd/>
              <w:jc w:val="both"/>
              <w:outlineLvl w:val="0"/>
              <w:rPr>
                <w:bCs/>
                <w:sz w:val="26"/>
                <w:szCs w:val="26"/>
                <w:lang w:eastAsia="ar-SA"/>
              </w:rPr>
            </w:pPr>
            <w:r w:rsidRPr="004E1707">
              <w:rPr>
                <w:bCs/>
                <w:sz w:val="26"/>
                <w:szCs w:val="26"/>
                <w:lang w:eastAsia="ar-SA"/>
              </w:rPr>
              <w:t xml:space="preserve">      </w:t>
            </w:r>
            <w:r w:rsidR="008C071C" w:rsidRPr="004E1707">
              <w:rPr>
                <w:bCs/>
                <w:sz w:val="26"/>
                <w:szCs w:val="26"/>
                <w:lang w:eastAsia="ar-SA"/>
              </w:rPr>
              <w:t xml:space="preserve">- </w:t>
            </w:r>
            <w:r w:rsidRPr="004E1707">
              <w:rPr>
                <w:bCs/>
                <w:sz w:val="26"/>
                <w:szCs w:val="26"/>
                <w:lang w:eastAsia="ar-SA"/>
              </w:rPr>
              <w:t>п</w:t>
            </w:r>
            <w:r w:rsidR="008C071C" w:rsidRPr="004E1707">
              <w:rPr>
                <w:bCs/>
                <w:sz w:val="26"/>
                <w:szCs w:val="26"/>
                <w:lang w:eastAsia="ar-SA"/>
              </w:rPr>
              <w:t>оощрения за высокоэффективный труд;</w:t>
            </w:r>
          </w:p>
          <w:p w:rsidR="008C071C" w:rsidRPr="004E1707" w:rsidRDefault="004D5097" w:rsidP="008C071C">
            <w:pPr>
              <w:keepNext/>
              <w:widowControl/>
              <w:tabs>
                <w:tab w:val="left" w:pos="0"/>
              </w:tabs>
              <w:suppressAutoHyphens/>
              <w:autoSpaceDN/>
              <w:adjustRightInd/>
              <w:jc w:val="both"/>
              <w:outlineLvl w:val="0"/>
              <w:rPr>
                <w:bCs/>
                <w:sz w:val="26"/>
                <w:szCs w:val="26"/>
                <w:lang w:eastAsia="ar-SA"/>
              </w:rPr>
            </w:pPr>
            <w:r w:rsidRPr="004E1707">
              <w:rPr>
                <w:bCs/>
                <w:sz w:val="26"/>
                <w:szCs w:val="26"/>
                <w:lang w:eastAsia="ar-SA"/>
              </w:rPr>
              <w:t xml:space="preserve">      </w:t>
            </w:r>
            <w:r w:rsidR="008C071C" w:rsidRPr="004E1707">
              <w:rPr>
                <w:bCs/>
                <w:sz w:val="26"/>
                <w:szCs w:val="26"/>
                <w:lang w:eastAsia="ar-SA"/>
              </w:rPr>
              <w:t xml:space="preserve">- </w:t>
            </w:r>
            <w:r w:rsidRPr="004E1707">
              <w:rPr>
                <w:bCs/>
                <w:sz w:val="26"/>
                <w:szCs w:val="26"/>
                <w:lang w:eastAsia="ar-SA"/>
              </w:rPr>
              <w:t>к</w:t>
            </w:r>
            <w:r w:rsidR="008C071C" w:rsidRPr="004E1707">
              <w:rPr>
                <w:bCs/>
                <w:sz w:val="26"/>
                <w:szCs w:val="26"/>
                <w:lang w:eastAsia="ar-SA"/>
              </w:rPr>
              <w:t>ультурно-воспитательная и спортивно-зрелищная работа.</w:t>
            </w:r>
          </w:p>
          <w:p w:rsidR="008C071C" w:rsidRPr="004E1707" w:rsidRDefault="004D5097" w:rsidP="008C071C">
            <w:pPr>
              <w:keepNext/>
              <w:widowControl/>
              <w:tabs>
                <w:tab w:val="left" w:pos="0"/>
              </w:tabs>
              <w:suppressAutoHyphens/>
              <w:autoSpaceDN/>
              <w:adjustRightInd/>
              <w:jc w:val="both"/>
              <w:outlineLvl w:val="0"/>
              <w:rPr>
                <w:bCs/>
                <w:sz w:val="26"/>
                <w:szCs w:val="26"/>
                <w:lang w:eastAsia="ar-SA"/>
              </w:rPr>
            </w:pPr>
            <w:r w:rsidRPr="004E1707">
              <w:rPr>
                <w:bCs/>
                <w:sz w:val="26"/>
                <w:szCs w:val="26"/>
                <w:lang w:eastAsia="ar-SA"/>
              </w:rPr>
              <w:t xml:space="preserve">       </w:t>
            </w:r>
            <w:r w:rsidR="008C071C" w:rsidRPr="004E1707">
              <w:rPr>
                <w:bCs/>
                <w:sz w:val="26"/>
                <w:szCs w:val="26"/>
                <w:lang w:eastAsia="ar-SA"/>
              </w:rPr>
              <w:t>На территории АО «ТАГМЕТ» действуют объекты социальной сферы:</w:t>
            </w:r>
          </w:p>
          <w:p w:rsidR="008C071C" w:rsidRPr="004E1707" w:rsidRDefault="004D5097" w:rsidP="008C071C">
            <w:pPr>
              <w:keepNext/>
              <w:widowControl/>
              <w:tabs>
                <w:tab w:val="left" w:pos="0"/>
              </w:tabs>
              <w:suppressAutoHyphens/>
              <w:autoSpaceDN/>
              <w:adjustRightInd/>
              <w:jc w:val="both"/>
              <w:outlineLvl w:val="0"/>
              <w:rPr>
                <w:bCs/>
                <w:sz w:val="26"/>
                <w:szCs w:val="26"/>
                <w:lang w:eastAsia="ar-SA"/>
              </w:rPr>
            </w:pPr>
            <w:r w:rsidRPr="004E1707">
              <w:rPr>
                <w:bCs/>
                <w:sz w:val="26"/>
                <w:szCs w:val="26"/>
                <w:lang w:eastAsia="ar-SA"/>
              </w:rPr>
              <w:t xml:space="preserve">      </w:t>
            </w:r>
            <w:r w:rsidR="008C071C" w:rsidRPr="004E1707">
              <w:rPr>
                <w:bCs/>
                <w:sz w:val="26"/>
                <w:szCs w:val="26"/>
                <w:lang w:eastAsia="ar-SA"/>
              </w:rPr>
              <w:t xml:space="preserve">- медико-санитарная часть и медпункты; </w:t>
            </w:r>
          </w:p>
          <w:p w:rsidR="008C071C" w:rsidRPr="004E1707" w:rsidRDefault="004D5097" w:rsidP="008C071C">
            <w:pPr>
              <w:keepNext/>
              <w:widowControl/>
              <w:tabs>
                <w:tab w:val="left" w:pos="0"/>
              </w:tabs>
              <w:suppressAutoHyphens/>
              <w:autoSpaceDN/>
              <w:adjustRightInd/>
              <w:jc w:val="both"/>
              <w:outlineLvl w:val="0"/>
              <w:rPr>
                <w:bCs/>
                <w:sz w:val="26"/>
                <w:szCs w:val="26"/>
                <w:lang w:eastAsia="ar-SA"/>
              </w:rPr>
            </w:pPr>
            <w:r w:rsidRPr="004E1707">
              <w:rPr>
                <w:bCs/>
                <w:sz w:val="26"/>
                <w:szCs w:val="26"/>
                <w:lang w:eastAsia="ar-SA"/>
              </w:rPr>
              <w:t xml:space="preserve">      </w:t>
            </w:r>
            <w:r w:rsidR="008C071C" w:rsidRPr="004E1707">
              <w:rPr>
                <w:bCs/>
                <w:sz w:val="26"/>
                <w:szCs w:val="26"/>
                <w:lang w:eastAsia="ar-SA"/>
              </w:rPr>
              <w:t>- физкультурно-оздоровительный комплекс «Сталь»;</w:t>
            </w:r>
          </w:p>
          <w:p w:rsidR="008C071C" w:rsidRPr="004E1707" w:rsidRDefault="004D5097" w:rsidP="008C071C">
            <w:pPr>
              <w:keepNext/>
              <w:widowControl/>
              <w:tabs>
                <w:tab w:val="left" w:pos="0"/>
              </w:tabs>
              <w:suppressAutoHyphens/>
              <w:autoSpaceDN/>
              <w:adjustRightInd/>
              <w:jc w:val="both"/>
              <w:outlineLvl w:val="0"/>
              <w:rPr>
                <w:bCs/>
                <w:sz w:val="26"/>
                <w:szCs w:val="26"/>
                <w:lang w:eastAsia="ar-SA"/>
              </w:rPr>
            </w:pPr>
            <w:r w:rsidRPr="004E1707">
              <w:rPr>
                <w:bCs/>
                <w:sz w:val="26"/>
                <w:szCs w:val="26"/>
                <w:lang w:eastAsia="ar-SA"/>
              </w:rPr>
              <w:t xml:space="preserve">      </w:t>
            </w:r>
            <w:r w:rsidR="008C071C" w:rsidRPr="004E1707">
              <w:rPr>
                <w:bCs/>
                <w:sz w:val="26"/>
                <w:szCs w:val="26"/>
                <w:lang w:eastAsia="ar-SA"/>
              </w:rPr>
              <w:t>- столовые.</w:t>
            </w:r>
          </w:p>
          <w:p w:rsidR="00585E3A" w:rsidRPr="004E1707" w:rsidRDefault="004D5097" w:rsidP="008C071C">
            <w:pPr>
              <w:keepNext/>
              <w:widowControl/>
              <w:tabs>
                <w:tab w:val="left" w:pos="0"/>
              </w:tabs>
              <w:suppressAutoHyphens/>
              <w:autoSpaceDN/>
              <w:adjustRightInd/>
              <w:jc w:val="both"/>
              <w:outlineLvl w:val="0"/>
              <w:rPr>
                <w:bCs/>
                <w:sz w:val="26"/>
                <w:szCs w:val="26"/>
                <w:lang w:eastAsia="ar-SA"/>
              </w:rPr>
            </w:pPr>
            <w:r w:rsidRPr="004E1707">
              <w:rPr>
                <w:bCs/>
                <w:sz w:val="26"/>
                <w:szCs w:val="26"/>
                <w:lang w:eastAsia="ar-SA"/>
              </w:rPr>
              <w:t xml:space="preserve">       </w:t>
            </w:r>
            <w:r w:rsidR="008C071C" w:rsidRPr="004E1707">
              <w:rPr>
                <w:bCs/>
                <w:sz w:val="26"/>
                <w:szCs w:val="26"/>
                <w:lang w:eastAsia="ar-SA"/>
              </w:rPr>
              <w:t>Одним из критериев оценки работы с персоналом, является показатель текучести кадров. Он наряду с другими ключевыми данными свидетельствует о качестве работы предприятия: подбора, адаптации, обучения и оценки. Согласно проведенному в АО «ТАГМЕТ» анализу, коэффициент текучести за период с 2017 по 2020 годы стабильно понижается и составлял в 2020 году 6,24%</w:t>
            </w:r>
            <w:r w:rsidRPr="004E1707">
              <w:rPr>
                <w:bCs/>
                <w:sz w:val="26"/>
                <w:szCs w:val="26"/>
                <w:lang w:eastAsia="ar-SA"/>
              </w:rPr>
              <w:t>.</w:t>
            </w:r>
          </w:p>
        </w:tc>
      </w:tr>
      <w:tr w:rsidR="00585E3A" w:rsidTr="00700D26">
        <w:tc>
          <w:tcPr>
            <w:tcW w:w="959" w:type="dxa"/>
          </w:tcPr>
          <w:p w:rsidR="00585E3A" w:rsidRPr="004A2B4B" w:rsidRDefault="00585E3A" w:rsidP="002B7C07">
            <w:pPr>
              <w:widowControl/>
              <w:suppressAutoHyphens/>
              <w:autoSpaceDE/>
              <w:autoSpaceDN/>
              <w:adjustRightInd/>
              <w:snapToGrid w:val="0"/>
              <w:jc w:val="center"/>
              <w:rPr>
                <w:bCs/>
                <w:sz w:val="26"/>
                <w:szCs w:val="26"/>
                <w:lang w:eastAsia="ar-SA"/>
              </w:rPr>
            </w:pPr>
          </w:p>
        </w:tc>
        <w:tc>
          <w:tcPr>
            <w:tcW w:w="2693" w:type="dxa"/>
          </w:tcPr>
          <w:p w:rsidR="00585E3A" w:rsidRPr="0074484E" w:rsidRDefault="00585E3A" w:rsidP="00C70590">
            <w:pPr>
              <w:suppressAutoHyphens/>
              <w:snapToGrid w:val="0"/>
              <w:jc w:val="center"/>
              <w:rPr>
                <w:sz w:val="26"/>
                <w:szCs w:val="26"/>
                <w:lang w:eastAsia="ar-SA"/>
              </w:rPr>
            </w:pPr>
            <w:r w:rsidRPr="0074484E">
              <w:rPr>
                <w:sz w:val="26"/>
                <w:szCs w:val="26"/>
                <w:lang w:eastAsia="ar-SA"/>
              </w:rPr>
              <w:t>2.4.18.</w:t>
            </w:r>
          </w:p>
        </w:tc>
        <w:tc>
          <w:tcPr>
            <w:tcW w:w="11482" w:type="dxa"/>
          </w:tcPr>
          <w:p w:rsidR="00585E3A" w:rsidRPr="002F6F22" w:rsidRDefault="007272C3" w:rsidP="001B4F63">
            <w:pPr>
              <w:keepNext/>
              <w:widowControl/>
              <w:tabs>
                <w:tab w:val="left" w:pos="0"/>
              </w:tabs>
              <w:suppressAutoHyphens/>
              <w:autoSpaceDN/>
              <w:adjustRightInd/>
              <w:jc w:val="both"/>
              <w:outlineLvl w:val="0"/>
              <w:rPr>
                <w:bCs/>
                <w:sz w:val="26"/>
                <w:szCs w:val="26"/>
                <w:lang w:eastAsia="ar-SA"/>
              </w:rPr>
            </w:pPr>
            <w:r w:rsidRPr="002F6F22">
              <w:rPr>
                <w:bCs/>
                <w:sz w:val="26"/>
                <w:szCs w:val="26"/>
                <w:lang w:eastAsia="ar-SA"/>
              </w:rPr>
              <w:t xml:space="preserve">       </w:t>
            </w:r>
            <w:r w:rsidR="00585E3A" w:rsidRPr="002F6F22">
              <w:rPr>
                <w:bCs/>
                <w:sz w:val="26"/>
                <w:szCs w:val="26"/>
                <w:lang w:eastAsia="ar-SA"/>
              </w:rPr>
              <w:t>На основании коллективного договора работодатель обеспечивает работников чистой питьевой водой. ООО «</w:t>
            </w:r>
            <w:proofErr w:type="spellStart"/>
            <w:r w:rsidR="00585E3A" w:rsidRPr="002F6F22">
              <w:rPr>
                <w:bCs/>
                <w:sz w:val="26"/>
                <w:szCs w:val="26"/>
                <w:lang w:eastAsia="ar-SA"/>
              </w:rPr>
              <w:t>Лемакс</w:t>
            </w:r>
            <w:proofErr w:type="spellEnd"/>
            <w:r w:rsidR="00585E3A" w:rsidRPr="002F6F22">
              <w:rPr>
                <w:bCs/>
                <w:sz w:val="26"/>
                <w:szCs w:val="26"/>
                <w:lang w:eastAsia="ar-SA"/>
              </w:rPr>
              <w:t xml:space="preserve">» созданы условия для организации горячего питания работников: комнаты </w:t>
            </w:r>
            <w:r w:rsidR="00585E3A" w:rsidRPr="002F6F22">
              <w:rPr>
                <w:bCs/>
                <w:sz w:val="26"/>
                <w:szCs w:val="26"/>
                <w:lang w:eastAsia="ar-SA"/>
              </w:rPr>
              <w:lastRenderedPageBreak/>
              <w:t>приема пищи оснащены холодильниками, микроволновками, кулерами с питьевой водой, современной столовой мебелью, в 2020</w:t>
            </w:r>
            <w:r w:rsidRPr="002F6F22">
              <w:rPr>
                <w:bCs/>
                <w:sz w:val="26"/>
                <w:szCs w:val="26"/>
                <w:lang w:eastAsia="ar-SA"/>
              </w:rPr>
              <w:t xml:space="preserve"> </w:t>
            </w:r>
            <w:r w:rsidR="0074484E" w:rsidRPr="002F6F22">
              <w:rPr>
                <w:bCs/>
                <w:sz w:val="26"/>
                <w:szCs w:val="26"/>
                <w:lang w:eastAsia="ar-SA"/>
              </w:rPr>
              <w:t>году</w:t>
            </w:r>
            <w:r w:rsidR="00585E3A" w:rsidRPr="002F6F22">
              <w:rPr>
                <w:bCs/>
                <w:sz w:val="26"/>
                <w:szCs w:val="26"/>
                <w:lang w:eastAsia="ar-SA"/>
              </w:rPr>
              <w:t xml:space="preserve"> заключен договор на организацию горячего питания для работников с ООО «Партнер-Сервис».</w:t>
            </w:r>
          </w:p>
          <w:p w:rsidR="00DB5F11" w:rsidRPr="002F6F22" w:rsidRDefault="00DB5F11" w:rsidP="001B4F63">
            <w:pPr>
              <w:keepNext/>
              <w:widowControl/>
              <w:tabs>
                <w:tab w:val="left" w:pos="0"/>
              </w:tabs>
              <w:suppressAutoHyphens/>
              <w:autoSpaceDN/>
              <w:adjustRightInd/>
              <w:jc w:val="both"/>
              <w:outlineLvl w:val="0"/>
              <w:rPr>
                <w:bCs/>
                <w:sz w:val="26"/>
                <w:szCs w:val="26"/>
                <w:lang w:eastAsia="ar-SA"/>
              </w:rPr>
            </w:pPr>
            <w:r w:rsidRPr="002F6F22">
              <w:rPr>
                <w:bCs/>
                <w:sz w:val="26"/>
                <w:szCs w:val="26"/>
                <w:lang w:eastAsia="ar-SA"/>
              </w:rPr>
              <w:t xml:space="preserve">       В АО «Таганрогский завод «Прибой» Проведен  масштабный ремонт в столовой.</w:t>
            </w:r>
          </w:p>
          <w:p w:rsidR="008C071C" w:rsidRPr="002F6F22" w:rsidRDefault="004D5097" w:rsidP="001B4F63">
            <w:pPr>
              <w:keepNext/>
              <w:widowControl/>
              <w:tabs>
                <w:tab w:val="left" w:pos="0"/>
              </w:tabs>
              <w:suppressAutoHyphens/>
              <w:autoSpaceDN/>
              <w:adjustRightInd/>
              <w:jc w:val="both"/>
              <w:outlineLvl w:val="0"/>
              <w:rPr>
                <w:bCs/>
                <w:sz w:val="26"/>
                <w:szCs w:val="26"/>
                <w:lang w:eastAsia="ar-SA"/>
              </w:rPr>
            </w:pPr>
            <w:r w:rsidRPr="002F6F22">
              <w:rPr>
                <w:bCs/>
                <w:sz w:val="26"/>
                <w:szCs w:val="26"/>
                <w:lang w:eastAsia="ar-SA"/>
              </w:rPr>
              <w:t xml:space="preserve">       </w:t>
            </w:r>
            <w:r w:rsidR="008C071C" w:rsidRPr="002F6F22">
              <w:rPr>
                <w:bCs/>
                <w:sz w:val="26"/>
                <w:szCs w:val="26"/>
                <w:lang w:eastAsia="ar-SA"/>
              </w:rPr>
              <w:t>В соответствии с пунктом 12.3.1 Коллективного договора АО «ТАГМЕТ», Профком контролирует организацию питания и качественное приготовление пищи в столовых, находящихся на территории АО «ТАГМЕТ».</w:t>
            </w:r>
          </w:p>
        </w:tc>
      </w:tr>
      <w:tr w:rsidR="00585E3A" w:rsidTr="00700D26">
        <w:tc>
          <w:tcPr>
            <w:tcW w:w="959" w:type="dxa"/>
          </w:tcPr>
          <w:p w:rsidR="00585E3A" w:rsidRPr="004A2B4B" w:rsidRDefault="00585E3A" w:rsidP="002B7C07">
            <w:pPr>
              <w:widowControl/>
              <w:suppressAutoHyphens/>
              <w:autoSpaceDE/>
              <w:autoSpaceDN/>
              <w:adjustRightInd/>
              <w:snapToGrid w:val="0"/>
              <w:jc w:val="center"/>
              <w:rPr>
                <w:bCs/>
                <w:sz w:val="26"/>
                <w:szCs w:val="26"/>
                <w:lang w:eastAsia="ar-SA"/>
              </w:rPr>
            </w:pPr>
          </w:p>
        </w:tc>
        <w:tc>
          <w:tcPr>
            <w:tcW w:w="2693" w:type="dxa"/>
          </w:tcPr>
          <w:p w:rsidR="00585E3A" w:rsidRPr="0074484E" w:rsidRDefault="00585E3A" w:rsidP="00C70590">
            <w:pPr>
              <w:suppressAutoHyphens/>
              <w:snapToGrid w:val="0"/>
              <w:jc w:val="center"/>
              <w:rPr>
                <w:sz w:val="26"/>
                <w:szCs w:val="26"/>
                <w:lang w:eastAsia="ar-SA"/>
              </w:rPr>
            </w:pPr>
            <w:r w:rsidRPr="0074484E">
              <w:rPr>
                <w:sz w:val="26"/>
                <w:szCs w:val="26"/>
                <w:lang w:eastAsia="ar-SA"/>
              </w:rPr>
              <w:t>2.4.19.</w:t>
            </w:r>
          </w:p>
        </w:tc>
        <w:tc>
          <w:tcPr>
            <w:tcW w:w="11482" w:type="dxa"/>
          </w:tcPr>
          <w:p w:rsidR="00585E3A" w:rsidRPr="002F6F22" w:rsidRDefault="004D5097" w:rsidP="004D5097">
            <w:pPr>
              <w:keepNext/>
              <w:widowControl/>
              <w:tabs>
                <w:tab w:val="left" w:pos="0"/>
              </w:tabs>
              <w:suppressAutoHyphens/>
              <w:autoSpaceDN/>
              <w:adjustRightInd/>
              <w:jc w:val="both"/>
              <w:outlineLvl w:val="0"/>
              <w:rPr>
                <w:bCs/>
                <w:sz w:val="26"/>
                <w:szCs w:val="26"/>
                <w:lang w:eastAsia="ar-SA"/>
              </w:rPr>
            </w:pPr>
            <w:r w:rsidRPr="002F6F22">
              <w:rPr>
                <w:bCs/>
                <w:sz w:val="26"/>
                <w:szCs w:val="26"/>
                <w:lang w:eastAsia="ar-SA"/>
              </w:rPr>
              <w:t xml:space="preserve">       </w:t>
            </w:r>
            <w:r w:rsidR="008C071C" w:rsidRPr="002F6F22">
              <w:rPr>
                <w:bCs/>
                <w:sz w:val="26"/>
                <w:szCs w:val="26"/>
                <w:lang w:eastAsia="ar-SA"/>
              </w:rPr>
              <w:t>В АО «ТАГМЕТ» создана комиссия по пенсионным вопросам.</w:t>
            </w:r>
          </w:p>
        </w:tc>
      </w:tr>
      <w:tr w:rsidR="00585E3A" w:rsidTr="00700D26">
        <w:tc>
          <w:tcPr>
            <w:tcW w:w="15134" w:type="dxa"/>
            <w:gridSpan w:val="3"/>
          </w:tcPr>
          <w:p w:rsidR="00585E3A" w:rsidRPr="002F6F22" w:rsidRDefault="00585E3A" w:rsidP="00C66FEB">
            <w:pPr>
              <w:jc w:val="center"/>
              <w:rPr>
                <w:sz w:val="26"/>
                <w:szCs w:val="26"/>
              </w:rPr>
            </w:pPr>
            <w:r w:rsidRPr="002F6F22">
              <w:rPr>
                <w:b/>
                <w:bCs/>
                <w:sz w:val="26"/>
                <w:szCs w:val="26"/>
                <w:lang w:eastAsia="ar-SA"/>
              </w:rPr>
              <w:t>Раздел 3. Развитие рынка труда и содействие занятости населения</w:t>
            </w:r>
          </w:p>
        </w:tc>
      </w:tr>
      <w:tr w:rsidR="009D3294" w:rsidTr="00700D26">
        <w:tc>
          <w:tcPr>
            <w:tcW w:w="959" w:type="dxa"/>
          </w:tcPr>
          <w:p w:rsidR="009D3294" w:rsidRPr="004A2B4B" w:rsidRDefault="009D3294" w:rsidP="002B7C07">
            <w:pPr>
              <w:widowControl/>
              <w:suppressAutoHyphens/>
              <w:autoSpaceDE/>
              <w:autoSpaceDN/>
              <w:adjustRightInd/>
              <w:snapToGrid w:val="0"/>
              <w:jc w:val="center"/>
              <w:rPr>
                <w:bCs/>
                <w:sz w:val="26"/>
                <w:szCs w:val="26"/>
                <w:lang w:eastAsia="ar-SA"/>
              </w:rPr>
            </w:pPr>
          </w:p>
        </w:tc>
        <w:tc>
          <w:tcPr>
            <w:tcW w:w="2693" w:type="dxa"/>
          </w:tcPr>
          <w:p w:rsidR="009D3294" w:rsidRPr="002F6F22" w:rsidRDefault="009D3294" w:rsidP="00C70590">
            <w:pPr>
              <w:suppressAutoHyphens/>
              <w:snapToGrid w:val="0"/>
              <w:jc w:val="center"/>
              <w:rPr>
                <w:bCs/>
                <w:sz w:val="26"/>
                <w:szCs w:val="26"/>
                <w:lang w:eastAsia="ar-SA"/>
              </w:rPr>
            </w:pPr>
            <w:r w:rsidRPr="002F6F22">
              <w:rPr>
                <w:bCs/>
                <w:sz w:val="26"/>
                <w:szCs w:val="26"/>
                <w:lang w:eastAsia="ar-SA"/>
              </w:rPr>
              <w:t>3.1.1.;</w:t>
            </w:r>
          </w:p>
          <w:p w:rsidR="009D3294" w:rsidRPr="002F6F22" w:rsidRDefault="009D3294" w:rsidP="00C70590">
            <w:pPr>
              <w:suppressAutoHyphens/>
              <w:snapToGrid w:val="0"/>
              <w:jc w:val="center"/>
              <w:rPr>
                <w:bCs/>
                <w:sz w:val="26"/>
                <w:szCs w:val="26"/>
                <w:lang w:eastAsia="ar-SA"/>
              </w:rPr>
            </w:pPr>
            <w:r w:rsidRPr="002F6F22">
              <w:rPr>
                <w:bCs/>
                <w:sz w:val="26"/>
                <w:szCs w:val="26"/>
                <w:lang w:eastAsia="ar-SA"/>
              </w:rPr>
              <w:t>3.2.1.</w:t>
            </w:r>
          </w:p>
        </w:tc>
        <w:tc>
          <w:tcPr>
            <w:tcW w:w="11482" w:type="dxa"/>
          </w:tcPr>
          <w:p w:rsidR="009D3294" w:rsidRPr="002F6F22" w:rsidRDefault="0077081B" w:rsidP="0077081B">
            <w:pPr>
              <w:keepNext/>
              <w:widowControl/>
              <w:tabs>
                <w:tab w:val="left" w:pos="0"/>
              </w:tabs>
              <w:suppressAutoHyphens/>
              <w:jc w:val="both"/>
              <w:outlineLvl w:val="0"/>
              <w:rPr>
                <w:bCs/>
                <w:sz w:val="26"/>
                <w:szCs w:val="26"/>
                <w:lang w:eastAsia="ar-SA"/>
              </w:rPr>
            </w:pPr>
            <w:r w:rsidRPr="002F6F22">
              <w:rPr>
                <w:bCs/>
                <w:sz w:val="26"/>
                <w:szCs w:val="26"/>
                <w:lang w:eastAsia="ar-SA"/>
              </w:rPr>
              <w:t xml:space="preserve">       </w:t>
            </w:r>
            <w:r w:rsidR="009D3294" w:rsidRPr="002F6F22">
              <w:rPr>
                <w:bCs/>
                <w:sz w:val="26"/>
                <w:szCs w:val="26"/>
                <w:lang w:eastAsia="ar-SA"/>
              </w:rPr>
              <w:t>В 2020 году в центр занятости населения обратились 15</w:t>
            </w:r>
            <w:r w:rsidR="002F6F22" w:rsidRPr="002F6F22">
              <w:rPr>
                <w:bCs/>
                <w:sz w:val="26"/>
                <w:szCs w:val="26"/>
                <w:lang w:eastAsia="ar-SA"/>
              </w:rPr>
              <w:t xml:space="preserve"> </w:t>
            </w:r>
            <w:r w:rsidR="009D3294" w:rsidRPr="002F6F22">
              <w:rPr>
                <w:bCs/>
                <w:sz w:val="26"/>
                <w:szCs w:val="26"/>
                <w:lang w:eastAsia="ar-SA"/>
              </w:rPr>
              <w:t>665 граждан. Признаны безработными с одновременным назначением пособия по безработице 11</w:t>
            </w:r>
            <w:r w:rsidR="002F6F22" w:rsidRPr="002F6F22">
              <w:rPr>
                <w:bCs/>
                <w:sz w:val="26"/>
                <w:szCs w:val="26"/>
                <w:lang w:eastAsia="ar-SA"/>
              </w:rPr>
              <w:t xml:space="preserve"> 398 чел</w:t>
            </w:r>
            <w:r w:rsidR="009D3294" w:rsidRPr="002F6F22">
              <w:rPr>
                <w:bCs/>
                <w:sz w:val="26"/>
                <w:szCs w:val="26"/>
                <w:lang w:eastAsia="ar-SA"/>
              </w:rPr>
              <w:t>.</w:t>
            </w:r>
            <w:r w:rsidRPr="002F6F22">
              <w:rPr>
                <w:bCs/>
                <w:sz w:val="26"/>
                <w:szCs w:val="26"/>
                <w:lang w:eastAsia="ar-SA"/>
              </w:rPr>
              <w:t xml:space="preserve"> </w:t>
            </w:r>
            <w:r w:rsidR="009D3294" w:rsidRPr="002F6F22">
              <w:rPr>
                <w:bCs/>
                <w:sz w:val="26"/>
                <w:szCs w:val="26"/>
                <w:lang w:eastAsia="ar-SA"/>
              </w:rPr>
              <w:t>Трудоустроены 5</w:t>
            </w:r>
            <w:r w:rsidR="002F6F22" w:rsidRPr="002F6F22">
              <w:rPr>
                <w:bCs/>
                <w:sz w:val="26"/>
                <w:szCs w:val="26"/>
                <w:lang w:eastAsia="ar-SA"/>
              </w:rPr>
              <w:t xml:space="preserve"> 758 чел.</w:t>
            </w:r>
            <w:r w:rsidR="009D3294" w:rsidRPr="002F6F22">
              <w:rPr>
                <w:bCs/>
                <w:sz w:val="26"/>
                <w:szCs w:val="26"/>
                <w:lang w:eastAsia="ar-SA"/>
              </w:rPr>
              <w:t>, доля трудоустроенных граждан составила 36,8 %.</w:t>
            </w:r>
            <w:r w:rsidRPr="002F6F22">
              <w:rPr>
                <w:bCs/>
                <w:sz w:val="26"/>
                <w:szCs w:val="26"/>
                <w:lang w:eastAsia="ar-SA"/>
              </w:rPr>
              <w:t xml:space="preserve"> </w:t>
            </w:r>
            <w:r w:rsidR="009D3294" w:rsidRPr="002F6F22">
              <w:rPr>
                <w:bCs/>
                <w:sz w:val="26"/>
                <w:szCs w:val="26"/>
                <w:lang w:eastAsia="ar-SA"/>
              </w:rPr>
              <w:t>Уровень безработицы на 01.01.2021 составил 5,3%.</w:t>
            </w:r>
            <w:r w:rsidRPr="002F6F22">
              <w:rPr>
                <w:bCs/>
                <w:sz w:val="26"/>
                <w:szCs w:val="26"/>
                <w:lang w:eastAsia="ar-SA"/>
              </w:rPr>
              <w:t xml:space="preserve"> </w:t>
            </w:r>
            <w:r w:rsidR="009D3294" w:rsidRPr="002F6F22">
              <w:rPr>
                <w:bCs/>
                <w:sz w:val="26"/>
                <w:szCs w:val="26"/>
                <w:lang w:eastAsia="ar-SA"/>
              </w:rPr>
              <w:t>Оказано 18</w:t>
            </w:r>
            <w:r w:rsidR="002F6F22" w:rsidRPr="002F6F22">
              <w:rPr>
                <w:bCs/>
                <w:sz w:val="26"/>
                <w:szCs w:val="26"/>
                <w:lang w:eastAsia="ar-SA"/>
              </w:rPr>
              <w:t xml:space="preserve"> </w:t>
            </w:r>
            <w:r w:rsidR="009D3294" w:rsidRPr="002F6F22">
              <w:rPr>
                <w:bCs/>
                <w:sz w:val="26"/>
                <w:szCs w:val="26"/>
                <w:lang w:eastAsia="ar-SA"/>
              </w:rPr>
              <w:t xml:space="preserve">034 услуги по информированию о положении на рынке труда, из них: </w:t>
            </w:r>
          </w:p>
          <w:p w:rsidR="009D3294" w:rsidRPr="002F6F22" w:rsidRDefault="0077081B" w:rsidP="0077081B">
            <w:pPr>
              <w:keepNext/>
              <w:widowControl/>
              <w:tabs>
                <w:tab w:val="left" w:pos="0"/>
              </w:tabs>
              <w:suppressAutoHyphens/>
              <w:jc w:val="both"/>
              <w:outlineLvl w:val="0"/>
              <w:rPr>
                <w:bCs/>
                <w:sz w:val="26"/>
                <w:szCs w:val="26"/>
                <w:lang w:eastAsia="ar-SA"/>
              </w:rPr>
            </w:pPr>
            <w:r w:rsidRPr="002F6F22">
              <w:rPr>
                <w:bCs/>
                <w:sz w:val="26"/>
                <w:szCs w:val="26"/>
                <w:lang w:eastAsia="ar-SA"/>
              </w:rPr>
              <w:t xml:space="preserve">      - </w:t>
            </w:r>
            <w:r w:rsidR="009D3294" w:rsidRPr="002F6F22">
              <w:rPr>
                <w:bCs/>
                <w:sz w:val="26"/>
                <w:szCs w:val="26"/>
                <w:lang w:eastAsia="ar-SA"/>
              </w:rPr>
              <w:t>граждане, получившие услугу – 16</w:t>
            </w:r>
            <w:r w:rsidR="002F6F22" w:rsidRPr="002F6F22">
              <w:rPr>
                <w:bCs/>
                <w:sz w:val="26"/>
                <w:szCs w:val="26"/>
                <w:lang w:eastAsia="ar-SA"/>
              </w:rPr>
              <w:t xml:space="preserve"> </w:t>
            </w:r>
            <w:r w:rsidR="009D3294" w:rsidRPr="002F6F22">
              <w:rPr>
                <w:bCs/>
                <w:sz w:val="26"/>
                <w:szCs w:val="26"/>
                <w:lang w:eastAsia="ar-SA"/>
              </w:rPr>
              <w:t>518 чел</w:t>
            </w:r>
            <w:r w:rsidR="002F6F22" w:rsidRPr="002F6F22">
              <w:rPr>
                <w:bCs/>
                <w:sz w:val="26"/>
                <w:szCs w:val="26"/>
                <w:lang w:eastAsia="ar-SA"/>
              </w:rPr>
              <w:t>.</w:t>
            </w:r>
            <w:r w:rsidR="009D3294" w:rsidRPr="002F6F22">
              <w:rPr>
                <w:bCs/>
                <w:sz w:val="26"/>
                <w:szCs w:val="26"/>
                <w:lang w:eastAsia="ar-SA"/>
              </w:rPr>
              <w:t>,</w:t>
            </w:r>
          </w:p>
          <w:p w:rsidR="009D3294" w:rsidRPr="002F6F22" w:rsidRDefault="0077081B" w:rsidP="0077081B">
            <w:pPr>
              <w:keepNext/>
              <w:widowControl/>
              <w:tabs>
                <w:tab w:val="left" w:pos="0"/>
              </w:tabs>
              <w:suppressAutoHyphens/>
              <w:jc w:val="both"/>
              <w:outlineLvl w:val="0"/>
              <w:rPr>
                <w:bCs/>
                <w:sz w:val="26"/>
                <w:szCs w:val="26"/>
                <w:lang w:eastAsia="ar-SA"/>
              </w:rPr>
            </w:pPr>
            <w:r w:rsidRPr="002F6F22">
              <w:rPr>
                <w:bCs/>
                <w:sz w:val="26"/>
                <w:szCs w:val="26"/>
                <w:lang w:eastAsia="ar-SA"/>
              </w:rPr>
              <w:t xml:space="preserve">      - </w:t>
            </w:r>
            <w:r w:rsidR="009D3294" w:rsidRPr="002F6F22">
              <w:rPr>
                <w:bCs/>
                <w:sz w:val="26"/>
                <w:szCs w:val="26"/>
                <w:lang w:eastAsia="ar-SA"/>
              </w:rPr>
              <w:t>работодатели – 1</w:t>
            </w:r>
            <w:r w:rsidR="002F6F22" w:rsidRPr="002F6F22">
              <w:rPr>
                <w:bCs/>
                <w:sz w:val="26"/>
                <w:szCs w:val="26"/>
                <w:lang w:eastAsia="ar-SA"/>
              </w:rPr>
              <w:t xml:space="preserve"> </w:t>
            </w:r>
            <w:r w:rsidR="009D3294" w:rsidRPr="002F6F22">
              <w:rPr>
                <w:bCs/>
                <w:sz w:val="26"/>
                <w:szCs w:val="26"/>
                <w:lang w:eastAsia="ar-SA"/>
              </w:rPr>
              <w:t>516 организаций.</w:t>
            </w:r>
          </w:p>
          <w:p w:rsidR="009D3294" w:rsidRPr="002F6F22" w:rsidRDefault="0077081B" w:rsidP="0077081B">
            <w:pPr>
              <w:keepNext/>
              <w:widowControl/>
              <w:tabs>
                <w:tab w:val="left" w:pos="0"/>
              </w:tabs>
              <w:suppressAutoHyphens/>
              <w:jc w:val="both"/>
              <w:outlineLvl w:val="0"/>
              <w:rPr>
                <w:bCs/>
                <w:sz w:val="26"/>
                <w:szCs w:val="26"/>
                <w:lang w:eastAsia="ar-SA"/>
              </w:rPr>
            </w:pPr>
            <w:r w:rsidRPr="002F6F22">
              <w:rPr>
                <w:bCs/>
                <w:sz w:val="26"/>
                <w:szCs w:val="26"/>
                <w:lang w:eastAsia="ar-SA"/>
              </w:rPr>
              <w:t xml:space="preserve">       </w:t>
            </w:r>
            <w:r w:rsidR="009D3294" w:rsidRPr="002F6F22">
              <w:rPr>
                <w:bCs/>
                <w:sz w:val="26"/>
                <w:szCs w:val="26"/>
                <w:lang w:eastAsia="ar-SA"/>
              </w:rPr>
              <w:t>В 2020 году центром занятости населения организованы и проведены 37 ярмарок вакансий, в которых приняли участие 448 чел.</w:t>
            </w:r>
          </w:p>
          <w:p w:rsidR="009D3294" w:rsidRPr="002F6F22" w:rsidRDefault="0077081B" w:rsidP="0077081B">
            <w:pPr>
              <w:keepNext/>
              <w:widowControl/>
              <w:tabs>
                <w:tab w:val="left" w:pos="0"/>
              </w:tabs>
              <w:suppressAutoHyphens/>
              <w:jc w:val="both"/>
              <w:outlineLvl w:val="0"/>
              <w:rPr>
                <w:bCs/>
                <w:sz w:val="26"/>
                <w:szCs w:val="26"/>
                <w:lang w:eastAsia="ar-SA"/>
              </w:rPr>
            </w:pPr>
            <w:r w:rsidRPr="002F6F22">
              <w:rPr>
                <w:bCs/>
                <w:sz w:val="26"/>
                <w:szCs w:val="26"/>
                <w:lang w:eastAsia="ar-SA"/>
              </w:rPr>
              <w:t xml:space="preserve">       </w:t>
            </w:r>
            <w:r w:rsidR="009D3294" w:rsidRPr="002F6F22">
              <w:rPr>
                <w:bCs/>
                <w:sz w:val="26"/>
                <w:szCs w:val="26"/>
                <w:lang w:eastAsia="ar-SA"/>
              </w:rPr>
              <w:t>В 2020 году осуществлялась реализация регионального проекта "Разработка и реализация программы системной поддержки и повышения качества жизни граждан старшего поколения (Ростовская область)"</w:t>
            </w:r>
            <w:r w:rsidRPr="002F6F22">
              <w:rPr>
                <w:bCs/>
                <w:sz w:val="26"/>
                <w:szCs w:val="26"/>
                <w:lang w:eastAsia="ar-SA"/>
              </w:rPr>
              <w:t xml:space="preserve"> </w:t>
            </w:r>
            <w:r w:rsidR="00D94629" w:rsidRPr="002F6F22">
              <w:rPr>
                <w:bCs/>
                <w:sz w:val="26"/>
                <w:szCs w:val="26"/>
                <w:lang w:eastAsia="ar-SA"/>
              </w:rPr>
              <w:t>–</w:t>
            </w:r>
            <w:r w:rsidRPr="002F6F22">
              <w:rPr>
                <w:bCs/>
                <w:sz w:val="26"/>
                <w:szCs w:val="26"/>
                <w:lang w:eastAsia="ar-SA"/>
              </w:rPr>
              <w:t xml:space="preserve"> </w:t>
            </w:r>
            <w:r w:rsidR="009D3294" w:rsidRPr="002F6F22">
              <w:rPr>
                <w:bCs/>
                <w:sz w:val="26"/>
                <w:szCs w:val="26"/>
                <w:lang w:eastAsia="ar-SA"/>
              </w:rPr>
              <w:t xml:space="preserve">организация профессионального обучения и дополнительного профессионального образования лиц в возрасте 50-ти лет и старше, а также лиц </w:t>
            </w:r>
            <w:proofErr w:type="spellStart"/>
            <w:r w:rsidR="009D3294" w:rsidRPr="002F6F22">
              <w:rPr>
                <w:bCs/>
                <w:sz w:val="26"/>
                <w:szCs w:val="26"/>
                <w:lang w:eastAsia="ar-SA"/>
              </w:rPr>
              <w:t>предпенсионного</w:t>
            </w:r>
            <w:proofErr w:type="spellEnd"/>
            <w:r w:rsidR="009D3294" w:rsidRPr="002F6F22">
              <w:rPr>
                <w:bCs/>
                <w:sz w:val="26"/>
                <w:szCs w:val="26"/>
                <w:lang w:eastAsia="ar-SA"/>
              </w:rPr>
              <w:t xml:space="preserve"> возраста.</w:t>
            </w:r>
          </w:p>
          <w:p w:rsidR="009D3294" w:rsidRPr="002F6F22" w:rsidRDefault="0077081B" w:rsidP="0077081B">
            <w:pPr>
              <w:keepNext/>
              <w:widowControl/>
              <w:tabs>
                <w:tab w:val="left" w:pos="0"/>
              </w:tabs>
              <w:suppressAutoHyphens/>
              <w:jc w:val="both"/>
              <w:outlineLvl w:val="0"/>
              <w:rPr>
                <w:bCs/>
                <w:sz w:val="26"/>
                <w:szCs w:val="26"/>
                <w:lang w:eastAsia="ar-SA"/>
              </w:rPr>
            </w:pPr>
            <w:r w:rsidRPr="002F6F22">
              <w:rPr>
                <w:bCs/>
                <w:sz w:val="26"/>
                <w:szCs w:val="26"/>
                <w:lang w:eastAsia="ar-SA"/>
              </w:rPr>
              <w:t xml:space="preserve">       </w:t>
            </w:r>
            <w:r w:rsidR="009D3294" w:rsidRPr="002F6F22">
              <w:rPr>
                <w:bCs/>
                <w:sz w:val="26"/>
                <w:szCs w:val="26"/>
                <w:lang w:eastAsia="ar-SA"/>
              </w:rPr>
              <w:t>Реализация мероприятий по опережающему профессиональному обучению и дополнительному профессиональному образованию работников организаций, находящихся под риском увольнения.</w:t>
            </w:r>
          </w:p>
          <w:p w:rsidR="009D3294" w:rsidRPr="002F6F22" w:rsidRDefault="0077081B" w:rsidP="0077081B">
            <w:pPr>
              <w:keepNext/>
              <w:widowControl/>
              <w:tabs>
                <w:tab w:val="left" w:pos="0"/>
              </w:tabs>
              <w:suppressAutoHyphens/>
              <w:jc w:val="both"/>
              <w:outlineLvl w:val="0"/>
              <w:rPr>
                <w:bCs/>
                <w:sz w:val="26"/>
                <w:szCs w:val="26"/>
                <w:lang w:eastAsia="ar-SA"/>
              </w:rPr>
            </w:pPr>
            <w:r w:rsidRPr="002F6F22">
              <w:rPr>
                <w:bCs/>
                <w:sz w:val="26"/>
                <w:szCs w:val="26"/>
                <w:lang w:eastAsia="ar-SA"/>
              </w:rPr>
              <w:t xml:space="preserve">       </w:t>
            </w:r>
            <w:r w:rsidR="009D3294" w:rsidRPr="002F6F22">
              <w:rPr>
                <w:bCs/>
                <w:sz w:val="26"/>
                <w:szCs w:val="26"/>
                <w:lang w:eastAsia="ar-SA"/>
              </w:rPr>
              <w:t>Реализация мероприятий в области содействия занятости инвалидов молодого возраста, в том числе выпускников с инвалидностью согласно постановлению Правительства Ростовской области от 16.05.2018 № 310 «Об утверждении программы «Сопровождение инвалидов молодого возраста при трудоустройстве».</w:t>
            </w:r>
          </w:p>
          <w:p w:rsidR="009D3294" w:rsidRPr="002F6F22" w:rsidRDefault="0077081B" w:rsidP="0077081B">
            <w:pPr>
              <w:keepNext/>
              <w:widowControl/>
              <w:tabs>
                <w:tab w:val="left" w:pos="0"/>
              </w:tabs>
              <w:suppressAutoHyphens/>
              <w:jc w:val="both"/>
              <w:outlineLvl w:val="0"/>
              <w:rPr>
                <w:bCs/>
                <w:sz w:val="26"/>
                <w:szCs w:val="26"/>
                <w:lang w:eastAsia="ar-SA"/>
              </w:rPr>
            </w:pPr>
            <w:r w:rsidRPr="002F6F22">
              <w:rPr>
                <w:bCs/>
                <w:sz w:val="26"/>
                <w:szCs w:val="26"/>
                <w:lang w:eastAsia="ar-SA"/>
              </w:rPr>
              <w:t xml:space="preserve">       </w:t>
            </w:r>
            <w:r w:rsidR="009D3294" w:rsidRPr="002F6F22">
              <w:rPr>
                <w:bCs/>
                <w:sz w:val="26"/>
                <w:szCs w:val="26"/>
                <w:lang w:eastAsia="ar-SA"/>
              </w:rPr>
              <w:t xml:space="preserve">Реализация регионального проекта "Содействие занятости женщин </w:t>
            </w:r>
            <w:r w:rsidR="00D94629" w:rsidRPr="002F6F22">
              <w:rPr>
                <w:bCs/>
                <w:sz w:val="26"/>
                <w:szCs w:val="26"/>
                <w:lang w:eastAsia="ar-SA"/>
              </w:rPr>
              <w:t>–</w:t>
            </w:r>
            <w:r w:rsidR="009D3294" w:rsidRPr="002F6F22">
              <w:rPr>
                <w:bCs/>
                <w:sz w:val="26"/>
                <w:szCs w:val="26"/>
                <w:lang w:eastAsia="ar-SA"/>
              </w:rPr>
              <w:t xml:space="preserve"> создание условий дошкольного образования для детей в возрасте до трех лет (Ростовская область)"-</w:t>
            </w:r>
            <w:r w:rsidRPr="002F6F22">
              <w:rPr>
                <w:bCs/>
                <w:sz w:val="26"/>
                <w:szCs w:val="26"/>
                <w:lang w:eastAsia="ar-SA"/>
              </w:rPr>
              <w:t xml:space="preserve"> </w:t>
            </w:r>
            <w:r w:rsidR="009D3294" w:rsidRPr="002F6F22">
              <w:rPr>
                <w:bCs/>
                <w:sz w:val="26"/>
                <w:szCs w:val="26"/>
                <w:lang w:eastAsia="ar-SA"/>
              </w:rPr>
              <w:t>переобучение и повышение квалификации женщин в период отпуска по уходу за ребенком в возрасте до трех лет, а также женщин, имеющих детей дошкольного возраста, не состоящих в трудовых отношениях и обратившихся в органы службы занятости.</w:t>
            </w:r>
          </w:p>
        </w:tc>
      </w:tr>
      <w:tr w:rsidR="009D3294" w:rsidTr="00700D26">
        <w:tc>
          <w:tcPr>
            <w:tcW w:w="959" w:type="dxa"/>
          </w:tcPr>
          <w:p w:rsidR="009D3294" w:rsidRPr="004A2B4B" w:rsidRDefault="009D3294" w:rsidP="002B7C07">
            <w:pPr>
              <w:widowControl/>
              <w:suppressAutoHyphens/>
              <w:autoSpaceDE/>
              <w:autoSpaceDN/>
              <w:adjustRightInd/>
              <w:snapToGrid w:val="0"/>
              <w:jc w:val="center"/>
              <w:rPr>
                <w:bCs/>
                <w:sz w:val="26"/>
                <w:szCs w:val="26"/>
                <w:lang w:eastAsia="ar-SA"/>
              </w:rPr>
            </w:pPr>
          </w:p>
        </w:tc>
        <w:tc>
          <w:tcPr>
            <w:tcW w:w="2693" w:type="dxa"/>
          </w:tcPr>
          <w:p w:rsidR="009D3294" w:rsidRPr="002F6F22" w:rsidRDefault="009D3294" w:rsidP="00C70590">
            <w:pPr>
              <w:suppressAutoHyphens/>
              <w:snapToGrid w:val="0"/>
              <w:jc w:val="center"/>
              <w:rPr>
                <w:bCs/>
                <w:sz w:val="26"/>
                <w:szCs w:val="26"/>
                <w:lang w:eastAsia="ar-SA"/>
              </w:rPr>
            </w:pPr>
            <w:r w:rsidRPr="002F6F22">
              <w:rPr>
                <w:bCs/>
                <w:sz w:val="26"/>
                <w:szCs w:val="26"/>
                <w:lang w:eastAsia="ar-SA"/>
              </w:rPr>
              <w:t>3.1.11.</w:t>
            </w:r>
          </w:p>
        </w:tc>
        <w:tc>
          <w:tcPr>
            <w:tcW w:w="11482" w:type="dxa"/>
          </w:tcPr>
          <w:p w:rsidR="009D3294" w:rsidRPr="002F6F22" w:rsidRDefault="0077081B" w:rsidP="002F6F22">
            <w:pPr>
              <w:keepNext/>
              <w:widowControl/>
              <w:tabs>
                <w:tab w:val="left" w:pos="0"/>
              </w:tabs>
              <w:suppressAutoHyphens/>
              <w:jc w:val="both"/>
              <w:outlineLvl w:val="0"/>
              <w:rPr>
                <w:bCs/>
                <w:sz w:val="26"/>
                <w:szCs w:val="26"/>
                <w:lang w:eastAsia="ar-SA"/>
              </w:rPr>
            </w:pPr>
            <w:r w:rsidRPr="002F6F22">
              <w:rPr>
                <w:bCs/>
                <w:sz w:val="26"/>
                <w:szCs w:val="26"/>
                <w:lang w:eastAsia="ar-SA"/>
              </w:rPr>
              <w:t xml:space="preserve">       </w:t>
            </w:r>
            <w:r w:rsidR="009D3294" w:rsidRPr="002F6F22">
              <w:rPr>
                <w:bCs/>
                <w:sz w:val="26"/>
                <w:szCs w:val="26"/>
                <w:lang w:eastAsia="ar-SA"/>
              </w:rPr>
              <w:t xml:space="preserve">В 2020 году по программе временного трудоустройства несовершеннолетних  граждан в </w:t>
            </w:r>
            <w:r w:rsidR="009D3294" w:rsidRPr="002F6F22">
              <w:rPr>
                <w:bCs/>
                <w:sz w:val="26"/>
                <w:szCs w:val="26"/>
                <w:lang w:eastAsia="ar-SA"/>
              </w:rPr>
              <w:lastRenderedPageBreak/>
              <w:t>возрасте от 14 до 18 лет в свободное от учебы время трудоустроены 297 чел</w:t>
            </w:r>
            <w:r w:rsidR="002F6F22" w:rsidRPr="002F6F22">
              <w:rPr>
                <w:bCs/>
                <w:sz w:val="26"/>
                <w:szCs w:val="26"/>
                <w:lang w:eastAsia="ar-SA"/>
              </w:rPr>
              <w:t xml:space="preserve">., в том числе </w:t>
            </w:r>
            <w:r w:rsidR="009D3294" w:rsidRPr="002F6F22">
              <w:rPr>
                <w:bCs/>
                <w:sz w:val="26"/>
                <w:szCs w:val="26"/>
                <w:lang w:eastAsia="ar-SA"/>
              </w:rPr>
              <w:t>62 подростка «группы риска» (подростки из социально уязвимых и малообеспеченных семей, и состоящим на учете в муниципальных комиссиях по делам несовершеннолетних и защите их прав).</w:t>
            </w:r>
          </w:p>
        </w:tc>
      </w:tr>
      <w:tr w:rsidR="009D3294" w:rsidTr="00700D26">
        <w:tc>
          <w:tcPr>
            <w:tcW w:w="959" w:type="dxa"/>
          </w:tcPr>
          <w:p w:rsidR="009D3294" w:rsidRPr="004A2B4B" w:rsidRDefault="009D3294" w:rsidP="002B7C07">
            <w:pPr>
              <w:widowControl/>
              <w:suppressAutoHyphens/>
              <w:autoSpaceDE/>
              <w:autoSpaceDN/>
              <w:adjustRightInd/>
              <w:snapToGrid w:val="0"/>
              <w:jc w:val="center"/>
              <w:rPr>
                <w:bCs/>
                <w:sz w:val="26"/>
                <w:szCs w:val="26"/>
                <w:lang w:eastAsia="ar-SA"/>
              </w:rPr>
            </w:pPr>
          </w:p>
        </w:tc>
        <w:tc>
          <w:tcPr>
            <w:tcW w:w="2693" w:type="dxa"/>
          </w:tcPr>
          <w:p w:rsidR="009D3294" w:rsidRPr="002F6F22" w:rsidRDefault="009D3294" w:rsidP="00C70590">
            <w:pPr>
              <w:suppressAutoHyphens/>
              <w:snapToGrid w:val="0"/>
              <w:jc w:val="center"/>
              <w:rPr>
                <w:bCs/>
                <w:sz w:val="26"/>
                <w:szCs w:val="26"/>
                <w:lang w:eastAsia="ar-SA"/>
              </w:rPr>
            </w:pPr>
            <w:r w:rsidRPr="002F6F22">
              <w:rPr>
                <w:bCs/>
                <w:sz w:val="26"/>
                <w:szCs w:val="26"/>
                <w:lang w:eastAsia="ar-SA"/>
              </w:rPr>
              <w:t>3.1.12.;</w:t>
            </w:r>
          </w:p>
          <w:p w:rsidR="009D3294" w:rsidRPr="002F6F22" w:rsidRDefault="009D3294" w:rsidP="00C70590">
            <w:pPr>
              <w:suppressAutoHyphens/>
              <w:snapToGrid w:val="0"/>
              <w:jc w:val="center"/>
              <w:rPr>
                <w:bCs/>
                <w:sz w:val="26"/>
                <w:szCs w:val="26"/>
                <w:lang w:eastAsia="ar-SA"/>
              </w:rPr>
            </w:pPr>
            <w:r w:rsidRPr="002F6F22">
              <w:rPr>
                <w:bCs/>
                <w:sz w:val="26"/>
                <w:szCs w:val="26"/>
                <w:lang w:eastAsia="ar-SA"/>
              </w:rPr>
              <w:t xml:space="preserve"> 3.2.3.; </w:t>
            </w:r>
          </w:p>
          <w:p w:rsidR="009D3294" w:rsidRPr="002F6F22" w:rsidRDefault="009D3294" w:rsidP="00C70590">
            <w:pPr>
              <w:suppressAutoHyphens/>
              <w:snapToGrid w:val="0"/>
              <w:jc w:val="center"/>
              <w:rPr>
                <w:bCs/>
                <w:sz w:val="26"/>
                <w:szCs w:val="26"/>
                <w:lang w:eastAsia="ar-SA"/>
              </w:rPr>
            </w:pPr>
            <w:r w:rsidRPr="002F6F22">
              <w:rPr>
                <w:bCs/>
                <w:sz w:val="26"/>
                <w:szCs w:val="26"/>
                <w:lang w:eastAsia="ar-SA"/>
              </w:rPr>
              <w:t xml:space="preserve">3.2.4.; </w:t>
            </w:r>
          </w:p>
          <w:p w:rsidR="009D3294" w:rsidRPr="002F6F22" w:rsidRDefault="009D3294" w:rsidP="00C70590">
            <w:pPr>
              <w:suppressAutoHyphens/>
              <w:snapToGrid w:val="0"/>
              <w:jc w:val="center"/>
              <w:rPr>
                <w:bCs/>
                <w:sz w:val="26"/>
                <w:szCs w:val="26"/>
                <w:lang w:eastAsia="ar-SA"/>
              </w:rPr>
            </w:pPr>
            <w:r w:rsidRPr="002F6F22">
              <w:rPr>
                <w:bCs/>
                <w:sz w:val="26"/>
                <w:szCs w:val="26"/>
                <w:lang w:eastAsia="ar-SA"/>
              </w:rPr>
              <w:t xml:space="preserve">3.2.6.; </w:t>
            </w:r>
          </w:p>
          <w:p w:rsidR="009D3294" w:rsidRPr="002F6F22" w:rsidRDefault="009D3294" w:rsidP="00C70590">
            <w:pPr>
              <w:suppressAutoHyphens/>
              <w:snapToGrid w:val="0"/>
              <w:jc w:val="center"/>
              <w:rPr>
                <w:bCs/>
                <w:sz w:val="26"/>
                <w:szCs w:val="26"/>
                <w:lang w:eastAsia="ar-SA"/>
              </w:rPr>
            </w:pPr>
            <w:r w:rsidRPr="002F6F22">
              <w:rPr>
                <w:bCs/>
                <w:sz w:val="26"/>
                <w:szCs w:val="26"/>
                <w:lang w:eastAsia="ar-SA"/>
              </w:rPr>
              <w:t xml:space="preserve">3.2.7.; </w:t>
            </w:r>
          </w:p>
          <w:p w:rsidR="009D3294" w:rsidRPr="002F6F22" w:rsidRDefault="009D3294" w:rsidP="00C70590">
            <w:pPr>
              <w:suppressAutoHyphens/>
              <w:snapToGrid w:val="0"/>
              <w:jc w:val="center"/>
              <w:rPr>
                <w:bCs/>
                <w:sz w:val="26"/>
                <w:szCs w:val="26"/>
                <w:lang w:eastAsia="ar-SA"/>
              </w:rPr>
            </w:pPr>
            <w:r w:rsidRPr="002F6F22">
              <w:rPr>
                <w:bCs/>
                <w:sz w:val="26"/>
                <w:szCs w:val="26"/>
                <w:lang w:eastAsia="ar-SA"/>
              </w:rPr>
              <w:t>3.2.10.</w:t>
            </w:r>
          </w:p>
        </w:tc>
        <w:tc>
          <w:tcPr>
            <w:tcW w:w="11482" w:type="dxa"/>
          </w:tcPr>
          <w:p w:rsidR="009D3294" w:rsidRPr="002F6F22" w:rsidRDefault="00D94629" w:rsidP="0077081B">
            <w:pPr>
              <w:keepNext/>
              <w:widowControl/>
              <w:tabs>
                <w:tab w:val="left" w:pos="0"/>
              </w:tabs>
              <w:suppressAutoHyphens/>
              <w:jc w:val="both"/>
              <w:outlineLvl w:val="0"/>
              <w:rPr>
                <w:bCs/>
                <w:sz w:val="26"/>
                <w:szCs w:val="26"/>
                <w:lang w:eastAsia="ar-SA"/>
              </w:rPr>
            </w:pPr>
            <w:r w:rsidRPr="002F6F22">
              <w:rPr>
                <w:bCs/>
                <w:sz w:val="26"/>
                <w:szCs w:val="26"/>
                <w:lang w:eastAsia="ar-SA"/>
              </w:rPr>
              <w:t xml:space="preserve">       </w:t>
            </w:r>
            <w:r w:rsidR="009D3294" w:rsidRPr="002F6F22">
              <w:rPr>
                <w:bCs/>
                <w:sz w:val="26"/>
                <w:szCs w:val="26"/>
                <w:lang w:eastAsia="ar-SA"/>
              </w:rPr>
              <w:t xml:space="preserve">В 2020 году проведены 2 специализированые ярмарки вакансий для инвалидов. В мероприятиях приняли участие </w:t>
            </w:r>
            <w:r w:rsidRPr="002F6F22">
              <w:rPr>
                <w:bCs/>
                <w:sz w:val="26"/>
                <w:szCs w:val="26"/>
                <w:lang w:eastAsia="ar-SA"/>
              </w:rPr>
              <w:t>–</w:t>
            </w:r>
            <w:r w:rsidR="009D3294" w:rsidRPr="002F6F22">
              <w:rPr>
                <w:bCs/>
                <w:sz w:val="26"/>
                <w:szCs w:val="26"/>
                <w:lang w:eastAsia="ar-SA"/>
              </w:rPr>
              <w:t xml:space="preserve"> 43 чел</w:t>
            </w:r>
            <w:r w:rsidR="002F6F22" w:rsidRPr="002F6F22">
              <w:rPr>
                <w:bCs/>
                <w:sz w:val="26"/>
                <w:szCs w:val="26"/>
                <w:lang w:eastAsia="ar-SA"/>
              </w:rPr>
              <w:t>.</w:t>
            </w:r>
            <w:r w:rsidR="009D3294" w:rsidRPr="002F6F22">
              <w:rPr>
                <w:bCs/>
                <w:sz w:val="26"/>
                <w:szCs w:val="26"/>
                <w:lang w:eastAsia="ar-SA"/>
              </w:rPr>
              <w:t>, в том числе 20 чел</w:t>
            </w:r>
            <w:r w:rsidR="002F6F22" w:rsidRPr="002F6F22">
              <w:rPr>
                <w:bCs/>
                <w:sz w:val="26"/>
                <w:szCs w:val="26"/>
                <w:lang w:eastAsia="ar-SA"/>
              </w:rPr>
              <w:t>.</w:t>
            </w:r>
            <w:r w:rsidR="009D3294" w:rsidRPr="002F6F22">
              <w:rPr>
                <w:bCs/>
                <w:sz w:val="26"/>
                <w:szCs w:val="26"/>
                <w:lang w:eastAsia="ar-SA"/>
              </w:rPr>
              <w:t>, зарегистрированных в качестве безработных. По результатам мероприятий трудоустроены – 19 чел</w:t>
            </w:r>
            <w:r w:rsidR="002F6F22" w:rsidRPr="002F6F22">
              <w:rPr>
                <w:bCs/>
                <w:sz w:val="26"/>
                <w:szCs w:val="26"/>
                <w:lang w:eastAsia="ar-SA"/>
              </w:rPr>
              <w:t>. Проведена.</w:t>
            </w:r>
            <w:r w:rsidR="009D3294" w:rsidRPr="002F6F22">
              <w:rPr>
                <w:bCs/>
                <w:sz w:val="26"/>
                <w:szCs w:val="26"/>
                <w:lang w:eastAsia="ar-SA"/>
              </w:rPr>
              <w:t xml:space="preserve">1 ярмарка вакансий для женщин, в том числе для женщин, имеющих несовершеннолетних детей. В мероприятии приняли участие </w:t>
            </w:r>
            <w:r w:rsidRPr="002F6F22">
              <w:rPr>
                <w:bCs/>
                <w:sz w:val="26"/>
                <w:szCs w:val="26"/>
                <w:lang w:eastAsia="ar-SA"/>
              </w:rPr>
              <w:t>–</w:t>
            </w:r>
            <w:r w:rsidR="009D3294" w:rsidRPr="002F6F22">
              <w:rPr>
                <w:bCs/>
                <w:sz w:val="26"/>
                <w:szCs w:val="26"/>
                <w:lang w:eastAsia="ar-SA"/>
              </w:rPr>
              <w:t xml:space="preserve"> 27 чел</w:t>
            </w:r>
            <w:r w:rsidR="002F6F22" w:rsidRPr="002F6F22">
              <w:rPr>
                <w:bCs/>
                <w:sz w:val="26"/>
                <w:szCs w:val="26"/>
                <w:lang w:eastAsia="ar-SA"/>
              </w:rPr>
              <w:t>.</w:t>
            </w:r>
            <w:r w:rsidR="009D3294" w:rsidRPr="002F6F22">
              <w:rPr>
                <w:bCs/>
                <w:sz w:val="26"/>
                <w:szCs w:val="26"/>
                <w:lang w:eastAsia="ar-SA"/>
              </w:rPr>
              <w:t>, в том числе 19 чел</w:t>
            </w:r>
            <w:r w:rsidR="002F6F22" w:rsidRPr="002F6F22">
              <w:rPr>
                <w:bCs/>
                <w:sz w:val="26"/>
                <w:szCs w:val="26"/>
                <w:lang w:eastAsia="ar-SA"/>
              </w:rPr>
              <w:t>.</w:t>
            </w:r>
            <w:r w:rsidR="009D3294" w:rsidRPr="002F6F22">
              <w:rPr>
                <w:bCs/>
                <w:sz w:val="26"/>
                <w:szCs w:val="26"/>
                <w:lang w:eastAsia="ar-SA"/>
              </w:rPr>
              <w:t xml:space="preserve">, зарегистрированных в качестве безработных. По результатам мероприятий трудоустроены </w:t>
            </w:r>
            <w:r w:rsidRPr="002F6F22">
              <w:rPr>
                <w:bCs/>
                <w:sz w:val="26"/>
                <w:szCs w:val="26"/>
                <w:lang w:eastAsia="ar-SA"/>
              </w:rPr>
              <w:t>–</w:t>
            </w:r>
            <w:r w:rsidR="009D3294" w:rsidRPr="002F6F22">
              <w:rPr>
                <w:bCs/>
                <w:sz w:val="26"/>
                <w:szCs w:val="26"/>
                <w:lang w:eastAsia="ar-SA"/>
              </w:rPr>
              <w:t xml:space="preserve"> 7 женщин.</w:t>
            </w:r>
          </w:p>
          <w:p w:rsidR="009D3294" w:rsidRPr="002F6F22" w:rsidRDefault="00D94629" w:rsidP="0077081B">
            <w:pPr>
              <w:keepNext/>
              <w:widowControl/>
              <w:tabs>
                <w:tab w:val="left" w:pos="0"/>
              </w:tabs>
              <w:suppressAutoHyphens/>
              <w:jc w:val="both"/>
              <w:outlineLvl w:val="0"/>
              <w:rPr>
                <w:bCs/>
                <w:sz w:val="26"/>
                <w:szCs w:val="26"/>
                <w:lang w:eastAsia="ar-SA"/>
              </w:rPr>
            </w:pPr>
            <w:r w:rsidRPr="002F6F22">
              <w:rPr>
                <w:bCs/>
                <w:sz w:val="26"/>
                <w:szCs w:val="26"/>
                <w:lang w:eastAsia="ar-SA"/>
              </w:rPr>
              <w:t xml:space="preserve">       </w:t>
            </w:r>
            <w:r w:rsidR="009D3294" w:rsidRPr="002F6F22">
              <w:rPr>
                <w:bCs/>
                <w:sz w:val="26"/>
                <w:szCs w:val="26"/>
                <w:lang w:eastAsia="ar-SA"/>
              </w:rPr>
              <w:t xml:space="preserve">Проведены 2 специализированые ярмарки вакансий для граждан </w:t>
            </w:r>
            <w:proofErr w:type="spellStart"/>
            <w:r w:rsidR="009D3294" w:rsidRPr="002F6F22">
              <w:rPr>
                <w:bCs/>
                <w:sz w:val="26"/>
                <w:szCs w:val="26"/>
                <w:lang w:eastAsia="ar-SA"/>
              </w:rPr>
              <w:t>предпенсионного</w:t>
            </w:r>
            <w:proofErr w:type="spellEnd"/>
            <w:r w:rsidR="009D3294" w:rsidRPr="002F6F22">
              <w:rPr>
                <w:bCs/>
                <w:sz w:val="26"/>
                <w:szCs w:val="26"/>
                <w:lang w:eastAsia="ar-SA"/>
              </w:rPr>
              <w:t xml:space="preserve"> и пенсионного возраста. В мероприятиях приняли участие – 38 человек, в том числе 30 чел</w:t>
            </w:r>
            <w:r w:rsidR="002F6F22" w:rsidRPr="002F6F22">
              <w:rPr>
                <w:bCs/>
                <w:sz w:val="26"/>
                <w:szCs w:val="26"/>
                <w:lang w:eastAsia="ar-SA"/>
              </w:rPr>
              <w:t>.</w:t>
            </w:r>
            <w:r w:rsidR="009D3294" w:rsidRPr="002F6F22">
              <w:rPr>
                <w:bCs/>
                <w:sz w:val="26"/>
                <w:szCs w:val="26"/>
                <w:lang w:eastAsia="ar-SA"/>
              </w:rPr>
              <w:t xml:space="preserve">, зарегистрированных в качестве безработных. По результатам мероприятий трудоустроены </w:t>
            </w:r>
            <w:r w:rsidRPr="002F6F22">
              <w:rPr>
                <w:bCs/>
                <w:sz w:val="26"/>
                <w:szCs w:val="26"/>
                <w:lang w:eastAsia="ar-SA"/>
              </w:rPr>
              <w:t>–</w:t>
            </w:r>
            <w:r w:rsidR="009D3294" w:rsidRPr="002F6F22">
              <w:rPr>
                <w:bCs/>
                <w:sz w:val="26"/>
                <w:szCs w:val="26"/>
                <w:lang w:eastAsia="ar-SA"/>
              </w:rPr>
              <w:t xml:space="preserve"> </w:t>
            </w:r>
            <w:r w:rsidRPr="002F6F22">
              <w:rPr>
                <w:bCs/>
                <w:sz w:val="26"/>
                <w:szCs w:val="26"/>
                <w:lang w:eastAsia="ar-SA"/>
              </w:rPr>
              <w:t xml:space="preserve">                </w:t>
            </w:r>
            <w:r w:rsidR="009D3294" w:rsidRPr="002F6F22">
              <w:rPr>
                <w:bCs/>
                <w:sz w:val="26"/>
                <w:szCs w:val="26"/>
                <w:lang w:eastAsia="ar-SA"/>
              </w:rPr>
              <w:t xml:space="preserve">8 чел. </w:t>
            </w:r>
          </w:p>
          <w:p w:rsidR="009D3294" w:rsidRPr="002F6F22" w:rsidRDefault="00D94629" w:rsidP="0077081B">
            <w:pPr>
              <w:keepNext/>
              <w:widowControl/>
              <w:tabs>
                <w:tab w:val="left" w:pos="0"/>
              </w:tabs>
              <w:suppressAutoHyphens/>
              <w:jc w:val="both"/>
              <w:outlineLvl w:val="0"/>
              <w:rPr>
                <w:bCs/>
                <w:sz w:val="26"/>
                <w:szCs w:val="26"/>
                <w:lang w:eastAsia="ar-SA"/>
              </w:rPr>
            </w:pPr>
            <w:r w:rsidRPr="002F6F22">
              <w:rPr>
                <w:bCs/>
                <w:sz w:val="26"/>
                <w:szCs w:val="26"/>
                <w:lang w:eastAsia="ar-SA"/>
              </w:rPr>
              <w:t xml:space="preserve">       </w:t>
            </w:r>
            <w:r w:rsidR="009D3294" w:rsidRPr="002F6F22">
              <w:rPr>
                <w:bCs/>
                <w:sz w:val="26"/>
                <w:szCs w:val="26"/>
                <w:lang w:eastAsia="ar-SA"/>
              </w:rPr>
              <w:t>Консультационные услуги по организации собственного дела получили 22 женщины, имеющие несовершеннолетних детей. 10 женщин открыли собственное дело.</w:t>
            </w:r>
          </w:p>
          <w:p w:rsidR="009D3294" w:rsidRPr="002F6F22" w:rsidRDefault="00D94629" w:rsidP="0077081B">
            <w:pPr>
              <w:keepNext/>
              <w:widowControl/>
              <w:tabs>
                <w:tab w:val="left" w:pos="0"/>
              </w:tabs>
              <w:suppressAutoHyphens/>
              <w:jc w:val="both"/>
              <w:outlineLvl w:val="0"/>
              <w:rPr>
                <w:bCs/>
                <w:sz w:val="26"/>
                <w:szCs w:val="26"/>
                <w:lang w:eastAsia="ar-SA"/>
              </w:rPr>
            </w:pPr>
            <w:r w:rsidRPr="002F6F22">
              <w:rPr>
                <w:bCs/>
                <w:sz w:val="26"/>
                <w:szCs w:val="26"/>
                <w:lang w:eastAsia="ar-SA"/>
              </w:rPr>
              <w:t xml:space="preserve">       </w:t>
            </w:r>
            <w:r w:rsidR="009D3294" w:rsidRPr="002F6F22">
              <w:rPr>
                <w:bCs/>
                <w:sz w:val="26"/>
                <w:szCs w:val="26"/>
                <w:lang w:eastAsia="ar-SA"/>
              </w:rPr>
              <w:t>В 2020 году предприятиями и организациями в центр занятости населения заявлены 1</w:t>
            </w:r>
            <w:r w:rsidR="002F6F22" w:rsidRPr="002F6F22">
              <w:rPr>
                <w:bCs/>
                <w:sz w:val="26"/>
                <w:szCs w:val="26"/>
                <w:lang w:eastAsia="ar-SA"/>
              </w:rPr>
              <w:t xml:space="preserve"> </w:t>
            </w:r>
            <w:r w:rsidR="009D3294" w:rsidRPr="002F6F22">
              <w:rPr>
                <w:bCs/>
                <w:sz w:val="26"/>
                <w:szCs w:val="26"/>
                <w:lang w:eastAsia="ar-SA"/>
              </w:rPr>
              <w:t xml:space="preserve">829 вакансий с неполной занятостью, гибким, свободным графиком, посменным режимом работы для женщин, в том числе имеющих несовершеннолетних детей. </w:t>
            </w:r>
          </w:p>
          <w:p w:rsidR="009D3294" w:rsidRPr="002F6F22" w:rsidRDefault="00D94629" w:rsidP="0077081B">
            <w:pPr>
              <w:keepNext/>
              <w:widowControl/>
              <w:tabs>
                <w:tab w:val="left" w:pos="0"/>
              </w:tabs>
              <w:suppressAutoHyphens/>
              <w:jc w:val="both"/>
              <w:outlineLvl w:val="0"/>
              <w:rPr>
                <w:bCs/>
                <w:sz w:val="26"/>
                <w:szCs w:val="26"/>
                <w:lang w:eastAsia="ar-SA"/>
              </w:rPr>
            </w:pPr>
            <w:r w:rsidRPr="002F6F22">
              <w:rPr>
                <w:bCs/>
                <w:sz w:val="26"/>
                <w:szCs w:val="26"/>
                <w:lang w:eastAsia="ar-SA"/>
              </w:rPr>
              <w:t xml:space="preserve">       </w:t>
            </w:r>
            <w:r w:rsidR="009D3294" w:rsidRPr="002F6F22">
              <w:rPr>
                <w:bCs/>
                <w:sz w:val="26"/>
                <w:szCs w:val="26"/>
                <w:lang w:eastAsia="ar-SA"/>
              </w:rPr>
              <w:t xml:space="preserve">В 2020 году в ГКУ РО «Центр занятости населения города Таганрога» за содействием в поиске подходящей работы обратились 386 граждан, имеющих инвалидность, трудоустроены 134 человека. Граждан пенсионного и </w:t>
            </w:r>
            <w:proofErr w:type="spellStart"/>
            <w:r w:rsidR="009D3294" w:rsidRPr="002F6F22">
              <w:rPr>
                <w:bCs/>
                <w:sz w:val="26"/>
                <w:szCs w:val="26"/>
                <w:lang w:eastAsia="ar-SA"/>
              </w:rPr>
              <w:t>предпенсионного</w:t>
            </w:r>
            <w:proofErr w:type="spellEnd"/>
            <w:r w:rsidR="009D3294" w:rsidRPr="002F6F22">
              <w:rPr>
                <w:bCs/>
                <w:sz w:val="26"/>
                <w:szCs w:val="26"/>
                <w:lang w:eastAsia="ar-SA"/>
              </w:rPr>
              <w:t xml:space="preserve"> возраста обратилось</w:t>
            </w:r>
            <w:r w:rsidRPr="002F6F22">
              <w:rPr>
                <w:bCs/>
                <w:sz w:val="26"/>
                <w:szCs w:val="26"/>
                <w:lang w:eastAsia="ar-SA"/>
              </w:rPr>
              <w:t xml:space="preserve"> –</w:t>
            </w:r>
            <w:r w:rsidR="009D3294" w:rsidRPr="002F6F22">
              <w:rPr>
                <w:bCs/>
                <w:sz w:val="26"/>
                <w:szCs w:val="26"/>
                <w:lang w:eastAsia="ar-SA"/>
              </w:rPr>
              <w:t xml:space="preserve"> 1</w:t>
            </w:r>
            <w:r w:rsidR="002F6F22" w:rsidRPr="002F6F22">
              <w:rPr>
                <w:bCs/>
                <w:sz w:val="26"/>
                <w:szCs w:val="26"/>
                <w:lang w:eastAsia="ar-SA"/>
              </w:rPr>
              <w:t xml:space="preserve"> </w:t>
            </w:r>
            <w:r w:rsidR="009D3294" w:rsidRPr="002F6F22">
              <w:rPr>
                <w:bCs/>
                <w:sz w:val="26"/>
                <w:szCs w:val="26"/>
                <w:lang w:eastAsia="ar-SA"/>
              </w:rPr>
              <w:t>211 человек, трудоустроены</w:t>
            </w:r>
            <w:r w:rsidRPr="002F6F22">
              <w:rPr>
                <w:bCs/>
                <w:sz w:val="26"/>
                <w:szCs w:val="26"/>
                <w:lang w:eastAsia="ar-SA"/>
              </w:rPr>
              <w:t xml:space="preserve"> –</w:t>
            </w:r>
            <w:r w:rsidR="009D3294" w:rsidRPr="002F6F22">
              <w:rPr>
                <w:bCs/>
                <w:sz w:val="26"/>
                <w:szCs w:val="26"/>
                <w:lang w:eastAsia="ar-SA"/>
              </w:rPr>
              <w:t xml:space="preserve"> 488 человек, женщин</w:t>
            </w:r>
            <w:r w:rsidRPr="002F6F22">
              <w:rPr>
                <w:bCs/>
                <w:sz w:val="26"/>
                <w:szCs w:val="26"/>
                <w:lang w:eastAsia="ar-SA"/>
              </w:rPr>
              <w:t>,</w:t>
            </w:r>
            <w:r w:rsidR="009D3294" w:rsidRPr="002F6F22">
              <w:rPr>
                <w:bCs/>
                <w:sz w:val="26"/>
                <w:szCs w:val="26"/>
                <w:lang w:eastAsia="ar-SA"/>
              </w:rPr>
              <w:t xml:space="preserve"> имеющих несовершеннолетних детей</w:t>
            </w:r>
            <w:r w:rsidRPr="002F6F22">
              <w:rPr>
                <w:bCs/>
                <w:sz w:val="26"/>
                <w:szCs w:val="26"/>
                <w:lang w:eastAsia="ar-SA"/>
              </w:rPr>
              <w:t>,</w:t>
            </w:r>
            <w:r w:rsidR="009D3294" w:rsidRPr="002F6F22">
              <w:rPr>
                <w:bCs/>
                <w:sz w:val="26"/>
                <w:szCs w:val="26"/>
                <w:lang w:eastAsia="ar-SA"/>
              </w:rPr>
              <w:t xml:space="preserve"> </w:t>
            </w:r>
            <w:r w:rsidRPr="002F6F22">
              <w:rPr>
                <w:bCs/>
                <w:sz w:val="26"/>
                <w:szCs w:val="26"/>
                <w:lang w:eastAsia="ar-SA"/>
              </w:rPr>
              <w:t xml:space="preserve">– </w:t>
            </w:r>
            <w:r w:rsidR="009D3294" w:rsidRPr="002F6F22">
              <w:rPr>
                <w:bCs/>
                <w:sz w:val="26"/>
                <w:szCs w:val="26"/>
                <w:lang w:eastAsia="ar-SA"/>
              </w:rPr>
              <w:t>4314 человек, трудоустроены 1002 женщины.</w:t>
            </w:r>
          </w:p>
          <w:p w:rsidR="009D3294" w:rsidRPr="002F6F22" w:rsidRDefault="00D94629" w:rsidP="0077081B">
            <w:pPr>
              <w:jc w:val="both"/>
              <w:rPr>
                <w:sz w:val="26"/>
                <w:szCs w:val="26"/>
                <w:lang w:eastAsia="en-US"/>
              </w:rPr>
            </w:pPr>
            <w:r w:rsidRPr="002F6F22">
              <w:rPr>
                <w:sz w:val="26"/>
                <w:szCs w:val="26"/>
                <w:lang w:eastAsia="en-US"/>
              </w:rPr>
              <w:t xml:space="preserve">       </w:t>
            </w:r>
            <w:r w:rsidR="009D3294" w:rsidRPr="002F6F22">
              <w:rPr>
                <w:sz w:val="26"/>
                <w:szCs w:val="26"/>
                <w:lang w:eastAsia="en-US"/>
              </w:rPr>
              <w:t xml:space="preserve">В 2020 году было заключено 47 договоров о временном трудоустройстве безработных граждан, испытывающих трудности в поиске работы. Трудоустроен 81 безработный гражданин на рабочие места по профессиям: уборщик служебных помещений, машинист крана, социальный работник, гардеробщик, зубной врач, </w:t>
            </w:r>
            <w:proofErr w:type="spellStart"/>
            <w:r w:rsidR="009D3294" w:rsidRPr="002F6F22">
              <w:rPr>
                <w:sz w:val="26"/>
                <w:szCs w:val="26"/>
                <w:lang w:eastAsia="en-US"/>
              </w:rPr>
              <w:t>мед.сестра</w:t>
            </w:r>
            <w:proofErr w:type="spellEnd"/>
            <w:r w:rsidR="009D3294" w:rsidRPr="002F6F22">
              <w:rPr>
                <w:sz w:val="26"/>
                <w:szCs w:val="26"/>
                <w:lang w:eastAsia="en-US"/>
              </w:rPr>
              <w:t>, охранник, музыкальный руководитель, оператор котельной и другие предоставили:</w:t>
            </w:r>
            <w:r w:rsidR="009A751F" w:rsidRPr="002F6F22">
              <w:rPr>
                <w:sz w:val="26"/>
                <w:szCs w:val="26"/>
                <w:lang w:eastAsia="en-US"/>
              </w:rPr>
              <w:t xml:space="preserve"> ПАО «ТАНТК им. Г.М. </w:t>
            </w:r>
            <w:proofErr w:type="spellStart"/>
            <w:r w:rsidR="009A751F" w:rsidRPr="002F6F22">
              <w:rPr>
                <w:sz w:val="26"/>
                <w:szCs w:val="26"/>
                <w:lang w:eastAsia="en-US"/>
              </w:rPr>
              <w:t>Бериева</w:t>
            </w:r>
            <w:proofErr w:type="spellEnd"/>
            <w:r w:rsidR="009A751F" w:rsidRPr="002F6F22">
              <w:rPr>
                <w:sz w:val="26"/>
                <w:szCs w:val="26"/>
                <w:lang w:eastAsia="en-US"/>
              </w:rPr>
              <w:t xml:space="preserve">», </w:t>
            </w:r>
            <w:r w:rsidR="009D3294" w:rsidRPr="002F6F22">
              <w:rPr>
                <w:sz w:val="26"/>
                <w:szCs w:val="26"/>
                <w:lang w:eastAsia="en-US"/>
              </w:rPr>
              <w:t>АО «ТАГМЕТ», ОАО «325 Авиационный ремонтный завод», ООО «МИРТЕК», МБУ «ЦСО г.</w:t>
            </w:r>
            <w:r w:rsidR="009A751F" w:rsidRPr="002F6F22">
              <w:rPr>
                <w:sz w:val="26"/>
                <w:szCs w:val="26"/>
                <w:lang w:eastAsia="en-US"/>
              </w:rPr>
              <w:t xml:space="preserve"> </w:t>
            </w:r>
            <w:r w:rsidR="009D3294" w:rsidRPr="002F6F22">
              <w:rPr>
                <w:sz w:val="26"/>
                <w:szCs w:val="26"/>
                <w:lang w:eastAsia="en-US"/>
              </w:rPr>
              <w:t>Таганрога», МБДОУ д/с № 64 и многие другие.</w:t>
            </w:r>
          </w:p>
          <w:p w:rsidR="009D3294" w:rsidRPr="002F6F22" w:rsidRDefault="009A751F" w:rsidP="0077081B">
            <w:pPr>
              <w:keepNext/>
              <w:widowControl/>
              <w:tabs>
                <w:tab w:val="left" w:pos="0"/>
              </w:tabs>
              <w:suppressAutoHyphens/>
              <w:jc w:val="both"/>
              <w:outlineLvl w:val="0"/>
              <w:rPr>
                <w:bCs/>
                <w:sz w:val="26"/>
                <w:szCs w:val="26"/>
                <w:lang w:eastAsia="ar-SA"/>
              </w:rPr>
            </w:pPr>
            <w:r w:rsidRPr="002F6F22">
              <w:rPr>
                <w:bCs/>
                <w:sz w:val="26"/>
                <w:szCs w:val="26"/>
                <w:lang w:eastAsia="ar-SA"/>
              </w:rPr>
              <w:t xml:space="preserve">       </w:t>
            </w:r>
            <w:r w:rsidR="009D3294" w:rsidRPr="002F6F22">
              <w:rPr>
                <w:bCs/>
                <w:sz w:val="26"/>
                <w:szCs w:val="26"/>
                <w:lang w:eastAsia="ar-SA"/>
              </w:rPr>
              <w:t xml:space="preserve">В 2020 году 259 граждан </w:t>
            </w:r>
            <w:proofErr w:type="spellStart"/>
            <w:r w:rsidR="009D3294" w:rsidRPr="002F6F22">
              <w:rPr>
                <w:bCs/>
                <w:sz w:val="26"/>
                <w:szCs w:val="26"/>
                <w:lang w:eastAsia="ar-SA"/>
              </w:rPr>
              <w:t>предпенсионного</w:t>
            </w:r>
            <w:proofErr w:type="spellEnd"/>
            <w:r w:rsidR="009D3294" w:rsidRPr="002F6F22">
              <w:rPr>
                <w:bCs/>
                <w:sz w:val="26"/>
                <w:szCs w:val="26"/>
                <w:lang w:eastAsia="ar-SA"/>
              </w:rPr>
              <w:t xml:space="preserve"> и пенсионного возраста получили государственную услугу по профессиональной ориентации с целью выбора сферы деятельности (профессии) для трудоустройства или дальнейшего профессионального обучения.</w:t>
            </w:r>
          </w:p>
          <w:p w:rsidR="009D3294" w:rsidRPr="002F6F22" w:rsidRDefault="009A751F" w:rsidP="0077081B">
            <w:pPr>
              <w:keepNext/>
              <w:widowControl/>
              <w:tabs>
                <w:tab w:val="left" w:pos="0"/>
              </w:tabs>
              <w:suppressAutoHyphens/>
              <w:jc w:val="both"/>
              <w:outlineLvl w:val="0"/>
              <w:rPr>
                <w:bCs/>
                <w:sz w:val="26"/>
                <w:szCs w:val="26"/>
                <w:lang w:eastAsia="ar-SA"/>
              </w:rPr>
            </w:pPr>
            <w:r w:rsidRPr="002F6F22">
              <w:rPr>
                <w:bCs/>
                <w:sz w:val="26"/>
                <w:szCs w:val="26"/>
                <w:lang w:eastAsia="ar-SA"/>
              </w:rPr>
              <w:t xml:space="preserve">       </w:t>
            </w:r>
            <w:r w:rsidR="009D3294" w:rsidRPr="002F6F22">
              <w:rPr>
                <w:bCs/>
                <w:sz w:val="26"/>
                <w:szCs w:val="26"/>
                <w:lang w:eastAsia="ar-SA"/>
              </w:rPr>
              <w:t xml:space="preserve">В 2020 году заключены 24 контракта по профессиональному обучению и дополнительному профессиональному образованию граждан лиц </w:t>
            </w:r>
            <w:proofErr w:type="spellStart"/>
            <w:r w:rsidR="009D3294" w:rsidRPr="002F6F22">
              <w:rPr>
                <w:bCs/>
                <w:sz w:val="26"/>
                <w:szCs w:val="26"/>
                <w:lang w:eastAsia="ar-SA"/>
              </w:rPr>
              <w:t>предпенсионного</w:t>
            </w:r>
            <w:proofErr w:type="spellEnd"/>
            <w:r w:rsidR="009D3294" w:rsidRPr="002F6F22">
              <w:rPr>
                <w:bCs/>
                <w:sz w:val="26"/>
                <w:szCs w:val="26"/>
                <w:lang w:eastAsia="ar-SA"/>
              </w:rPr>
              <w:t xml:space="preserve"> и пенсионного возраста, </w:t>
            </w:r>
            <w:r w:rsidRPr="002F6F22">
              <w:rPr>
                <w:bCs/>
                <w:sz w:val="26"/>
                <w:szCs w:val="26"/>
                <w:lang w:eastAsia="ar-SA"/>
              </w:rPr>
              <w:t xml:space="preserve">                     </w:t>
            </w:r>
            <w:r w:rsidR="009D3294" w:rsidRPr="002F6F22">
              <w:rPr>
                <w:bCs/>
                <w:sz w:val="26"/>
                <w:szCs w:val="26"/>
                <w:lang w:eastAsia="ar-SA"/>
              </w:rPr>
              <w:lastRenderedPageBreak/>
              <w:t xml:space="preserve">207 граждан старшего поколения направлены на профессиональное обучение, в том числе </w:t>
            </w:r>
            <w:r w:rsidRPr="002F6F22">
              <w:rPr>
                <w:bCs/>
                <w:sz w:val="26"/>
                <w:szCs w:val="26"/>
                <w:lang w:eastAsia="ar-SA"/>
              </w:rPr>
              <w:t xml:space="preserve">                </w:t>
            </w:r>
            <w:r w:rsidR="009D3294" w:rsidRPr="002F6F22">
              <w:rPr>
                <w:bCs/>
                <w:sz w:val="26"/>
                <w:szCs w:val="26"/>
                <w:lang w:eastAsia="ar-SA"/>
              </w:rPr>
              <w:t>187 человек, состоящих в трудовых отношениях.</w:t>
            </w:r>
          </w:p>
          <w:p w:rsidR="009D3294" w:rsidRPr="002F6F22" w:rsidRDefault="009A751F" w:rsidP="0077081B">
            <w:pPr>
              <w:keepNext/>
              <w:widowControl/>
              <w:tabs>
                <w:tab w:val="left" w:pos="0"/>
              </w:tabs>
              <w:suppressAutoHyphens/>
              <w:jc w:val="both"/>
              <w:outlineLvl w:val="0"/>
              <w:rPr>
                <w:bCs/>
                <w:sz w:val="26"/>
                <w:szCs w:val="26"/>
                <w:lang w:eastAsia="ar-SA"/>
              </w:rPr>
            </w:pPr>
            <w:r w:rsidRPr="002F6F22">
              <w:rPr>
                <w:bCs/>
                <w:sz w:val="26"/>
                <w:szCs w:val="26"/>
                <w:lang w:eastAsia="ar-SA"/>
              </w:rPr>
              <w:t xml:space="preserve">       </w:t>
            </w:r>
            <w:r w:rsidR="009D3294" w:rsidRPr="002F6F22">
              <w:rPr>
                <w:bCs/>
                <w:sz w:val="26"/>
                <w:szCs w:val="26"/>
                <w:lang w:eastAsia="ar-SA"/>
              </w:rPr>
              <w:t xml:space="preserve">57 граждан </w:t>
            </w:r>
            <w:proofErr w:type="spellStart"/>
            <w:r w:rsidR="009D3294" w:rsidRPr="002F6F22">
              <w:rPr>
                <w:bCs/>
                <w:sz w:val="26"/>
                <w:szCs w:val="26"/>
                <w:lang w:eastAsia="ar-SA"/>
              </w:rPr>
              <w:t>предпенсионного</w:t>
            </w:r>
            <w:proofErr w:type="spellEnd"/>
            <w:r w:rsidR="009D3294" w:rsidRPr="002F6F22">
              <w:rPr>
                <w:bCs/>
                <w:sz w:val="26"/>
                <w:szCs w:val="26"/>
                <w:lang w:eastAsia="ar-SA"/>
              </w:rPr>
              <w:t xml:space="preserve"> возраста в 2020 году получили государственную услугу по социальной адаптации на рынке труда с целью ознакомления с методами и способами поиска работы и составления плана поиска работы. </w:t>
            </w:r>
          </w:p>
          <w:p w:rsidR="009D3294" w:rsidRPr="002F6F22" w:rsidRDefault="009A751F" w:rsidP="0077081B">
            <w:pPr>
              <w:keepNext/>
              <w:widowControl/>
              <w:tabs>
                <w:tab w:val="left" w:pos="0"/>
              </w:tabs>
              <w:suppressAutoHyphens/>
              <w:jc w:val="both"/>
              <w:outlineLvl w:val="0"/>
              <w:rPr>
                <w:bCs/>
                <w:sz w:val="26"/>
                <w:szCs w:val="26"/>
                <w:lang w:eastAsia="ar-SA"/>
              </w:rPr>
            </w:pPr>
            <w:r w:rsidRPr="002F6F22">
              <w:rPr>
                <w:bCs/>
                <w:sz w:val="26"/>
                <w:szCs w:val="26"/>
                <w:lang w:eastAsia="ar-SA"/>
              </w:rPr>
              <w:t xml:space="preserve">       </w:t>
            </w:r>
            <w:r w:rsidR="009D3294" w:rsidRPr="002F6F22">
              <w:rPr>
                <w:bCs/>
                <w:sz w:val="26"/>
                <w:szCs w:val="26"/>
                <w:lang w:eastAsia="ar-SA"/>
              </w:rPr>
              <w:t>Государственная услуга по психологической поддержке оказана 58 гражданам старшего поколения.</w:t>
            </w:r>
          </w:p>
          <w:p w:rsidR="009D3294" w:rsidRPr="002F6F22" w:rsidRDefault="009A751F" w:rsidP="0077081B">
            <w:pPr>
              <w:keepNext/>
              <w:widowControl/>
              <w:tabs>
                <w:tab w:val="left" w:pos="0"/>
              </w:tabs>
              <w:suppressAutoHyphens/>
              <w:jc w:val="both"/>
              <w:outlineLvl w:val="0"/>
              <w:rPr>
                <w:bCs/>
                <w:sz w:val="26"/>
                <w:szCs w:val="26"/>
                <w:lang w:eastAsia="ar-SA"/>
              </w:rPr>
            </w:pPr>
            <w:r w:rsidRPr="002F6F22">
              <w:rPr>
                <w:bCs/>
                <w:sz w:val="26"/>
                <w:szCs w:val="26"/>
                <w:lang w:eastAsia="ar-SA"/>
              </w:rPr>
              <w:t xml:space="preserve">       </w:t>
            </w:r>
            <w:r w:rsidR="009D3294" w:rsidRPr="002F6F22">
              <w:rPr>
                <w:bCs/>
                <w:sz w:val="26"/>
                <w:szCs w:val="26"/>
                <w:lang w:eastAsia="ar-SA"/>
              </w:rPr>
              <w:t xml:space="preserve">Предприятиями всех форм собственности со среднесписочной численностью работников </w:t>
            </w:r>
            <w:r w:rsidRPr="002F6F22">
              <w:rPr>
                <w:bCs/>
                <w:sz w:val="26"/>
                <w:szCs w:val="26"/>
                <w:lang w:eastAsia="ar-SA"/>
              </w:rPr>
              <w:t xml:space="preserve">             </w:t>
            </w:r>
            <w:r w:rsidR="009D3294" w:rsidRPr="002F6F22">
              <w:rPr>
                <w:bCs/>
                <w:sz w:val="26"/>
                <w:szCs w:val="26"/>
                <w:lang w:eastAsia="ar-SA"/>
              </w:rPr>
              <w:t>35 и более человек ежемесячно в центр занятости  населения предоставляется информация (сведения) о наличии вакантных рабочих мест в счёт установленной квоты для приёма на работу инвалидов.</w:t>
            </w:r>
          </w:p>
          <w:p w:rsidR="009D3294" w:rsidRPr="002F6F22" w:rsidRDefault="009A751F" w:rsidP="0077081B">
            <w:pPr>
              <w:keepNext/>
              <w:widowControl/>
              <w:tabs>
                <w:tab w:val="left" w:pos="0"/>
              </w:tabs>
              <w:suppressAutoHyphens/>
              <w:jc w:val="both"/>
              <w:outlineLvl w:val="0"/>
              <w:rPr>
                <w:bCs/>
                <w:sz w:val="26"/>
                <w:szCs w:val="26"/>
                <w:lang w:eastAsia="ar-SA"/>
              </w:rPr>
            </w:pPr>
            <w:r w:rsidRPr="002F6F22">
              <w:rPr>
                <w:bCs/>
                <w:sz w:val="26"/>
                <w:szCs w:val="26"/>
                <w:lang w:eastAsia="ar-SA"/>
              </w:rPr>
              <w:t xml:space="preserve">       </w:t>
            </w:r>
            <w:r w:rsidR="009D3294" w:rsidRPr="002F6F22">
              <w:rPr>
                <w:bCs/>
                <w:sz w:val="26"/>
                <w:szCs w:val="26"/>
                <w:lang w:eastAsia="ar-SA"/>
              </w:rPr>
              <w:t xml:space="preserve">За декабрь 2020 года отчитались 246 предприятий, среднесписочная численность </w:t>
            </w:r>
            <w:r w:rsidRPr="002F6F22">
              <w:rPr>
                <w:bCs/>
                <w:sz w:val="26"/>
                <w:szCs w:val="26"/>
                <w:lang w:eastAsia="ar-SA"/>
              </w:rPr>
              <w:t xml:space="preserve">– </w:t>
            </w:r>
            <w:r w:rsidR="009D3294" w:rsidRPr="002F6F22">
              <w:rPr>
                <w:bCs/>
                <w:sz w:val="26"/>
                <w:szCs w:val="26"/>
                <w:lang w:eastAsia="ar-SA"/>
              </w:rPr>
              <w:t xml:space="preserve">40511 человек, размер квоты </w:t>
            </w:r>
            <w:r w:rsidRPr="002F6F22">
              <w:rPr>
                <w:bCs/>
                <w:sz w:val="26"/>
                <w:szCs w:val="26"/>
                <w:lang w:eastAsia="ar-SA"/>
              </w:rPr>
              <w:t xml:space="preserve">– </w:t>
            </w:r>
            <w:r w:rsidR="009D3294" w:rsidRPr="002F6F22">
              <w:rPr>
                <w:bCs/>
                <w:sz w:val="26"/>
                <w:szCs w:val="26"/>
                <w:lang w:eastAsia="ar-SA"/>
              </w:rPr>
              <w:t>885 человек, количество рабочих мест, на которых работают инвалиды – 754 единицы, количество вакантных рабочих мест – 121 единица (выполнение квоты – 85,2 %).</w:t>
            </w:r>
          </w:p>
          <w:p w:rsidR="009D3294" w:rsidRPr="002F6F22" w:rsidRDefault="009A751F" w:rsidP="0077081B">
            <w:pPr>
              <w:keepNext/>
              <w:widowControl/>
              <w:tabs>
                <w:tab w:val="left" w:pos="0"/>
              </w:tabs>
              <w:suppressAutoHyphens/>
              <w:jc w:val="both"/>
              <w:outlineLvl w:val="0"/>
              <w:rPr>
                <w:bCs/>
                <w:sz w:val="26"/>
                <w:szCs w:val="26"/>
                <w:lang w:eastAsia="ar-SA"/>
              </w:rPr>
            </w:pPr>
            <w:r w:rsidRPr="002F6F22">
              <w:rPr>
                <w:bCs/>
                <w:sz w:val="26"/>
                <w:szCs w:val="26"/>
                <w:lang w:eastAsia="ar-SA"/>
              </w:rPr>
              <w:t xml:space="preserve">       </w:t>
            </w:r>
            <w:r w:rsidR="009D3294" w:rsidRPr="002F6F22">
              <w:rPr>
                <w:bCs/>
                <w:sz w:val="26"/>
                <w:szCs w:val="26"/>
                <w:lang w:eastAsia="ar-SA"/>
              </w:rPr>
              <w:t xml:space="preserve">За период с 01.01.2020 года по 30.12.2020 года в рамках реализации мероприятий по организации переобучения и повышения квалификации женщин, находящихся в отпуске по уходу за ребенком в возрасте до трёх лет, а также женщин, имеющих детей дошкольного возраста, не состоящих в трудовых отношениях и обратившихся в органы службы занятости в рамках федерального проекта «Содействие занятости женщин – создание условий дошкольного образования для детей в возрасте до трёх лет» и регионального проекта «Содействие занятости женщин – создание условий дошкольного образования для детей в возрасте до трёх лет (Ростовская область)» национального проекта «Демография» по программам дополнительного профессионального образования и профессиональной переподготовки направлены и завершили обучение 60 женщин, из них в период отпуска по уходу за ребенком до достижения им возраста трех лет 19 женщин. </w:t>
            </w:r>
          </w:p>
          <w:p w:rsidR="009D3294" w:rsidRPr="002F6F22" w:rsidRDefault="009A751F" w:rsidP="0077081B">
            <w:pPr>
              <w:keepNext/>
              <w:widowControl/>
              <w:tabs>
                <w:tab w:val="left" w:pos="0"/>
              </w:tabs>
              <w:suppressAutoHyphens/>
              <w:jc w:val="both"/>
              <w:outlineLvl w:val="0"/>
              <w:rPr>
                <w:bCs/>
                <w:sz w:val="26"/>
                <w:szCs w:val="26"/>
                <w:lang w:eastAsia="ar-SA"/>
              </w:rPr>
            </w:pPr>
            <w:r w:rsidRPr="002F6F22">
              <w:rPr>
                <w:bCs/>
                <w:sz w:val="26"/>
                <w:szCs w:val="26"/>
                <w:lang w:eastAsia="ar-SA"/>
              </w:rPr>
              <w:t xml:space="preserve">       </w:t>
            </w:r>
            <w:r w:rsidR="009D3294" w:rsidRPr="002F6F22">
              <w:rPr>
                <w:bCs/>
                <w:sz w:val="26"/>
                <w:szCs w:val="26"/>
                <w:lang w:eastAsia="ar-SA"/>
              </w:rPr>
              <w:t>Обучение проводилось по следующим учебным программам: изучение прикладной компьютерной программы 1С:Предприятие 8.3., управление персоналом, делопроизводство в современном офисе, педиатрия, 1С:Общепит, воспитатель дошкольной образовательной организации, учитель технологии, управление закупками в контрактной системе, складск</w:t>
            </w:r>
            <w:r w:rsidRPr="002F6F22">
              <w:rPr>
                <w:bCs/>
                <w:sz w:val="26"/>
                <w:szCs w:val="26"/>
                <w:lang w:eastAsia="ar-SA"/>
              </w:rPr>
              <w:t xml:space="preserve">ой учет, компьютерная графика. </w:t>
            </w:r>
          </w:p>
        </w:tc>
      </w:tr>
      <w:tr w:rsidR="009D3294" w:rsidTr="00700D26">
        <w:tc>
          <w:tcPr>
            <w:tcW w:w="959" w:type="dxa"/>
          </w:tcPr>
          <w:p w:rsidR="009D3294" w:rsidRPr="004A2B4B" w:rsidRDefault="009D3294" w:rsidP="002B7C07">
            <w:pPr>
              <w:widowControl/>
              <w:suppressAutoHyphens/>
              <w:autoSpaceDE/>
              <w:autoSpaceDN/>
              <w:adjustRightInd/>
              <w:snapToGrid w:val="0"/>
              <w:jc w:val="center"/>
              <w:rPr>
                <w:bCs/>
                <w:sz w:val="26"/>
                <w:szCs w:val="26"/>
                <w:lang w:eastAsia="ar-SA"/>
              </w:rPr>
            </w:pPr>
          </w:p>
        </w:tc>
        <w:tc>
          <w:tcPr>
            <w:tcW w:w="2693" w:type="dxa"/>
          </w:tcPr>
          <w:p w:rsidR="009D3294" w:rsidRPr="002F6F22" w:rsidRDefault="009D3294" w:rsidP="00C70590">
            <w:pPr>
              <w:suppressAutoHyphens/>
              <w:snapToGrid w:val="0"/>
              <w:jc w:val="center"/>
              <w:rPr>
                <w:bCs/>
                <w:sz w:val="26"/>
                <w:szCs w:val="26"/>
                <w:lang w:eastAsia="ar-SA"/>
              </w:rPr>
            </w:pPr>
            <w:r w:rsidRPr="002F6F22">
              <w:rPr>
                <w:bCs/>
                <w:sz w:val="26"/>
                <w:szCs w:val="26"/>
                <w:lang w:eastAsia="ar-SA"/>
              </w:rPr>
              <w:t>3.1.13.;</w:t>
            </w:r>
          </w:p>
          <w:p w:rsidR="009D3294" w:rsidRPr="002F6F22" w:rsidRDefault="009D3294" w:rsidP="00C70590">
            <w:pPr>
              <w:suppressAutoHyphens/>
              <w:snapToGrid w:val="0"/>
              <w:jc w:val="center"/>
              <w:rPr>
                <w:bCs/>
                <w:sz w:val="26"/>
                <w:szCs w:val="26"/>
                <w:lang w:eastAsia="ar-SA"/>
              </w:rPr>
            </w:pPr>
            <w:r w:rsidRPr="002F6F22">
              <w:rPr>
                <w:bCs/>
                <w:sz w:val="26"/>
                <w:szCs w:val="26"/>
                <w:lang w:eastAsia="ar-SA"/>
              </w:rPr>
              <w:t>3.2.8.</w:t>
            </w:r>
          </w:p>
        </w:tc>
        <w:tc>
          <w:tcPr>
            <w:tcW w:w="11482" w:type="dxa"/>
          </w:tcPr>
          <w:p w:rsidR="009D3294" w:rsidRPr="002F6F22" w:rsidRDefault="002163EA" w:rsidP="0077081B">
            <w:pPr>
              <w:keepNext/>
              <w:widowControl/>
              <w:tabs>
                <w:tab w:val="left" w:pos="0"/>
              </w:tabs>
              <w:suppressAutoHyphens/>
              <w:jc w:val="both"/>
              <w:outlineLvl w:val="0"/>
              <w:rPr>
                <w:bCs/>
                <w:sz w:val="26"/>
                <w:szCs w:val="26"/>
                <w:lang w:eastAsia="ar-SA"/>
              </w:rPr>
            </w:pPr>
            <w:r w:rsidRPr="002F6F22">
              <w:rPr>
                <w:bCs/>
                <w:sz w:val="26"/>
                <w:szCs w:val="26"/>
                <w:lang w:eastAsia="ar-SA"/>
              </w:rPr>
              <w:t xml:space="preserve">       </w:t>
            </w:r>
            <w:r w:rsidR="009D3294" w:rsidRPr="002F6F22">
              <w:rPr>
                <w:bCs/>
                <w:sz w:val="26"/>
                <w:szCs w:val="26"/>
                <w:lang w:eastAsia="ar-SA"/>
              </w:rPr>
              <w:t xml:space="preserve">В 2020 году обратилось в центр занятости населения выпускников профессиональных образовательных организаций 52 человека, трудоустроены 14 человек (по программе временного трудоустройства безработных граждан в возрасте от 18 до 20 лет, имеющих среднее профессиональное образование и ищущих работу впервые). Образовательных организаций высшего </w:t>
            </w:r>
            <w:r w:rsidR="009D3294" w:rsidRPr="002F6F22">
              <w:rPr>
                <w:bCs/>
                <w:sz w:val="26"/>
                <w:szCs w:val="26"/>
                <w:lang w:eastAsia="ar-SA"/>
              </w:rPr>
              <w:lastRenderedPageBreak/>
              <w:t>образования обратились 23 человека, трудоустроены 12 выпускников.</w:t>
            </w:r>
          </w:p>
          <w:p w:rsidR="009D3294" w:rsidRPr="002F6F22" w:rsidRDefault="002163EA" w:rsidP="0077081B">
            <w:pPr>
              <w:jc w:val="both"/>
              <w:rPr>
                <w:sz w:val="26"/>
                <w:szCs w:val="26"/>
              </w:rPr>
            </w:pPr>
            <w:r w:rsidRPr="002F6F22">
              <w:rPr>
                <w:sz w:val="26"/>
                <w:szCs w:val="26"/>
              </w:rPr>
              <w:t xml:space="preserve">       </w:t>
            </w:r>
            <w:r w:rsidR="009D3294" w:rsidRPr="002F6F22">
              <w:rPr>
                <w:sz w:val="26"/>
                <w:szCs w:val="26"/>
              </w:rPr>
              <w:t>С 18 по 27 ноября</w:t>
            </w:r>
            <w:r w:rsidR="009D3294" w:rsidRPr="002F6F22">
              <w:rPr>
                <w:bCs/>
                <w:sz w:val="26"/>
                <w:szCs w:val="26"/>
              </w:rPr>
              <w:t xml:space="preserve"> в онлайн-формате проводилась </w:t>
            </w:r>
            <w:proofErr w:type="spellStart"/>
            <w:r w:rsidR="009D3294" w:rsidRPr="002F6F22">
              <w:rPr>
                <w:bCs/>
                <w:sz w:val="26"/>
                <w:szCs w:val="26"/>
              </w:rPr>
              <w:t>профориентационная</w:t>
            </w:r>
            <w:proofErr w:type="spellEnd"/>
            <w:r w:rsidR="009D3294" w:rsidRPr="002F6F22">
              <w:rPr>
                <w:bCs/>
                <w:sz w:val="26"/>
                <w:szCs w:val="26"/>
              </w:rPr>
              <w:t xml:space="preserve"> декада для обучающихся 9-11 классов и молодежи. </w:t>
            </w:r>
          </w:p>
          <w:p w:rsidR="009D3294" w:rsidRPr="002F6F22" w:rsidRDefault="002163EA" w:rsidP="002163EA">
            <w:pPr>
              <w:keepNext/>
              <w:widowControl/>
              <w:tabs>
                <w:tab w:val="left" w:pos="0"/>
              </w:tabs>
              <w:suppressAutoHyphens/>
              <w:jc w:val="both"/>
              <w:outlineLvl w:val="0"/>
              <w:rPr>
                <w:bCs/>
                <w:color w:val="FF0000"/>
                <w:sz w:val="26"/>
                <w:szCs w:val="26"/>
                <w:lang w:eastAsia="ar-SA"/>
              </w:rPr>
            </w:pPr>
            <w:r w:rsidRPr="002F6F22">
              <w:rPr>
                <w:sz w:val="26"/>
                <w:szCs w:val="26"/>
              </w:rPr>
              <w:t xml:space="preserve">       </w:t>
            </w:r>
            <w:r w:rsidR="009D3294" w:rsidRPr="002F6F22">
              <w:rPr>
                <w:sz w:val="26"/>
                <w:szCs w:val="26"/>
              </w:rPr>
              <w:t xml:space="preserve">В рамках </w:t>
            </w:r>
            <w:proofErr w:type="spellStart"/>
            <w:r w:rsidR="009D3294" w:rsidRPr="002F6F22">
              <w:rPr>
                <w:sz w:val="26"/>
                <w:szCs w:val="26"/>
              </w:rPr>
              <w:t>профориентационной</w:t>
            </w:r>
            <w:proofErr w:type="spellEnd"/>
            <w:r w:rsidR="009D3294" w:rsidRPr="002F6F22">
              <w:rPr>
                <w:sz w:val="26"/>
                <w:szCs w:val="26"/>
              </w:rPr>
              <w:t xml:space="preserve"> декады были проведены следующие мероприятия: знакомство с профессиональными образовательными организациями и образовательными организациями высшего образования; ярмарка образовательных организаций «Куда пойти учит</w:t>
            </w:r>
            <w:r w:rsidRPr="002F6F22">
              <w:rPr>
                <w:sz w:val="26"/>
                <w:szCs w:val="26"/>
              </w:rPr>
              <w:t>ь</w:t>
            </w:r>
            <w:r w:rsidR="009D3294" w:rsidRPr="002F6F22">
              <w:rPr>
                <w:sz w:val="26"/>
                <w:szCs w:val="26"/>
              </w:rPr>
              <w:t xml:space="preserve">ся?»; знакомство школьников с миром профессий; </w:t>
            </w:r>
            <w:proofErr w:type="spellStart"/>
            <w:r w:rsidR="009D3294" w:rsidRPr="002F6F22">
              <w:rPr>
                <w:sz w:val="26"/>
                <w:szCs w:val="26"/>
              </w:rPr>
              <w:t>профориентационные</w:t>
            </w:r>
            <w:proofErr w:type="spellEnd"/>
            <w:r w:rsidR="009D3294" w:rsidRPr="002F6F22">
              <w:rPr>
                <w:sz w:val="26"/>
                <w:szCs w:val="26"/>
              </w:rPr>
              <w:t xml:space="preserve"> онлайн-экскурсии на предприяти</w:t>
            </w:r>
            <w:r w:rsidRPr="002F6F22">
              <w:rPr>
                <w:sz w:val="26"/>
                <w:szCs w:val="26"/>
              </w:rPr>
              <w:t>я</w:t>
            </w:r>
            <w:r w:rsidR="009D3294" w:rsidRPr="002F6F22">
              <w:rPr>
                <w:sz w:val="26"/>
                <w:szCs w:val="26"/>
              </w:rPr>
              <w:t xml:space="preserve"> города Таганрога и Ростовской области; открытые дистанционные уроки профориентации с участием родителей, учебных заведений и работодателей; </w:t>
            </w:r>
            <w:proofErr w:type="spellStart"/>
            <w:r w:rsidR="009D3294" w:rsidRPr="002F6F22">
              <w:rPr>
                <w:sz w:val="26"/>
                <w:szCs w:val="26"/>
              </w:rPr>
              <w:t>профориентационное</w:t>
            </w:r>
            <w:proofErr w:type="spellEnd"/>
            <w:r w:rsidR="009D3294" w:rsidRPr="002F6F22">
              <w:rPr>
                <w:sz w:val="26"/>
                <w:szCs w:val="26"/>
              </w:rPr>
              <w:t xml:space="preserve"> тестирование; анкетирование (опрос) обучающихся общеобразовательных организаций на портале « Работа в России»</w:t>
            </w:r>
            <w:r w:rsidRPr="002F6F22">
              <w:rPr>
                <w:sz w:val="26"/>
                <w:szCs w:val="26"/>
              </w:rPr>
              <w:t>.</w:t>
            </w:r>
          </w:p>
        </w:tc>
      </w:tr>
      <w:tr w:rsidR="009D3294" w:rsidTr="00700D26">
        <w:tc>
          <w:tcPr>
            <w:tcW w:w="959" w:type="dxa"/>
          </w:tcPr>
          <w:p w:rsidR="009D3294" w:rsidRPr="004A2B4B" w:rsidRDefault="009D3294" w:rsidP="002B7C07">
            <w:pPr>
              <w:widowControl/>
              <w:suppressAutoHyphens/>
              <w:autoSpaceDE/>
              <w:autoSpaceDN/>
              <w:adjustRightInd/>
              <w:snapToGrid w:val="0"/>
              <w:jc w:val="center"/>
              <w:rPr>
                <w:bCs/>
                <w:sz w:val="26"/>
                <w:szCs w:val="26"/>
                <w:lang w:eastAsia="ar-SA"/>
              </w:rPr>
            </w:pPr>
          </w:p>
        </w:tc>
        <w:tc>
          <w:tcPr>
            <w:tcW w:w="2693" w:type="dxa"/>
          </w:tcPr>
          <w:p w:rsidR="009D3294" w:rsidRPr="002F6F22" w:rsidRDefault="009D3294" w:rsidP="00C70590">
            <w:pPr>
              <w:suppressAutoHyphens/>
              <w:snapToGrid w:val="0"/>
              <w:jc w:val="center"/>
              <w:rPr>
                <w:bCs/>
                <w:sz w:val="26"/>
                <w:szCs w:val="26"/>
                <w:lang w:eastAsia="ar-SA"/>
              </w:rPr>
            </w:pPr>
            <w:r w:rsidRPr="002F6F22">
              <w:rPr>
                <w:bCs/>
                <w:sz w:val="26"/>
                <w:szCs w:val="26"/>
                <w:lang w:eastAsia="ar-SA"/>
              </w:rPr>
              <w:t>3.1.2.</w:t>
            </w:r>
          </w:p>
        </w:tc>
        <w:tc>
          <w:tcPr>
            <w:tcW w:w="11482" w:type="dxa"/>
          </w:tcPr>
          <w:p w:rsidR="009D3294" w:rsidRPr="002F6F22" w:rsidRDefault="002163EA" w:rsidP="0077081B">
            <w:pPr>
              <w:keepNext/>
              <w:widowControl/>
              <w:tabs>
                <w:tab w:val="left" w:pos="0"/>
              </w:tabs>
              <w:suppressAutoHyphens/>
              <w:jc w:val="both"/>
              <w:outlineLvl w:val="0"/>
              <w:rPr>
                <w:bCs/>
                <w:sz w:val="26"/>
                <w:szCs w:val="26"/>
                <w:lang w:eastAsia="ar-SA"/>
              </w:rPr>
            </w:pPr>
            <w:r w:rsidRPr="002F6F22">
              <w:rPr>
                <w:bCs/>
                <w:sz w:val="26"/>
                <w:szCs w:val="26"/>
                <w:lang w:eastAsia="ar-SA"/>
              </w:rPr>
              <w:t xml:space="preserve">       </w:t>
            </w:r>
            <w:r w:rsidR="009D3294" w:rsidRPr="002F6F22">
              <w:rPr>
                <w:bCs/>
                <w:sz w:val="26"/>
                <w:szCs w:val="26"/>
                <w:lang w:eastAsia="ar-SA"/>
              </w:rPr>
              <w:t>В 2020 году на персональной странице центра занятости населения сайта УГСЗН Ростовской области, официальном сайте Администрации города Таганрога размещены 208 информационных материалов о положении на рынке труда, государственных услугах центра занятости населения, возможностях трудоустройства, прохождения  профессионального  обучения и получения дополнительного профессионального образования, а также о проведении ярмарок вакансий и учебных рабочих мест. Также в ООО «Редакция газеты «Таганрогская правда» размещена информационная статья «Что нужно знать, если вы решили искать работу с помощью службы занятости населения?».</w:t>
            </w:r>
          </w:p>
        </w:tc>
      </w:tr>
      <w:tr w:rsidR="009D3294" w:rsidTr="00700D26">
        <w:tc>
          <w:tcPr>
            <w:tcW w:w="959" w:type="dxa"/>
          </w:tcPr>
          <w:p w:rsidR="009D3294" w:rsidRPr="004A2B4B" w:rsidRDefault="009D3294" w:rsidP="002B7C07">
            <w:pPr>
              <w:widowControl/>
              <w:suppressAutoHyphens/>
              <w:autoSpaceDE/>
              <w:autoSpaceDN/>
              <w:adjustRightInd/>
              <w:snapToGrid w:val="0"/>
              <w:jc w:val="center"/>
              <w:rPr>
                <w:bCs/>
                <w:sz w:val="26"/>
                <w:szCs w:val="26"/>
                <w:lang w:eastAsia="ar-SA"/>
              </w:rPr>
            </w:pPr>
          </w:p>
        </w:tc>
        <w:tc>
          <w:tcPr>
            <w:tcW w:w="2693" w:type="dxa"/>
          </w:tcPr>
          <w:p w:rsidR="009D3294" w:rsidRPr="002F6F22" w:rsidRDefault="009D3294" w:rsidP="00C70590">
            <w:pPr>
              <w:suppressAutoHyphens/>
              <w:snapToGrid w:val="0"/>
              <w:jc w:val="center"/>
              <w:rPr>
                <w:bCs/>
                <w:sz w:val="26"/>
                <w:szCs w:val="26"/>
                <w:lang w:eastAsia="ar-SA"/>
              </w:rPr>
            </w:pPr>
            <w:r w:rsidRPr="002F6F22">
              <w:rPr>
                <w:bCs/>
                <w:sz w:val="26"/>
                <w:szCs w:val="26"/>
                <w:lang w:eastAsia="ar-SA"/>
              </w:rPr>
              <w:t>3.1.5.</w:t>
            </w:r>
          </w:p>
        </w:tc>
        <w:tc>
          <w:tcPr>
            <w:tcW w:w="11482" w:type="dxa"/>
          </w:tcPr>
          <w:p w:rsidR="009D3294" w:rsidRPr="002F6F22" w:rsidRDefault="002163EA" w:rsidP="0077081B">
            <w:pPr>
              <w:keepNext/>
              <w:widowControl/>
              <w:tabs>
                <w:tab w:val="left" w:pos="0"/>
              </w:tabs>
              <w:suppressAutoHyphens/>
              <w:jc w:val="both"/>
              <w:outlineLvl w:val="0"/>
              <w:rPr>
                <w:bCs/>
                <w:sz w:val="26"/>
                <w:szCs w:val="26"/>
                <w:lang w:eastAsia="ar-SA"/>
              </w:rPr>
            </w:pPr>
            <w:r w:rsidRPr="002F6F22">
              <w:rPr>
                <w:bCs/>
                <w:sz w:val="26"/>
                <w:szCs w:val="26"/>
                <w:lang w:eastAsia="ar-SA"/>
              </w:rPr>
              <w:t xml:space="preserve">       </w:t>
            </w:r>
            <w:r w:rsidR="009D3294" w:rsidRPr="002F6F22">
              <w:rPr>
                <w:bCs/>
                <w:sz w:val="26"/>
                <w:szCs w:val="26"/>
                <w:lang w:eastAsia="ar-SA"/>
              </w:rPr>
              <w:t xml:space="preserve">В марте 2020 года в рамках областного Дня профориентации молодежи «Сделай свой выбор» проводились </w:t>
            </w:r>
            <w:proofErr w:type="spellStart"/>
            <w:r w:rsidR="009D3294" w:rsidRPr="002F6F22">
              <w:rPr>
                <w:bCs/>
                <w:sz w:val="26"/>
                <w:szCs w:val="26"/>
                <w:lang w:eastAsia="ar-SA"/>
              </w:rPr>
              <w:t>профориентационные</w:t>
            </w:r>
            <w:proofErr w:type="spellEnd"/>
            <w:r w:rsidR="009D3294" w:rsidRPr="002F6F22">
              <w:rPr>
                <w:bCs/>
                <w:sz w:val="26"/>
                <w:szCs w:val="26"/>
                <w:lang w:eastAsia="ar-SA"/>
              </w:rPr>
              <w:t xml:space="preserve"> мероприятия</w:t>
            </w:r>
            <w:r w:rsidRPr="002F6F22">
              <w:rPr>
                <w:bCs/>
                <w:sz w:val="26"/>
                <w:szCs w:val="26"/>
                <w:lang w:eastAsia="ar-SA"/>
              </w:rPr>
              <w:t>,</w:t>
            </w:r>
            <w:r w:rsidR="009D3294" w:rsidRPr="002F6F22">
              <w:rPr>
                <w:bCs/>
                <w:sz w:val="26"/>
                <w:szCs w:val="26"/>
                <w:lang w:eastAsia="ar-SA"/>
              </w:rPr>
              <w:t xml:space="preserve"> направленные на осознание обучающимися необходимости в получении профессионального образования, соответствующего потребностям рынка труда в квалифицированных кадрах. ГКУ РО «Центр занятости населения города Таганрога» совместно с представителями общеобразовательных организаций были организованы следующие мероприятия: </w:t>
            </w:r>
            <w:proofErr w:type="spellStart"/>
            <w:r w:rsidR="009D3294" w:rsidRPr="002F6F22">
              <w:rPr>
                <w:bCs/>
                <w:sz w:val="26"/>
                <w:szCs w:val="26"/>
                <w:lang w:eastAsia="ar-SA"/>
              </w:rPr>
              <w:t>профориентационные</w:t>
            </w:r>
            <w:proofErr w:type="spellEnd"/>
            <w:r w:rsidR="009D3294" w:rsidRPr="002F6F22">
              <w:rPr>
                <w:bCs/>
                <w:sz w:val="26"/>
                <w:szCs w:val="26"/>
                <w:lang w:eastAsia="ar-SA"/>
              </w:rPr>
              <w:t xml:space="preserve"> экскурсии на стабильно работающие и развивающиеся предприятия (встречи с мастерами-профессионалами, ветеранами труда, знакомство с производством, профессиональные пробы на рабочих местах, производственных участках и отделах предприятий; знакомство с профессиональными образовательными организациями и образовательными организациями высшего образования, осуществляющими подготовку по востребованным профессиям (специальностям), с достижениями данных организаций по подготовке квалифицированных кадров и трудоустройству выпускников; </w:t>
            </w:r>
            <w:proofErr w:type="spellStart"/>
            <w:r w:rsidR="009D3294" w:rsidRPr="002F6F22">
              <w:rPr>
                <w:bCs/>
                <w:sz w:val="26"/>
                <w:szCs w:val="26"/>
                <w:lang w:eastAsia="ar-SA"/>
              </w:rPr>
              <w:t>профориентационные</w:t>
            </w:r>
            <w:proofErr w:type="spellEnd"/>
            <w:r w:rsidR="009D3294" w:rsidRPr="002F6F22">
              <w:rPr>
                <w:bCs/>
                <w:sz w:val="26"/>
                <w:szCs w:val="26"/>
                <w:lang w:eastAsia="ar-SA"/>
              </w:rPr>
              <w:t xml:space="preserve"> классные часы для обучающихся 5-8 классов, уроки занятости. В общей сложности в мероприятиях приняли участие 5</w:t>
            </w:r>
            <w:r w:rsidR="002F6F22">
              <w:rPr>
                <w:bCs/>
                <w:sz w:val="26"/>
                <w:szCs w:val="26"/>
                <w:lang w:eastAsia="ar-SA"/>
              </w:rPr>
              <w:t xml:space="preserve"> </w:t>
            </w:r>
            <w:r w:rsidR="009D3294" w:rsidRPr="002F6F22">
              <w:rPr>
                <w:bCs/>
                <w:sz w:val="26"/>
                <w:szCs w:val="26"/>
                <w:lang w:eastAsia="ar-SA"/>
              </w:rPr>
              <w:t>900 школьников.</w:t>
            </w:r>
          </w:p>
          <w:p w:rsidR="009D3294" w:rsidRPr="002F6F22" w:rsidRDefault="002163EA" w:rsidP="0077081B">
            <w:pPr>
              <w:keepNext/>
              <w:widowControl/>
              <w:tabs>
                <w:tab w:val="left" w:pos="0"/>
              </w:tabs>
              <w:suppressAutoHyphens/>
              <w:jc w:val="both"/>
              <w:outlineLvl w:val="0"/>
              <w:rPr>
                <w:bCs/>
                <w:sz w:val="26"/>
                <w:szCs w:val="26"/>
                <w:lang w:eastAsia="ar-SA"/>
              </w:rPr>
            </w:pPr>
            <w:r w:rsidRPr="002F6F22">
              <w:rPr>
                <w:bCs/>
                <w:sz w:val="26"/>
                <w:szCs w:val="26"/>
                <w:lang w:eastAsia="ar-SA"/>
              </w:rPr>
              <w:t xml:space="preserve">       </w:t>
            </w:r>
            <w:r w:rsidR="009D3294" w:rsidRPr="002F6F22">
              <w:rPr>
                <w:bCs/>
                <w:sz w:val="26"/>
                <w:szCs w:val="26"/>
                <w:lang w:eastAsia="ar-SA"/>
              </w:rPr>
              <w:t xml:space="preserve">С 18 по 27 ноября в онлайн-формате проводилась </w:t>
            </w:r>
            <w:proofErr w:type="spellStart"/>
            <w:r w:rsidR="009D3294" w:rsidRPr="002F6F22">
              <w:rPr>
                <w:bCs/>
                <w:sz w:val="26"/>
                <w:szCs w:val="26"/>
                <w:lang w:eastAsia="ar-SA"/>
              </w:rPr>
              <w:t>профориентационная</w:t>
            </w:r>
            <w:proofErr w:type="spellEnd"/>
            <w:r w:rsidR="009D3294" w:rsidRPr="002F6F22">
              <w:rPr>
                <w:bCs/>
                <w:sz w:val="26"/>
                <w:szCs w:val="26"/>
                <w:lang w:eastAsia="ar-SA"/>
              </w:rPr>
              <w:t xml:space="preserve"> декада для обучающихся 9-11 классов и молодежи. </w:t>
            </w:r>
          </w:p>
          <w:p w:rsidR="009D3294" w:rsidRPr="002F6F22" w:rsidRDefault="002163EA" w:rsidP="0077081B">
            <w:pPr>
              <w:keepNext/>
              <w:widowControl/>
              <w:tabs>
                <w:tab w:val="left" w:pos="0"/>
              </w:tabs>
              <w:suppressAutoHyphens/>
              <w:jc w:val="both"/>
              <w:outlineLvl w:val="0"/>
              <w:rPr>
                <w:bCs/>
                <w:sz w:val="26"/>
                <w:szCs w:val="26"/>
                <w:lang w:eastAsia="ar-SA"/>
              </w:rPr>
            </w:pPr>
            <w:r w:rsidRPr="002F6F22">
              <w:rPr>
                <w:bCs/>
                <w:sz w:val="26"/>
                <w:szCs w:val="26"/>
                <w:lang w:eastAsia="ar-SA"/>
              </w:rPr>
              <w:lastRenderedPageBreak/>
              <w:t xml:space="preserve">       </w:t>
            </w:r>
            <w:r w:rsidR="009D3294" w:rsidRPr="002F6F22">
              <w:rPr>
                <w:bCs/>
                <w:sz w:val="26"/>
                <w:szCs w:val="26"/>
                <w:lang w:eastAsia="ar-SA"/>
              </w:rPr>
              <w:t xml:space="preserve">В рамках </w:t>
            </w:r>
            <w:proofErr w:type="spellStart"/>
            <w:r w:rsidR="009D3294" w:rsidRPr="002F6F22">
              <w:rPr>
                <w:bCs/>
                <w:sz w:val="26"/>
                <w:szCs w:val="26"/>
                <w:lang w:eastAsia="ar-SA"/>
              </w:rPr>
              <w:t>профориентационной</w:t>
            </w:r>
            <w:proofErr w:type="spellEnd"/>
            <w:r w:rsidR="009D3294" w:rsidRPr="002F6F22">
              <w:rPr>
                <w:bCs/>
                <w:sz w:val="26"/>
                <w:szCs w:val="26"/>
                <w:lang w:eastAsia="ar-SA"/>
              </w:rPr>
              <w:t xml:space="preserve"> декады были проведены следующие мероприятия: знакомство с профессиональными образовательными организациями и образовательными организациями высшего образования; ярмарка образовательных организаций «Куда пойти учится?»; знакомство школьников с миром профессий; </w:t>
            </w:r>
            <w:proofErr w:type="spellStart"/>
            <w:r w:rsidR="009D3294" w:rsidRPr="002F6F22">
              <w:rPr>
                <w:bCs/>
                <w:sz w:val="26"/>
                <w:szCs w:val="26"/>
                <w:lang w:eastAsia="ar-SA"/>
              </w:rPr>
              <w:t>профориентационные</w:t>
            </w:r>
            <w:proofErr w:type="spellEnd"/>
            <w:r w:rsidR="009D3294" w:rsidRPr="002F6F22">
              <w:rPr>
                <w:bCs/>
                <w:sz w:val="26"/>
                <w:szCs w:val="26"/>
                <w:lang w:eastAsia="ar-SA"/>
              </w:rPr>
              <w:t xml:space="preserve"> онлайн-экскурсии на предприятии города Таганрога и Ростовской области; открытые дистанционные уроки профориентации с участием родителей, учебных заведений и работодателей; </w:t>
            </w:r>
            <w:proofErr w:type="spellStart"/>
            <w:r w:rsidR="009D3294" w:rsidRPr="002F6F22">
              <w:rPr>
                <w:bCs/>
                <w:sz w:val="26"/>
                <w:szCs w:val="26"/>
                <w:lang w:eastAsia="ar-SA"/>
              </w:rPr>
              <w:t>профориентационное</w:t>
            </w:r>
            <w:proofErr w:type="spellEnd"/>
            <w:r w:rsidR="009D3294" w:rsidRPr="002F6F22">
              <w:rPr>
                <w:bCs/>
                <w:sz w:val="26"/>
                <w:szCs w:val="26"/>
                <w:lang w:eastAsia="ar-SA"/>
              </w:rPr>
              <w:t xml:space="preserve"> тестирование; анкетирование (опрос) обучающихся общеобразовательных ор</w:t>
            </w:r>
            <w:r w:rsidRPr="002F6F22">
              <w:rPr>
                <w:bCs/>
                <w:sz w:val="26"/>
                <w:szCs w:val="26"/>
                <w:lang w:eastAsia="ar-SA"/>
              </w:rPr>
              <w:t xml:space="preserve">ганизаций на портале </w:t>
            </w:r>
            <w:r w:rsidR="009D3294" w:rsidRPr="002F6F22">
              <w:rPr>
                <w:bCs/>
                <w:sz w:val="26"/>
                <w:szCs w:val="26"/>
                <w:lang w:eastAsia="ar-SA"/>
              </w:rPr>
              <w:t>« Работа в России» https://trudvsem.ru/information/; конкурс рисунков «Профессии моей семьи».</w:t>
            </w:r>
          </w:p>
          <w:p w:rsidR="009D3294" w:rsidRPr="002F6F22" w:rsidRDefault="002163EA" w:rsidP="0077081B">
            <w:pPr>
              <w:keepNext/>
              <w:widowControl/>
              <w:tabs>
                <w:tab w:val="left" w:pos="0"/>
              </w:tabs>
              <w:suppressAutoHyphens/>
              <w:jc w:val="both"/>
              <w:outlineLvl w:val="0"/>
              <w:rPr>
                <w:bCs/>
                <w:sz w:val="26"/>
                <w:szCs w:val="26"/>
                <w:lang w:eastAsia="ar-SA"/>
              </w:rPr>
            </w:pPr>
            <w:r w:rsidRPr="002F6F22">
              <w:rPr>
                <w:bCs/>
                <w:sz w:val="26"/>
                <w:szCs w:val="26"/>
                <w:lang w:eastAsia="ar-SA"/>
              </w:rPr>
              <w:t xml:space="preserve">       </w:t>
            </w:r>
            <w:r w:rsidR="009D3294" w:rsidRPr="002F6F22">
              <w:rPr>
                <w:bCs/>
                <w:sz w:val="26"/>
                <w:szCs w:val="26"/>
                <w:lang w:eastAsia="ar-SA"/>
              </w:rPr>
              <w:t>В мероприятиях были задействованы общеобразовательные школы города Таганрога, приняли участие 3465 обучающихся.</w:t>
            </w:r>
          </w:p>
        </w:tc>
      </w:tr>
      <w:tr w:rsidR="009D3294" w:rsidTr="00700D26">
        <w:tc>
          <w:tcPr>
            <w:tcW w:w="959" w:type="dxa"/>
          </w:tcPr>
          <w:p w:rsidR="009D3294" w:rsidRPr="004A2B4B" w:rsidRDefault="009D3294" w:rsidP="002B7C07">
            <w:pPr>
              <w:widowControl/>
              <w:suppressAutoHyphens/>
              <w:autoSpaceDE/>
              <w:autoSpaceDN/>
              <w:adjustRightInd/>
              <w:snapToGrid w:val="0"/>
              <w:jc w:val="center"/>
              <w:rPr>
                <w:bCs/>
                <w:sz w:val="26"/>
                <w:szCs w:val="26"/>
                <w:lang w:eastAsia="ar-SA"/>
              </w:rPr>
            </w:pPr>
          </w:p>
        </w:tc>
        <w:tc>
          <w:tcPr>
            <w:tcW w:w="2693" w:type="dxa"/>
          </w:tcPr>
          <w:p w:rsidR="009D3294" w:rsidRPr="002F6F22" w:rsidRDefault="009D3294" w:rsidP="00C70590">
            <w:pPr>
              <w:suppressAutoHyphens/>
              <w:snapToGrid w:val="0"/>
              <w:jc w:val="center"/>
              <w:rPr>
                <w:bCs/>
                <w:sz w:val="26"/>
                <w:szCs w:val="26"/>
                <w:lang w:eastAsia="ar-SA"/>
              </w:rPr>
            </w:pPr>
            <w:r w:rsidRPr="002F6F22">
              <w:rPr>
                <w:bCs/>
                <w:sz w:val="26"/>
                <w:szCs w:val="26"/>
                <w:lang w:eastAsia="ar-SA"/>
              </w:rPr>
              <w:t>3.1.7. - 3.1.10.</w:t>
            </w:r>
          </w:p>
        </w:tc>
        <w:tc>
          <w:tcPr>
            <w:tcW w:w="11482" w:type="dxa"/>
          </w:tcPr>
          <w:p w:rsidR="009D3294" w:rsidRPr="002F6F22" w:rsidRDefault="002163EA" w:rsidP="0077081B">
            <w:pPr>
              <w:keepNext/>
              <w:widowControl/>
              <w:tabs>
                <w:tab w:val="left" w:pos="0"/>
              </w:tabs>
              <w:suppressAutoHyphens/>
              <w:jc w:val="both"/>
              <w:outlineLvl w:val="0"/>
              <w:rPr>
                <w:sz w:val="26"/>
                <w:szCs w:val="26"/>
              </w:rPr>
            </w:pPr>
            <w:r w:rsidRPr="002F6F22">
              <w:rPr>
                <w:bCs/>
                <w:sz w:val="26"/>
                <w:szCs w:val="26"/>
                <w:lang w:eastAsia="ar-SA"/>
              </w:rPr>
              <w:t xml:space="preserve">       </w:t>
            </w:r>
            <w:r w:rsidR="009D3294" w:rsidRPr="002F6F22">
              <w:rPr>
                <w:bCs/>
                <w:sz w:val="26"/>
                <w:szCs w:val="26"/>
                <w:lang w:eastAsia="ar-SA"/>
              </w:rPr>
              <w:t xml:space="preserve">На начало 2020 года уровень регистрируемой безработицы составил 0,76 %. На конец 2020 года уровень регистрируемой безработицы увеличился на 4,5 % и составил 5,3 %. </w:t>
            </w:r>
            <w:r w:rsidR="009D3294" w:rsidRPr="002F6F22">
              <w:rPr>
                <w:sz w:val="26"/>
                <w:szCs w:val="26"/>
              </w:rPr>
              <w:t xml:space="preserve">Рост числа безработных связан с приостановкой деятельности организаций города Таганрога с целью обеспечения соблюдения рекомендаций Федеральной службы по надзору в сфере защиты прав потребителей и благополучия человека, принятых для предупреждения распространения новой </w:t>
            </w:r>
            <w:proofErr w:type="spellStart"/>
            <w:r w:rsidR="009D3294" w:rsidRPr="002F6F22">
              <w:rPr>
                <w:sz w:val="26"/>
                <w:szCs w:val="26"/>
              </w:rPr>
              <w:t>кароновирусной</w:t>
            </w:r>
            <w:proofErr w:type="spellEnd"/>
            <w:r w:rsidR="009D3294" w:rsidRPr="002F6F22">
              <w:rPr>
                <w:sz w:val="26"/>
                <w:szCs w:val="26"/>
              </w:rPr>
              <w:t xml:space="preserve"> инфекции (</w:t>
            </w:r>
            <w:proofErr w:type="spellStart"/>
            <w:r w:rsidR="009D3294" w:rsidRPr="002F6F22">
              <w:rPr>
                <w:sz w:val="26"/>
                <w:szCs w:val="26"/>
              </w:rPr>
              <w:t>ковид</w:t>
            </w:r>
            <w:proofErr w:type="spellEnd"/>
            <w:r w:rsidR="009D3294" w:rsidRPr="002F6F22">
              <w:rPr>
                <w:sz w:val="26"/>
                <w:szCs w:val="26"/>
              </w:rPr>
              <w:t xml:space="preserve">) в городе Таганроге. Также введением дополнительных мер со стороны государства, а именно, увеличением минимального и максимального размера пособия по безработице и введением дополнительной поддержки граждан, имеющих несовершеннолетних детей. Постановка на учёт в качестве безработного стала очень простой и доступной. Заявление можно подать дистанционно, через портал </w:t>
            </w:r>
            <w:proofErr w:type="spellStart"/>
            <w:r w:rsidR="009D3294" w:rsidRPr="002F6F22">
              <w:rPr>
                <w:sz w:val="26"/>
                <w:szCs w:val="26"/>
              </w:rPr>
              <w:t>Госуслуг</w:t>
            </w:r>
            <w:proofErr w:type="spellEnd"/>
            <w:r w:rsidR="009D3294" w:rsidRPr="002F6F22">
              <w:rPr>
                <w:sz w:val="26"/>
                <w:szCs w:val="26"/>
              </w:rPr>
              <w:t>.</w:t>
            </w:r>
          </w:p>
          <w:p w:rsidR="009D3294" w:rsidRPr="002F6F22" w:rsidRDefault="002163EA" w:rsidP="0077081B">
            <w:pPr>
              <w:pStyle w:val="af"/>
              <w:jc w:val="both"/>
              <w:rPr>
                <w:rFonts w:ascii="Times New Roman" w:hAnsi="Times New Roman"/>
                <w:sz w:val="26"/>
                <w:szCs w:val="26"/>
              </w:rPr>
            </w:pPr>
            <w:r w:rsidRPr="002F6F22">
              <w:rPr>
                <w:rFonts w:ascii="Times New Roman" w:hAnsi="Times New Roman"/>
                <w:sz w:val="26"/>
                <w:szCs w:val="26"/>
              </w:rPr>
              <w:t xml:space="preserve">       </w:t>
            </w:r>
            <w:r w:rsidR="009D3294" w:rsidRPr="002F6F22">
              <w:rPr>
                <w:rFonts w:ascii="Times New Roman" w:hAnsi="Times New Roman"/>
                <w:sz w:val="26"/>
                <w:szCs w:val="26"/>
              </w:rPr>
              <w:t xml:space="preserve">В случае возникновения чрезвычайных ситуаций на рынке труда, угрозы массовых увольнений в организациях центром занятости проводится комплекс мер: </w:t>
            </w:r>
            <w:proofErr w:type="spellStart"/>
            <w:r w:rsidR="009D3294" w:rsidRPr="002F6F22">
              <w:rPr>
                <w:rFonts w:ascii="Times New Roman" w:hAnsi="Times New Roman"/>
                <w:sz w:val="26"/>
                <w:szCs w:val="26"/>
              </w:rPr>
              <w:t>предувольнительные</w:t>
            </w:r>
            <w:proofErr w:type="spellEnd"/>
            <w:r w:rsidR="009D3294" w:rsidRPr="002F6F22">
              <w:rPr>
                <w:rFonts w:ascii="Times New Roman" w:hAnsi="Times New Roman"/>
                <w:sz w:val="26"/>
                <w:szCs w:val="26"/>
              </w:rPr>
              <w:t xml:space="preserve"> консультации, в ходе которых работникам учреждения предоставляется информация о процедуре увольнения при сокращении штата, о гарантиях и компенсациях, социальной поддержки высвобожденным работникам, работе телефона «Горячей линии». Также, работникам предоставляется информация о государственных услугах, оказываемых центром занятости, в том числе о дополнительном профессиональном образовании безработных граждан, повышающих их конкурентоспособность посредством обучения востребованным профессиям и специальностям.</w:t>
            </w:r>
          </w:p>
          <w:p w:rsidR="009D3294" w:rsidRPr="002F6F22" w:rsidRDefault="002163EA" w:rsidP="0077081B">
            <w:pPr>
              <w:keepNext/>
              <w:widowControl/>
              <w:tabs>
                <w:tab w:val="left" w:pos="0"/>
              </w:tabs>
              <w:suppressAutoHyphens/>
              <w:jc w:val="both"/>
              <w:outlineLvl w:val="0"/>
              <w:rPr>
                <w:bCs/>
                <w:sz w:val="26"/>
                <w:szCs w:val="26"/>
                <w:lang w:eastAsia="ar-SA"/>
              </w:rPr>
            </w:pPr>
            <w:r w:rsidRPr="002F6F22">
              <w:rPr>
                <w:bCs/>
                <w:sz w:val="26"/>
                <w:szCs w:val="26"/>
                <w:lang w:eastAsia="ar-SA"/>
              </w:rPr>
              <w:t xml:space="preserve">       </w:t>
            </w:r>
            <w:r w:rsidR="009D3294" w:rsidRPr="002F6F22">
              <w:rPr>
                <w:bCs/>
                <w:sz w:val="26"/>
                <w:szCs w:val="26"/>
                <w:lang w:eastAsia="ar-SA"/>
              </w:rPr>
              <w:t xml:space="preserve">В 2020 году временные рабочие места предоставили следующие предприятия:  </w:t>
            </w:r>
            <w:r w:rsidRPr="002F6F22">
              <w:rPr>
                <w:bCs/>
                <w:sz w:val="26"/>
                <w:szCs w:val="26"/>
                <w:lang w:eastAsia="ar-SA"/>
              </w:rPr>
              <w:t xml:space="preserve">                        </w:t>
            </w:r>
            <w:r w:rsidR="009D3294" w:rsidRPr="002F6F22">
              <w:rPr>
                <w:bCs/>
                <w:sz w:val="26"/>
                <w:szCs w:val="26"/>
                <w:lang w:eastAsia="ar-SA"/>
              </w:rPr>
              <w:t xml:space="preserve">МАУ «Стадион Торпедо»,  МКУ «Приморье», ИП Жукова И.Г., МАДОУ д/с № 66, МУП ПРУ, </w:t>
            </w:r>
            <w:r w:rsidR="002F6F22" w:rsidRPr="002F6F22">
              <w:rPr>
                <w:bCs/>
                <w:sz w:val="26"/>
                <w:szCs w:val="26"/>
                <w:lang w:eastAsia="ar-SA"/>
              </w:rPr>
              <w:t xml:space="preserve">                  </w:t>
            </w:r>
            <w:r w:rsidR="009D3294" w:rsidRPr="002F6F22">
              <w:rPr>
                <w:bCs/>
                <w:sz w:val="26"/>
                <w:szCs w:val="26"/>
                <w:lang w:eastAsia="ar-SA"/>
              </w:rPr>
              <w:t>ГБУ РО «ЦМР № 1» в городе Таганроге, ООО «</w:t>
            </w:r>
            <w:proofErr w:type="spellStart"/>
            <w:r w:rsidR="009D3294" w:rsidRPr="002F6F22">
              <w:rPr>
                <w:bCs/>
                <w:sz w:val="26"/>
                <w:szCs w:val="26"/>
                <w:lang w:eastAsia="ar-SA"/>
              </w:rPr>
              <w:t>Хлебзерн</w:t>
            </w:r>
            <w:r w:rsidR="002F6F22" w:rsidRPr="002F6F22">
              <w:rPr>
                <w:bCs/>
                <w:sz w:val="26"/>
                <w:szCs w:val="26"/>
                <w:lang w:eastAsia="ar-SA"/>
              </w:rPr>
              <w:t>опродукт</w:t>
            </w:r>
            <w:proofErr w:type="spellEnd"/>
            <w:r w:rsidR="002F6F22" w:rsidRPr="002F6F22">
              <w:rPr>
                <w:bCs/>
                <w:sz w:val="26"/>
                <w:szCs w:val="26"/>
                <w:lang w:eastAsia="ar-SA"/>
              </w:rPr>
              <w:t xml:space="preserve">, МКУ «Благоустройство,               </w:t>
            </w:r>
            <w:r w:rsidR="009D3294" w:rsidRPr="002F6F22">
              <w:rPr>
                <w:bCs/>
                <w:sz w:val="26"/>
                <w:szCs w:val="26"/>
                <w:lang w:eastAsia="ar-SA"/>
              </w:rPr>
              <w:t>ООО «ПЕНОПЛЭКС СПб» филиал в г.</w:t>
            </w:r>
            <w:r w:rsidRPr="002F6F22">
              <w:rPr>
                <w:bCs/>
                <w:sz w:val="26"/>
                <w:szCs w:val="26"/>
                <w:lang w:eastAsia="ar-SA"/>
              </w:rPr>
              <w:t xml:space="preserve"> </w:t>
            </w:r>
            <w:r w:rsidR="009D3294" w:rsidRPr="002F6F22">
              <w:rPr>
                <w:bCs/>
                <w:sz w:val="26"/>
                <w:szCs w:val="26"/>
                <w:lang w:eastAsia="ar-SA"/>
              </w:rPr>
              <w:t>Таганрог</w:t>
            </w:r>
            <w:r w:rsidRPr="002F6F22">
              <w:rPr>
                <w:bCs/>
                <w:sz w:val="26"/>
                <w:szCs w:val="26"/>
                <w:lang w:eastAsia="ar-SA"/>
              </w:rPr>
              <w:t>е</w:t>
            </w:r>
            <w:r w:rsidR="009D3294" w:rsidRPr="002F6F22">
              <w:rPr>
                <w:bCs/>
                <w:sz w:val="26"/>
                <w:szCs w:val="26"/>
                <w:lang w:eastAsia="ar-SA"/>
              </w:rPr>
              <w:t>. Численность участников общественных работ составила 552 чел., в том числе 43 чел. с выплатой материальной поддержки из областного бюджета.</w:t>
            </w:r>
          </w:p>
        </w:tc>
      </w:tr>
      <w:tr w:rsidR="009D3294" w:rsidTr="00700D26">
        <w:tc>
          <w:tcPr>
            <w:tcW w:w="959" w:type="dxa"/>
          </w:tcPr>
          <w:p w:rsidR="009D3294" w:rsidRPr="004A2B4B" w:rsidRDefault="009D3294" w:rsidP="002B7C07">
            <w:pPr>
              <w:widowControl/>
              <w:suppressAutoHyphens/>
              <w:autoSpaceDE/>
              <w:autoSpaceDN/>
              <w:adjustRightInd/>
              <w:snapToGrid w:val="0"/>
              <w:jc w:val="center"/>
              <w:rPr>
                <w:bCs/>
                <w:sz w:val="26"/>
                <w:szCs w:val="26"/>
                <w:lang w:eastAsia="ar-SA"/>
              </w:rPr>
            </w:pPr>
          </w:p>
        </w:tc>
        <w:tc>
          <w:tcPr>
            <w:tcW w:w="2693" w:type="dxa"/>
          </w:tcPr>
          <w:p w:rsidR="009D3294" w:rsidRPr="002F6F22" w:rsidRDefault="009D3294" w:rsidP="00C70590">
            <w:pPr>
              <w:suppressAutoHyphens/>
              <w:snapToGrid w:val="0"/>
              <w:jc w:val="center"/>
              <w:rPr>
                <w:bCs/>
                <w:sz w:val="26"/>
                <w:szCs w:val="26"/>
                <w:lang w:eastAsia="ar-SA"/>
              </w:rPr>
            </w:pPr>
            <w:r w:rsidRPr="002F6F22">
              <w:rPr>
                <w:bCs/>
                <w:sz w:val="26"/>
                <w:szCs w:val="26"/>
                <w:lang w:eastAsia="ar-SA"/>
              </w:rPr>
              <w:t>3.1.14.;</w:t>
            </w:r>
          </w:p>
          <w:p w:rsidR="009D3294" w:rsidRPr="002F6F22" w:rsidRDefault="009D3294" w:rsidP="00C70590">
            <w:pPr>
              <w:suppressAutoHyphens/>
              <w:snapToGrid w:val="0"/>
              <w:jc w:val="center"/>
              <w:rPr>
                <w:bCs/>
                <w:sz w:val="26"/>
                <w:szCs w:val="26"/>
                <w:lang w:eastAsia="ar-SA"/>
              </w:rPr>
            </w:pPr>
            <w:r w:rsidRPr="002F6F22">
              <w:rPr>
                <w:bCs/>
                <w:sz w:val="26"/>
                <w:szCs w:val="26"/>
                <w:lang w:eastAsia="ar-SA"/>
              </w:rPr>
              <w:lastRenderedPageBreak/>
              <w:t xml:space="preserve"> 3.2.15.</w:t>
            </w:r>
          </w:p>
        </w:tc>
        <w:tc>
          <w:tcPr>
            <w:tcW w:w="11482" w:type="dxa"/>
          </w:tcPr>
          <w:p w:rsidR="009D3294" w:rsidRPr="002F6F22" w:rsidRDefault="002163EA" w:rsidP="0077081B">
            <w:pPr>
              <w:ind w:right="126"/>
              <w:jc w:val="both"/>
              <w:rPr>
                <w:color w:val="000000"/>
                <w:sz w:val="26"/>
                <w:szCs w:val="26"/>
              </w:rPr>
            </w:pPr>
            <w:r w:rsidRPr="002F6F22">
              <w:rPr>
                <w:color w:val="000000"/>
                <w:sz w:val="26"/>
                <w:szCs w:val="26"/>
              </w:rPr>
              <w:lastRenderedPageBreak/>
              <w:t xml:space="preserve">       </w:t>
            </w:r>
            <w:r w:rsidR="009D3294" w:rsidRPr="002F6F22">
              <w:rPr>
                <w:color w:val="000000"/>
                <w:sz w:val="26"/>
                <w:szCs w:val="26"/>
              </w:rPr>
              <w:t xml:space="preserve">За 2020 год по направлению службы занятости прошли обучение по различным программам </w:t>
            </w:r>
            <w:r w:rsidR="009D3294" w:rsidRPr="002F6F22">
              <w:rPr>
                <w:color w:val="000000"/>
                <w:sz w:val="26"/>
                <w:szCs w:val="26"/>
              </w:rPr>
              <w:lastRenderedPageBreak/>
              <w:t>447 граждан, признанных в установленном порядке безработными. Трудоустроены после обучения 273 человека.</w:t>
            </w:r>
          </w:p>
          <w:p w:rsidR="009D3294" w:rsidRPr="002F6F22" w:rsidRDefault="002163EA" w:rsidP="0077081B">
            <w:pPr>
              <w:pStyle w:val="2"/>
              <w:snapToGrid w:val="0"/>
              <w:spacing w:after="0" w:line="240" w:lineRule="auto"/>
              <w:ind w:right="83"/>
              <w:jc w:val="both"/>
              <w:rPr>
                <w:color w:val="000000"/>
                <w:sz w:val="26"/>
                <w:szCs w:val="26"/>
              </w:rPr>
            </w:pPr>
            <w:r w:rsidRPr="002F6F22">
              <w:rPr>
                <w:bCs/>
                <w:color w:val="000000"/>
                <w:sz w:val="26"/>
                <w:szCs w:val="26"/>
              </w:rPr>
              <w:t xml:space="preserve">       </w:t>
            </w:r>
            <w:r w:rsidR="009D3294" w:rsidRPr="002F6F22">
              <w:rPr>
                <w:bCs/>
                <w:color w:val="000000"/>
                <w:sz w:val="26"/>
                <w:szCs w:val="26"/>
              </w:rPr>
              <w:t>В рамках Федерального</w:t>
            </w:r>
            <w:r w:rsidR="009D3294" w:rsidRPr="002F6F22">
              <w:rPr>
                <w:bCs/>
                <w:sz w:val="26"/>
                <w:szCs w:val="26"/>
              </w:rPr>
              <w:t xml:space="preserve"> проекта «Старшее поколение» в</w:t>
            </w:r>
            <w:r w:rsidR="009D3294" w:rsidRPr="002F6F22">
              <w:rPr>
                <w:sz w:val="26"/>
                <w:szCs w:val="26"/>
              </w:rPr>
              <w:t xml:space="preserve"> 2020 году был установлен контрольный показатель </w:t>
            </w:r>
            <w:r w:rsidRPr="002F6F22">
              <w:rPr>
                <w:sz w:val="26"/>
                <w:szCs w:val="26"/>
              </w:rPr>
              <w:t>–</w:t>
            </w:r>
            <w:r w:rsidR="009D3294" w:rsidRPr="002F6F22">
              <w:rPr>
                <w:sz w:val="26"/>
                <w:szCs w:val="26"/>
              </w:rPr>
              <w:t xml:space="preserve"> о</w:t>
            </w:r>
            <w:r w:rsidR="009D3294" w:rsidRPr="002F6F22">
              <w:rPr>
                <w:color w:val="000000"/>
                <w:sz w:val="26"/>
                <w:szCs w:val="26"/>
              </w:rPr>
              <w:t xml:space="preserve">бучить 94 гражданина </w:t>
            </w:r>
            <w:proofErr w:type="spellStart"/>
            <w:r w:rsidR="009D3294" w:rsidRPr="002F6F22">
              <w:rPr>
                <w:color w:val="000000"/>
                <w:sz w:val="26"/>
                <w:szCs w:val="26"/>
              </w:rPr>
              <w:t>предпенсионного</w:t>
            </w:r>
            <w:proofErr w:type="spellEnd"/>
            <w:r w:rsidR="009D3294" w:rsidRPr="002F6F22">
              <w:rPr>
                <w:color w:val="000000"/>
                <w:sz w:val="26"/>
                <w:szCs w:val="26"/>
              </w:rPr>
              <w:t xml:space="preserve"> возраста.</w:t>
            </w:r>
          </w:p>
          <w:p w:rsidR="009D3294" w:rsidRPr="002F6F22" w:rsidRDefault="009D3294" w:rsidP="0077081B">
            <w:pPr>
              <w:jc w:val="both"/>
              <w:rPr>
                <w:sz w:val="26"/>
                <w:szCs w:val="26"/>
              </w:rPr>
            </w:pPr>
            <w:r w:rsidRPr="002F6F22">
              <w:rPr>
                <w:sz w:val="26"/>
                <w:szCs w:val="26"/>
              </w:rPr>
              <w:t xml:space="preserve">В январе-декабре 2020 года заключены 24 контракта по профессиональному обучению и дополнительному профессиональному образованию граждан лиц </w:t>
            </w:r>
            <w:proofErr w:type="spellStart"/>
            <w:r w:rsidRPr="002F6F22">
              <w:rPr>
                <w:sz w:val="26"/>
                <w:szCs w:val="26"/>
              </w:rPr>
              <w:t>предпенсионного</w:t>
            </w:r>
            <w:proofErr w:type="spellEnd"/>
            <w:r w:rsidRPr="002F6F22">
              <w:rPr>
                <w:sz w:val="26"/>
                <w:szCs w:val="26"/>
              </w:rPr>
              <w:t xml:space="preserve"> и пенсионного возраста, 207 граждан старшего поколения направлены на профессиональное обучение, в том числе 187 человек, состоящих в трудовых отношениях.</w:t>
            </w:r>
          </w:p>
          <w:p w:rsidR="009D3294" w:rsidRPr="002F6F22" w:rsidRDefault="009D3294" w:rsidP="0077081B">
            <w:pPr>
              <w:pStyle w:val="a6"/>
              <w:ind w:right="83"/>
              <w:jc w:val="both"/>
              <w:rPr>
                <w:sz w:val="26"/>
                <w:szCs w:val="26"/>
              </w:rPr>
            </w:pPr>
            <w:r w:rsidRPr="002F6F22">
              <w:rPr>
                <w:sz w:val="26"/>
                <w:szCs w:val="26"/>
              </w:rPr>
              <w:t>Плановый объем финансирования на 2020 год составил 1451,36 тыс. руб., в том числе из федерального бюджета – 1422,33 тыс. руб., из областного бюджета – 29,03 тыс. руб.</w:t>
            </w:r>
          </w:p>
          <w:p w:rsidR="009D3294" w:rsidRPr="002F6F22" w:rsidRDefault="002163EA" w:rsidP="0077081B">
            <w:pPr>
              <w:snapToGrid w:val="0"/>
              <w:ind w:right="83"/>
              <w:jc w:val="both"/>
              <w:rPr>
                <w:sz w:val="26"/>
                <w:szCs w:val="26"/>
              </w:rPr>
            </w:pPr>
            <w:r w:rsidRPr="002F6F22">
              <w:rPr>
                <w:color w:val="000000"/>
                <w:sz w:val="26"/>
                <w:szCs w:val="26"/>
              </w:rPr>
              <w:t xml:space="preserve">        </w:t>
            </w:r>
            <w:r w:rsidR="009D3294" w:rsidRPr="002F6F22">
              <w:rPr>
                <w:color w:val="000000"/>
                <w:sz w:val="26"/>
                <w:szCs w:val="26"/>
              </w:rPr>
              <w:t xml:space="preserve">В рамках Федерального проекта «Содействие занятости женщин </w:t>
            </w:r>
            <w:r w:rsidRPr="002F6F22">
              <w:rPr>
                <w:color w:val="000000"/>
                <w:sz w:val="26"/>
                <w:szCs w:val="26"/>
              </w:rPr>
              <w:t>–</w:t>
            </w:r>
            <w:r w:rsidR="009D3294" w:rsidRPr="002F6F22">
              <w:rPr>
                <w:color w:val="000000"/>
                <w:sz w:val="26"/>
                <w:szCs w:val="26"/>
              </w:rPr>
              <w:t xml:space="preserve"> создание условий дошкольного образования для детей в возрасте до трех лет» контрольный показатель установлен в количестве</w:t>
            </w:r>
            <w:r w:rsidR="009D3294" w:rsidRPr="002F6F22">
              <w:rPr>
                <w:bCs/>
                <w:color w:val="000000"/>
                <w:sz w:val="26"/>
                <w:szCs w:val="26"/>
              </w:rPr>
              <w:t xml:space="preserve"> 50 женщин, находящихся в отпуске по уходу за ребенком в возрасте до трех лет, а также женщин, имеющих детей дошкольного возраста, не состоящих в трудовых отношениях и обратившихся в органы службы занятости. </w:t>
            </w:r>
          </w:p>
          <w:p w:rsidR="009D3294" w:rsidRPr="002F6F22" w:rsidRDefault="002163EA" w:rsidP="0077081B">
            <w:pPr>
              <w:snapToGrid w:val="0"/>
              <w:ind w:right="83"/>
              <w:jc w:val="both"/>
              <w:rPr>
                <w:bCs/>
                <w:color w:val="000000"/>
                <w:sz w:val="26"/>
                <w:szCs w:val="26"/>
              </w:rPr>
            </w:pPr>
            <w:r w:rsidRPr="002F6F22">
              <w:rPr>
                <w:bCs/>
                <w:color w:val="000000"/>
                <w:sz w:val="26"/>
                <w:szCs w:val="26"/>
              </w:rPr>
              <w:t xml:space="preserve">       </w:t>
            </w:r>
            <w:r w:rsidR="009D3294" w:rsidRPr="002F6F22">
              <w:rPr>
                <w:bCs/>
                <w:color w:val="000000"/>
                <w:sz w:val="26"/>
                <w:szCs w:val="26"/>
              </w:rPr>
              <w:t>В 2020 году получили дополнительное профессионально</w:t>
            </w:r>
            <w:r w:rsidRPr="002F6F22">
              <w:rPr>
                <w:bCs/>
                <w:color w:val="000000"/>
                <w:sz w:val="26"/>
                <w:szCs w:val="26"/>
              </w:rPr>
              <w:t>е</w:t>
            </w:r>
            <w:r w:rsidR="009D3294" w:rsidRPr="002F6F22">
              <w:rPr>
                <w:bCs/>
                <w:color w:val="000000"/>
                <w:sz w:val="26"/>
                <w:szCs w:val="26"/>
              </w:rPr>
              <w:t xml:space="preserve"> образование и прошли профессиональную переподготовку 57 женщин.</w:t>
            </w:r>
          </w:p>
          <w:p w:rsidR="009D3294" w:rsidRPr="002F6F22" w:rsidRDefault="007C125E" w:rsidP="0077081B">
            <w:pPr>
              <w:pStyle w:val="a6"/>
              <w:keepNext/>
              <w:tabs>
                <w:tab w:val="left" w:pos="0"/>
              </w:tabs>
              <w:ind w:right="83"/>
              <w:jc w:val="both"/>
              <w:outlineLvl w:val="0"/>
              <w:rPr>
                <w:color w:val="000000"/>
                <w:sz w:val="26"/>
                <w:szCs w:val="26"/>
                <w:lang w:eastAsia="ar-SA"/>
              </w:rPr>
            </w:pPr>
            <w:r w:rsidRPr="002F6F22">
              <w:rPr>
                <w:color w:val="000000"/>
                <w:sz w:val="26"/>
                <w:szCs w:val="26"/>
              </w:rPr>
              <w:t xml:space="preserve">       </w:t>
            </w:r>
            <w:r w:rsidR="009D3294" w:rsidRPr="002F6F22">
              <w:rPr>
                <w:color w:val="000000"/>
                <w:sz w:val="26"/>
                <w:szCs w:val="26"/>
              </w:rPr>
              <w:t>Плановый объем финансирования на 2020 год составил 746,91 тыс. руб., в том числе из федерального бюджета –731,97 тыс. руб., из областного бюджета – 14,94 тыс. руб.</w:t>
            </w:r>
          </w:p>
          <w:p w:rsidR="009D3294" w:rsidRPr="002F6F22" w:rsidRDefault="007C125E" w:rsidP="0077081B">
            <w:pPr>
              <w:pStyle w:val="af"/>
              <w:jc w:val="both"/>
              <w:rPr>
                <w:rFonts w:ascii="Times New Roman" w:hAnsi="Times New Roman"/>
                <w:bCs/>
                <w:sz w:val="26"/>
                <w:szCs w:val="26"/>
                <w:lang w:eastAsia="ar-SA"/>
              </w:rPr>
            </w:pPr>
            <w:r w:rsidRPr="002F6F22">
              <w:rPr>
                <w:rFonts w:ascii="Times New Roman" w:hAnsi="Times New Roman"/>
                <w:color w:val="000000"/>
                <w:sz w:val="26"/>
                <w:szCs w:val="26"/>
              </w:rPr>
              <w:t xml:space="preserve">       </w:t>
            </w:r>
            <w:r w:rsidR="009D3294" w:rsidRPr="002F6F22">
              <w:rPr>
                <w:rFonts w:ascii="Times New Roman" w:hAnsi="Times New Roman"/>
                <w:color w:val="000000"/>
                <w:sz w:val="26"/>
                <w:szCs w:val="26"/>
              </w:rPr>
              <w:t xml:space="preserve">В 2020 году проведены мероприятия по снижению напряженности на рынке труда путем организации опережающего обучения работников ПАО «ТАНТК им. Г.М. </w:t>
            </w:r>
            <w:proofErr w:type="spellStart"/>
            <w:r w:rsidR="009D3294" w:rsidRPr="002F6F22">
              <w:rPr>
                <w:rFonts w:ascii="Times New Roman" w:hAnsi="Times New Roman"/>
                <w:color w:val="000000"/>
                <w:sz w:val="26"/>
                <w:szCs w:val="26"/>
              </w:rPr>
              <w:t>Бериева</w:t>
            </w:r>
            <w:proofErr w:type="spellEnd"/>
            <w:r w:rsidR="009D3294" w:rsidRPr="002F6F22">
              <w:rPr>
                <w:rFonts w:ascii="Times New Roman" w:hAnsi="Times New Roman"/>
                <w:color w:val="000000"/>
                <w:sz w:val="26"/>
                <w:szCs w:val="26"/>
              </w:rPr>
              <w:t>», находящихся под риском увольнения. Организовано дополнительное профессиональное образование по программам повышения квалификации  и профессиональной подготовки в количестве 86 человек. Все прошедшие обучение продолжили работу на предприятии.</w:t>
            </w:r>
          </w:p>
        </w:tc>
      </w:tr>
      <w:tr w:rsidR="009D3294" w:rsidTr="00700D26">
        <w:tc>
          <w:tcPr>
            <w:tcW w:w="959" w:type="dxa"/>
          </w:tcPr>
          <w:p w:rsidR="009D3294" w:rsidRPr="004A2B4B" w:rsidRDefault="009D3294" w:rsidP="002B7C07">
            <w:pPr>
              <w:widowControl/>
              <w:suppressAutoHyphens/>
              <w:autoSpaceDE/>
              <w:autoSpaceDN/>
              <w:adjustRightInd/>
              <w:snapToGrid w:val="0"/>
              <w:jc w:val="center"/>
              <w:rPr>
                <w:bCs/>
                <w:sz w:val="26"/>
                <w:szCs w:val="26"/>
                <w:lang w:eastAsia="ar-SA"/>
              </w:rPr>
            </w:pPr>
          </w:p>
        </w:tc>
        <w:tc>
          <w:tcPr>
            <w:tcW w:w="2693" w:type="dxa"/>
          </w:tcPr>
          <w:p w:rsidR="009D3294" w:rsidRPr="002F6F22" w:rsidRDefault="009D3294" w:rsidP="00C70590">
            <w:pPr>
              <w:suppressAutoHyphens/>
              <w:snapToGrid w:val="0"/>
              <w:jc w:val="center"/>
              <w:rPr>
                <w:bCs/>
                <w:sz w:val="26"/>
                <w:szCs w:val="26"/>
                <w:lang w:eastAsia="ar-SA"/>
              </w:rPr>
            </w:pPr>
            <w:r w:rsidRPr="002F6F22">
              <w:rPr>
                <w:bCs/>
                <w:sz w:val="26"/>
                <w:szCs w:val="26"/>
                <w:lang w:eastAsia="ar-SA"/>
              </w:rPr>
              <w:t xml:space="preserve">3.1.16.; </w:t>
            </w:r>
          </w:p>
          <w:p w:rsidR="009D3294" w:rsidRPr="002F6F22" w:rsidRDefault="009D3294" w:rsidP="00C70590">
            <w:pPr>
              <w:suppressAutoHyphens/>
              <w:snapToGrid w:val="0"/>
              <w:jc w:val="center"/>
              <w:rPr>
                <w:bCs/>
                <w:sz w:val="26"/>
                <w:szCs w:val="26"/>
                <w:lang w:eastAsia="ar-SA"/>
              </w:rPr>
            </w:pPr>
            <w:r w:rsidRPr="002F6F22">
              <w:rPr>
                <w:bCs/>
                <w:sz w:val="26"/>
                <w:szCs w:val="26"/>
                <w:lang w:eastAsia="ar-SA"/>
              </w:rPr>
              <w:t>3.2.11.</w:t>
            </w:r>
          </w:p>
        </w:tc>
        <w:tc>
          <w:tcPr>
            <w:tcW w:w="11482" w:type="dxa"/>
          </w:tcPr>
          <w:p w:rsidR="009D3294" w:rsidRPr="002F6F22" w:rsidRDefault="003D5BDF" w:rsidP="0077081B">
            <w:pPr>
              <w:jc w:val="both"/>
              <w:rPr>
                <w:sz w:val="26"/>
                <w:szCs w:val="26"/>
              </w:rPr>
            </w:pPr>
            <w:r w:rsidRPr="002F6F22">
              <w:rPr>
                <w:sz w:val="26"/>
                <w:szCs w:val="26"/>
              </w:rPr>
              <w:t xml:space="preserve">       </w:t>
            </w:r>
            <w:r w:rsidR="009D3294" w:rsidRPr="002F6F22">
              <w:rPr>
                <w:sz w:val="26"/>
                <w:szCs w:val="26"/>
              </w:rPr>
              <w:t>С осужденными, отбывающими наказание в виде лишения свободы проводились мероприятия по профессиональной ориентации с предоставлением информация о состоянии рынка труда и востребованных профессиях.</w:t>
            </w:r>
          </w:p>
          <w:p w:rsidR="009D3294" w:rsidRPr="002F6F22" w:rsidRDefault="003D5BDF" w:rsidP="0077081B">
            <w:pPr>
              <w:jc w:val="both"/>
              <w:rPr>
                <w:sz w:val="26"/>
                <w:szCs w:val="26"/>
              </w:rPr>
            </w:pPr>
            <w:r w:rsidRPr="002F6F22">
              <w:rPr>
                <w:sz w:val="26"/>
                <w:szCs w:val="26"/>
              </w:rPr>
              <w:t xml:space="preserve">       </w:t>
            </w:r>
            <w:r w:rsidR="009D3294" w:rsidRPr="002F6F22">
              <w:rPr>
                <w:sz w:val="26"/>
                <w:szCs w:val="26"/>
              </w:rPr>
              <w:t xml:space="preserve">В 2020 году специалистами центра занятости проведено 3 </w:t>
            </w:r>
            <w:proofErr w:type="spellStart"/>
            <w:r w:rsidR="009D3294" w:rsidRPr="002F6F22">
              <w:rPr>
                <w:sz w:val="26"/>
                <w:szCs w:val="26"/>
              </w:rPr>
              <w:t>скайп</w:t>
            </w:r>
            <w:proofErr w:type="spellEnd"/>
            <w:r w:rsidR="009D3294" w:rsidRPr="002F6F22">
              <w:rPr>
                <w:sz w:val="26"/>
                <w:szCs w:val="26"/>
              </w:rPr>
              <w:t xml:space="preserve">-собеседования с участием </w:t>
            </w:r>
            <w:r w:rsidRPr="002F6F22">
              <w:rPr>
                <w:sz w:val="26"/>
                <w:szCs w:val="26"/>
              </w:rPr>
              <w:t xml:space="preserve">            </w:t>
            </w:r>
            <w:r w:rsidR="009D3294" w:rsidRPr="002F6F22">
              <w:rPr>
                <w:sz w:val="26"/>
                <w:szCs w:val="26"/>
              </w:rPr>
              <w:t xml:space="preserve">8 человек. Цель консультаций </w:t>
            </w:r>
            <w:r w:rsidRPr="002F6F22">
              <w:rPr>
                <w:sz w:val="26"/>
                <w:szCs w:val="26"/>
              </w:rPr>
              <w:t>–</w:t>
            </w:r>
            <w:r w:rsidR="009D3294" w:rsidRPr="002F6F22">
              <w:rPr>
                <w:sz w:val="26"/>
                <w:szCs w:val="26"/>
              </w:rPr>
              <w:t xml:space="preserve"> информирование об услугах центра занятости и возможностях быстрой адаптации.</w:t>
            </w:r>
          </w:p>
          <w:p w:rsidR="009D3294" w:rsidRPr="002F6F22" w:rsidRDefault="003D5BDF" w:rsidP="0077081B">
            <w:pPr>
              <w:tabs>
                <w:tab w:val="left" w:pos="0"/>
              </w:tabs>
              <w:ind w:right="-18"/>
              <w:jc w:val="both"/>
              <w:rPr>
                <w:sz w:val="26"/>
                <w:szCs w:val="26"/>
              </w:rPr>
            </w:pPr>
            <w:r w:rsidRPr="002F6F22">
              <w:rPr>
                <w:sz w:val="26"/>
                <w:szCs w:val="26"/>
              </w:rPr>
              <w:t xml:space="preserve">       </w:t>
            </w:r>
            <w:r w:rsidR="009D3294" w:rsidRPr="002F6F22">
              <w:rPr>
                <w:sz w:val="26"/>
                <w:szCs w:val="26"/>
              </w:rPr>
              <w:t xml:space="preserve">В ФКУ «Следственный изолятор № 2  Главного управления Федеральной службы исполнения наказаний по Ростовской области» работает справочно-консультационный пункт, где размещаются информационные буклеты об услугах центра занятости населения; о документах, необходимых для регистрации граждан в целях поиска подходящей работы; об адресах центров занятости населения </w:t>
            </w:r>
            <w:r w:rsidR="009D3294" w:rsidRPr="002F6F22">
              <w:rPr>
                <w:sz w:val="26"/>
                <w:szCs w:val="26"/>
              </w:rPr>
              <w:lastRenderedPageBreak/>
              <w:t xml:space="preserve">Ростовской области. </w:t>
            </w:r>
          </w:p>
          <w:p w:rsidR="009D3294" w:rsidRPr="002F6F22" w:rsidRDefault="003D5BDF" w:rsidP="003D5BDF">
            <w:pPr>
              <w:widowControl/>
              <w:tabs>
                <w:tab w:val="left" w:pos="0"/>
              </w:tabs>
              <w:suppressAutoHyphens/>
              <w:ind w:right="-18"/>
              <w:jc w:val="both"/>
              <w:outlineLvl w:val="0"/>
              <w:rPr>
                <w:color w:val="000000"/>
                <w:sz w:val="26"/>
                <w:szCs w:val="26"/>
              </w:rPr>
            </w:pPr>
            <w:r w:rsidRPr="002F6F22">
              <w:rPr>
                <w:color w:val="000000"/>
                <w:sz w:val="26"/>
                <w:szCs w:val="26"/>
              </w:rPr>
              <w:t xml:space="preserve">       </w:t>
            </w:r>
            <w:r w:rsidR="009D3294" w:rsidRPr="002F6F22">
              <w:rPr>
                <w:color w:val="000000"/>
                <w:sz w:val="26"/>
                <w:szCs w:val="26"/>
              </w:rPr>
              <w:t>Граждане, освободившиеся из мест лишения свободы и обратившиеся в центр занятости населения</w:t>
            </w:r>
            <w:r w:rsidRPr="002F6F22">
              <w:rPr>
                <w:color w:val="000000"/>
                <w:sz w:val="26"/>
                <w:szCs w:val="26"/>
              </w:rPr>
              <w:t>,</w:t>
            </w:r>
            <w:r w:rsidR="009D3294" w:rsidRPr="002F6F22">
              <w:rPr>
                <w:color w:val="000000"/>
                <w:sz w:val="26"/>
                <w:szCs w:val="26"/>
              </w:rPr>
              <w:t xml:space="preserve"> получают бесплатные государственные услуги по содействию в поиске подходящей работы, по </w:t>
            </w:r>
            <w:r w:rsidR="009D3294" w:rsidRPr="002F6F22">
              <w:rPr>
                <w:bCs/>
                <w:color w:val="000000"/>
                <w:sz w:val="26"/>
                <w:szCs w:val="26"/>
              </w:rPr>
              <w:t>организации профессиональной ориентации граждан в целях выбора сферы деятельности, профессии, по прохождению профессионального обучения и получению дополнительного профессионального образования</w:t>
            </w:r>
            <w:r w:rsidR="009D3294" w:rsidRPr="002F6F22">
              <w:rPr>
                <w:color w:val="000000"/>
                <w:sz w:val="26"/>
                <w:szCs w:val="26"/>
              </w:rPr>
              <w:t>, по социальной адаптации на рынке труда</w:t>
            </w:r>
            <w:r w:rsidRPr="002F6F22">
              <w:rPr>
                <w:color w:val="000000"/>
                <w:sz w:val="26"/>
                <w:szCs w:val="26"/>
              </w:rPr>
              <w:t>, по психологической поддержке.</w:t>
            </w:r>
          </w:p>
        </w:tc>
      </w:tr>
      <w:tr w:rsidR="009D3294" w:rsidTr="00700D26">
        <w:tc>
          <w:tcPr>
            <w:tcW w:w="959" w:type="dxa"/>
          </w:tcPr>
          <w:p w:rsidR="009D3294" w:rsidRPr="004A2B4B" w:rsidRDefault="009D3294" w:rsidP="002B7C07">
            <w:pPr>
              <w:widowControl/>
              <w:suppressAutoHyphens/>
              <w:autoSpaceDE/>
              <w:autoSpaceDN/>
              <w:adjustRightInd/>
              <w:snapToGrid w:val="0"/>
              <w:jc w:val="center"/>
              <w:rPr>
                <w:bCs/>
                <w:sz w:val="26"/>
                <w:szCs w:val="26"/>
                <w:lang w:eastAsia="ar-SA"/>
              </w:rPr>
            </w:pPr>
          </w:p>
        </w:tc>
        <w:tc>
          <w:tcPr>
            <w:tcW w:w="2693" w:type="dxa"/>
          </w:tcPr>
          <w:p w:rsidR="009D3294" w:rsidRPr="002F6F22" w:rsidRDefault="009D3294" w:rsidP="00C70590">
            <w:pPr>
              <w:suppressAutoHyphens/>
              <w:snapToGrid w:val="0"/>
              <w:jc w:val="center"/>
              <w:rPr>
                <w:bCs/>
                <w:sz w:val="26"/>
                <w:szCs w:val="26"/>
                <w:lang w:eastAsia="ar-SA"/>
              </w:rPr>
            </w:pPr>
            <w:r w:rsidRPr="002F6F22">
              <w:rPr>
                <w:bCs/>
                <w:sz w:val="26"/>
                <w:szCs w:val="26"/>
                <w:lang w:eastAsia="ar-SA"/>
              </w:rPr>
              <w:t>3.1.15.</w:t>
            </w:r>
          </w:p>
        </w:tc>
        <w:tc>
          <w:tcPr>
            <w:tcW w:w="11482" w:type="dxa"/>
          </w:tcPr>
          <w:p w:rsidR="009D3294" w:rsidRPr="002F6F22" w:rsidRDefault="004D5DDF" w:rsidP="0077081B">
            <w:pPr>
              <w:keepNext/>
              <w:widowControl/>
              <w:tabs>
                <w:tab w:val="left" w:pos="0"/>
              </w:tabs>
              <w:suppressAutoHyphens/>
              <w:jc w:val="both"/>
              <w:outlineLvl w:val="0"/>
              <w:rPr>
                <w:bCs/>
                <w:sz w:val="26"/>
                <w:szCs w:val="26"/>
                <w:lang w:eastAsia="ar-SA"/>
              </w:rPr>
            </w:pPr>
            <w:r w:rsidRPr="002F6F22">
              <w:rPr>
                <w:bCs/>
                <w:sz w:val="26"/>
                <w:szCs w:val="26"/>
                <w:lang w:eastAsia="ar-SA"/>
              </w:rPr>
              <w:t xml:space="preserve">       </w:t>
            </w:r>
            <w:r w:rsidR="009D3294" w:rsidRPr="002F6F22">
              <w:rPr>
                <w:bCs/>
                <w:sz w:val="26"/>
                <w:szCs w:val="26"/>
                <w:lang w:eastAsia="ar-SA"/>
              </w:rPr>
              <w:t>В 2020 году в центр занятости населения работодателями заявлено 11056 свободных рабочих мест. В их числе 2414 вакансий (22%) квалифицированных рабочих и специалистов.</w:t>
            </w:r>
          </w:p>
        </w:tc>
      </w:tr>
      <w:tr w:rsidR="009D3294" w:rsidTr="00700D26">
        <w:tc>
          <w:tcPr>
            <w:tcW w:w="959" w:type="dxa"/>
          </w:tcPr>
          <w:p w:rsidR="009D3294" w:rsidRPr="004A2B4B" w:rsidRDefault="009D3294" w:rsidP="002B7C07">
            <w:pPr>
              <w:widowControl/>
              <w:suppressAutoHyphens/>
              <w:autoSpaceDE/>
              <w:autoSpaceDN/>
              <w:adjustRightInd/>
              <w:snapToGrid w:val="0"/>
              <w:jc w:val="center"/>
              <w:rPr>
                <w:bCs/>
                <w:sz w:val="26"/>
                <w:szCs w:val="26"/>
                <w:lang w:eastAsia="ar-SA"/>
              </w:rPr>
            </w:pPr>
          </w:p>
        </w:tc>
        <w:tc>
          <w:tcPr>
            <w:tcW w:w="2693" w:type="dxa"/>
          </w:tcPr>
          <w:p w:rsidR="009D3294" w:rsidRPr="002F6F22" w:rsidRDefault="009D3294" w:rsidP="00C70590">
            <w:pPr>
              <w:suppressAutoHyphens/>
              <w:snapToGrid w:val="0"/>
              <w:jc w:val="center"/>
              <w:rPr>
                <w:bCs/>
                <w:sz w:val="26"/>
                <w:szCs w:val="26"/>
                <w:lang w:eastAsia="ar-SA"/>
              </w:rPr>
            </w:pPr>
            <w:r w:rsidRPr="002F6F22">
              <w:rPr>
                <w:bCs/>
                <w:sz w:val="26"/>
                <w:szCs w:val="26"/>
                <w:lang w:eastAsia="ar-SA"/>
              </w:rPr>
              <w:t>3.2.13.</w:t>
            </w:r>
          </w:p>
        </w:tc>
        <w:tc>
          <w:tcPr>
            <w:tcW w:w="11482" w:type="dxa"/>
          </w:tcPr>
          <w:p w:rsidR="009D3294" w:rsidRPr="002F6F22" w:rsidRDefault="004D5DDF" w:rsidP="0077081B">
            <w:pPr>
              <w:keepNext/>
              <w:widowControl/>
              <w:tabs>
                <w:tab w:val="left" w:pos="0"/>
              </w:tabs>
              <w:suppressAutoHyphens/>
              <w:jc w:val="both"/>
              <w:outlineLvl w:val="0"/>
              <w:rPr>
                <w:bCs/>
                <w:sz w:val="26"/>
                <w:szCs w:val="26"/>
                <w:lang w:eastAsia="ar-SA"/>
              </w:rPr>
            </w:pPr>
            <w:r w:rsidRPr="002F6F22">
              <w:rPr>
                <w:bCs/>
                <w:sz w:val="26"/>
                <w:szCs w:val="26"/>
                <w:lang w:eastAsia="ar-SA"/>
              </w:rPr>
              <w:t xml:space="preserve">       </w:t>
            </w:r>
            <w:r w:rsidR="009D3294" w:rsidRPr="002F6F22">
              <w:rPr>
                <w:bCs/>
                <w:sz w:val="26"/>
                <w:szCs w:val="26"/>
                <w:lang w:eastAsia="ar-SA"/>
              </w:rPr>
              <w:t>Меры, направленные на снижение напряженности на рынке труда включают:</w:t>
            </w:r>
          </w:p>
          <w:p w:rsidR="009D3294" w:rsidRPr="002F6F22" w:rsidRDefault="004D5DDF" w:rsidP="0077081B">
            <w:pPr>
              <w:keepNext/>
              <w:widowControl/>
              <w:tabs>
                <w:tab w:val="left" w:pos="0"/>
              </w:tabs>
              <w:suppressAutoHyphens/>
              <w:jc w:val="both"/>
              <w:outlineLvl w:val="0"/>
              <w:rPr>
                <w:bCs/>
                <w:sz w:val="26"/>
                <w:szCs w:val="26"/>
                <w:lang w:eastAsia="ar-SA"/>
              </w:rPr>
            </w:pPr>
            <w:r w:rsidRPr="002F6F22">
              <w:rPr>
                <w:bCs/>
                <w:sz w:val="26"/>
                <w:szCs w:val="26"/>
                <w:lang w:eastAsia="ar-SA"/>
              </w:rPr>
              <w:t xml:space="preserve">      - </w:t>
            </w:r>
            <w:r w:rsidR="009D3294" w:rsidRPr="002F6F22">
              <w:rPr>
                <w:bCs/>
                <w:sz w:val="26"/>
                <w:szCs w:val="26"/>
                <w:lang w:eastAsia="ar-SA"/>
              </w:rPr>
              <w:t>возмещение работодателям расходов на частичную оплату труда при организации общественных работ для граждан, ищущих работу и обратившихся в органы службы занятости, а также безработных граждан, при этом в период участия безработных граждан в общественных работах за ними сохраняется право на получение пособия по безработице;</w:t>
            </w:r>
          </w:p>
          <w:p w:rsidR="009D3294" w:rsidRPr="002F6F22" w:rsidRDefault="004D5DDF" w:rsidP="0077081B">
            <w:pPr>
              <w:keepNext/>
              <w:widowControl/>
              <w:tabs>
                <w:tab w:val="left" w:pos="0"/>
              </w:tabs>
              <w:suppressAutoHyphens/>
              <w:jc w:val="both"/>
              <w:outlineLvl w:val="0"/>
              <w:rPr>
                <w:bCs/>
                <w:sz w:val="26"/>
                <w:szCs w:val="26"/>
                <w:lang w:eastAsia="ar-SA"/>
              </w:rPr>
            </w:pPr>
            <w:r w:rsidRPr="002F6F22">
              <w:rPr>
                <w:bCs/>
                <w:sz w:val="26"/>
                <w:szCs w:val="26"/>
                <w:lang w:eastAsia="ar-SA"/>
              </w:rPr>
              <w:t xml:space="preserve">      - </w:t>
            </w:r>
            <w:r w:rsidR="009D3294" w:rsidRPr="002F6F22">
              <w:rPr>
                <w:bCs/>
                <w:sz w:val="26"/>
                <w:szCs w:val="26"/>
                <w:lang w:eastAsia="ar-SA"/>
              </w:rPr>
              <w:t>возмещение работодателям расходов на частичную оплату труда при организации временного трудоустройства работников организаций, находящихся под риском увольнения (введение режима неполного рабочего времени, временная остановка работ, предоставление отпусков без сохранения заработной платы, проведение мероприятий по высвобождению работников).</w:t>
            </w:r>
          </w:p>
          <w:p w:rsidR="009D3294" w:rsidRPr="002F6F22" w:rsidRDefault="004D5DDF" w:rsidP="0077081B">
            <w:pPr>
              <w:keepNext/>
              <w:widowControl/>
              <w:tabs>
                <w:tab w:val="left" w:pos="0"/>
              </w:tabs>
              <w:suppressAutoHyphens/>
              <w:jc w:val="both"/>
              <w:outlineLvl w:val="0"/>
              <w:rPr>
                <w:bCs/>
                <w:sz w:val="26"/>
                <w:szCs w:val="26"/>
                <w:lang w:eastAsia="ar-SA"/>
              </w:rPr>
            </w:pPr>
            <w:r w:rsidRPr="002F6F22">
              <w:rPr>
                <w:bCs/>
                <w:sz w:val="26"/>
                <w:szCs w:val="26"/>
                <w:lang w:eastAsia="ar-SA"/>
              </w:rPr>
              <w:t xml:space="preserve">       </w:t>
            </w:r>
            <w:r w:rsidR="009D3294" w:rsidRPr="002F6F22">
              <w:rPr>
                <w:bCs/>
                <w:sz w:val="26"/>
                <w:szCs w:val="26"/>
                <w:lang w:eastAsia="ar-SA"/>
              </w:rPr>
              <w:t>Работодателям области предусмотрено возмещение расходов на частичную оплату труда в размере величины минимального размера оплаты труда (12 130 руб.), увеличенного на сумму страховых взносов  в государственные внебюджетные фонды, на срок до 3-х месяцев.</w:t>
            </w:r>
          </w:p>
          <w:p w:rsidR="009D3294" w:rsidRPr="002F6F22" w:rsidRDefault="004D5DDF" w:rsidP="0077081B">
            <w:pPr>
              <w:keepNext/>
              <w:widowControl/>
              <w:tabs>
                <w:tab w:val="left" w:pos="0"/>
              </w:tabs>
              <w:suppressAutoHyphens/>
              <w:jc w:val="both"/>
              <w:outlineLvl w:val="0"/>
              <w:rPr>
                <w:bCs/>
                <w:sz w:val="26"/>
                <w:szCs w:val="26"/>
                <w:lang w:eastAsia="ar-SA"/>
              </w:rPr>
            </w:pPr>
            <w:r w:rsidRPr="002F6F22">
              <w:rPr>
                <w:bCs/>
                <w:sz w:val="26"/>
                <w:szCs w:val="26"/>
                <w:lang w:eastAsia="ar-SA"/>
              </w:rPr>
              <w:t xml:space="preserve">       </w:t>
            </w:r>
            <w:r w:rsidR="009D3294" w:rsidRPr="002F6F22">
              <w:rPr>
                <w:bCs/>
                <w:sz w:val="26"/>
                <w:szCs w:val="26"/>
                <w:lang w:eastAsia="ar-SA"/>
              </w:rPr>
              <w:t>ГКУ РО «Центр занятости населения города Таганрога» проведена работа с предприятиями города по дополнительным мероприятиям, направленны</w:t>
            </w:r>
            <w:r w:rsidRPr="002F6F22">
              <w:rPr>
                <w:bCs/>
                <w:sz w:val="26"/>
                <w:szCs w:val="26"/>
                <w:lang w:eastAsia="ar-SA"/>
              </w:rPr>
              <w:t>м</w:t>
            </w:r>
            <w:r w:rsidR="009D3294" w:rsidRPr="002F6F22">
              <w:rPr>
                <w:bCs/>
                <w:sz w:val="26"/>
                <w:szCs w:val="26"/>
                <w:lang w:eastAsia="ar-SA"/>
              </w:rPr>
              <w:t xml:space="preserve"> на снижение напряженности на рынке труда. В данной программе приняли участие такие крупные предприятия города как </w:t>
            </w:r>
            <w:r w:rsidRPr="002F6F22">
              <w:rPr>
                <w:bCs/>
                <w:sz w:val="26"/>
                <w:szCs w:val="26"/>
                <w:lang w:eastAsia="ar-SA"/>
              </w:rPr>
              <w:t xml:space="preserve">                         </w:t>
            </w:r>
            <w:r w:rsidR="009D3294" w:rsidRPr="002F6F22">
              <w:rPr>
                <w:bCs/>
                <w:sz w:val="26"/>
                <w:szCs w:val="26"/>
                <w:lang w:eastAsia="ar-SA"/>
              </w:rPr>
              <w:t xml:space="preserve">АО «ТАГМЕТ», АО «Таганрогский завод «Прибой», МУП «Городское хозяйство» и другие предприятия города. </w:t>
            </w:r>
          </w:p>
          <w:p w:rsidR="009D3294" w:rsidRPr="002F6F22" w:rsidRDefault="004D5DDF" w:rsidP="0077081B">
            <w:pPr>
              <w:keepNext/>
              <w:widowControl/>
              <w:tabs>
                <w:tab w:val="left" w:pos="0"/>
              </w:tabs>
              <w:suppressAutoHyphens/>
              <w:jc w:val="both"/>
              <w:outlineLvl w:val="0"/>
              <w:rPr>
                <w:bCs/>
                <w:sz w:val="26"/>
                <w:szCs w:val="26"/>
                <w:lang w:eastAsia="ar-SA"/>
              </w:rPr>
            </w:pPr>
            <w:r w:rsidRPr="002F6F22">
              <w:rPr>
                <w:bCs/>
                <w:sz w:val="26"/>
                <w:szCs w:val="26"/>
                <w:lang w:eastAsia="ar-SA"/>
              </w:rPr>
              <w:t xml:space="preserve">       </w:t>
            </w:r>
            <w:r w:rsidR="009D3294" w:rsidRPr="002F6F22">
              <w:rPr>
                <w:bCs/>
                <w:sz w:val="26"/>
                <w:szCs w:val="26"/>
                <w:lang w:eastAsia="ar-SA"/>
              </w:rPr>
              <w:t>Численность участников мероприятий составила 463 человека, из них направлено:</w:t>
            </w:r>
          </w:p>
          <w:p w:rsidR="009D3294" w:rsidRPr="002F6F22" w:rsidRDefault="004D5DDF" w:rsidP="004D5DDF">
            <w:pPr>
              <w:keepNext/>
              <w:widowControl/>
              <w:tabs>
                <w:tab w:val="left" w:pos="0"/>
              </w:tabs>
              <w:suppressAutoHyphens/>
              <w:jc w:val="both"/>
              <w:outlineLvl w:val="0"/>
              <w:rPr>
                <w:bCs/>
                <w:sz w:val="26"/>
                <w:szCs w:val="26"/>
                <w:lang w:eastAsia="ar-SA"/>
              </w:rPr>
            </w:pPr>
            <w:r w:rsidRPr="002F6F22">
              <w:rPr>
                <w:bCs/>
                <w:sz w:val="26"/>
                <w:szCs w:val="26"/>
                <w:lang w:eastAsia="ar-SA"/>
              </w:rPr>
              <w:t xml:space="preserve">      </w:t>
            </w:r>
            <w:r w:rsidR="009D3294" w:rsidRPr="002F6F22">
              <w:rPr>
                <w:bCs/>
                <w:sz w:val="26"/>
                <w:szCs w:val="26"/>
                <w:lang w:eastAsia="ar-SA"/>
              </w:rPr>
              <w:t>- на временное трудоустройство работников, находящихся под риском увольнения (введение режима неполного рабочего времени, временная остановка работ, предоставление отпусков без сохранения заработной платы, проведение мероприятий по высвобождению работников) 210 человек;</w:t>
            </w:r>
          </w:p>
          <w:p w:rsidR="009D3294" w:rsidRPr="002F6F22" w:rsidRDefault="004D5DDF" w:rsidP="004D5DDF">
            <w:pPr>
              <w:keepNext/>
              <w:widowControl/>
              <w:tabs>
                <w:tab w:val="left" w:pos="0"/>
              </w:tabs>
              <w:suppressAutoHyphens/>
              <w:jc w:val="both"/>
              <w:outlineLvl w:val="0"/>
              <w:rPr>
                <w:bCs/>
                <w:sz w:val="26"/>
                <w:szCs w:val="26"/>
                <w:lang w:eastAsia="ar-SA"/>
              </w:rPr>
            </w:pPr>
            <w:r w:rsidRPr="002F6F22">
              <w:rPr>
                <w:bCs/>
                <w:sz w:val="26"/>
                <w:szCs w:val="26"/>
                <w:lang w:eastAsia="ar-SA"/>
              </w:rPr>
              <w:t xml:space="preserve">      </w:t>
            </w:r>
            <w:r w:rsidR="009D3294" w:rsidRPr="002F6F22">
              <w:rPr>
                <w:bCs/>
                <w:sz w:val="26"/>
                <w:szCs w:val="26"/>
                <w:lang w:eastAsia="ar-SA"/>
              </w:rPr>
              <w:t>- на общественные работы для граждан ищущих работу, обратившихся в органы службы занятости и безработных граждан 253 человека.</w:t>
            </w:r>
          </w:p>
          <w:p w:rsidR="009D3294" w:rsidRPr="002F6F22" w:rsidRDefault="009D3294" w:rsidP="0077081B">
            <w:pPr>
              <w:keepNext/>
              <w:widowControl/>
              <w:tabs>
                <w:tab w:val="left" w:pos="0"/>
              </w:tabs>
              <w:suppressAutoHyphens/>
              <w:jc w:val="both"/>
              <w:outlineLvl w:val="0"/>
              <w:rPr>
                <w:bCs/>
                <w:sz w:val="26"/>
                <w:szCs w:val="26"/>
                <w:lang w:eastAsia="ar-SA"/>
              </w:rPr>
            </w:pPr>
            <w:r w:rsidRPr="002F6F22">
              <w:rPr>
                <w:bCs/>
                <w:sz w:val="26"/>
                <w:szCs w:val="26"/>
                <w:lang w:eastAsia="ar-SA"/>
              </w:rPr>
              <w:t xml:space="preserve">Объем средств по заключенным договорам к возмещению расходов предприятиям составил 7 098,6 </w:t>
            </w:r>
            <w:r w:rsidRPr="002F6F22">
              <w:rPr>
                <w:bCs/>
                <w:sz w:val="26"/>
                <w:szCs w:val="26"/>
                <w:lang w:eastAsia="ar-SA"/>
              </w:rPr>
              <w:lastRenderedPageBreak/>
              <w:t>тыс. рублей.</w:t>
            </w:r>
          </w:p>
        </w:tc>
      </w:tr>
      <w:tr w:rsidR="00585E3A" w:rsidTr="00700D26">
        <w:tc>
          <w:tcPr>
            <w:tcW w:w="959" w:type="dxa"/>
          </w:tcPr>
          <w:p w:rsidR="00585E3A" w:rsidRPr="004A2B4B" w:rsidRDefault="00585E3A" w:rsidP="002B7C07">
            <w:pPr>
              <w:widowControl/>
              <w:suppressAutoHyphens/>
              <w:autoSpaceDE/>
              <w:autoSpaceDN/>
              <w:adjustRightInd/>
              <w:snapToGrid w:val="0"/>
              <w:jc w:val="center"/>
              <w:rPr>
                <w:bCs/>
                <w:sz w:val="26"/>
                <w:szCs w:val="26"/>
                <w:lang w:eastAsia="ar-SA"/>
              </w:rPr>
            </w:pPr>
          </w:p>
        </w:tc>
        <w:tc>
          <w:tcPr>
            <w:tcW w:w="2693" w:type="dxa"/>
          </w:tcPr>
          <w:p w:rsidR="00585E3A" w:rsidRPr="002F6F22" w:rsidRDefault="00585E3A" w:rsidP="00C70590">
            <w:pPr>
              <w:suppressAutoHyphens/>
              <w:snapToGrid w:val="0"/>
              <w:jc w:val="center"/>
              <w:rPr>
                <w:bCs/>
                <w:sz w:val="26"/>
                <w:szCs w:val="26"/>
                <w:lang w:eastAsia="ar-SA"/>
              </w:rPr>
            </w:pPr>
            <w:r w:rsidRPr="002F6F22">
              <w:rPr>
                <w:bCs/>
                <w:sz w:val="26"/>
                <w:szCs w:val="26"/>
                <w:lang w:eastAsia="ar-SA"/>
              </w:rPr>
              <w:t>3.2.14.</w:t>
            </w:r>
          </w:p>
        </w:tc>
        <w:tc>
          <w:tcPr>
            <w:tcW w:w="11482" w:type="dxa"/>
          </w:tcPr>
          <w:p w:rsidR="00655A7E" w:rsidRPr="002F6F22" w:rsidRDefault="00655A7E" w:rsidP="00655A7E">
            <w:pPr>
              <w:keepNext/>
              <w:widowControl/>
              <w:tabs>
                <w:tab w:val="left" w:pos="0"/>
              </w:tabs>
              <w:suppressAutoHyphens/>
              <w:autoSpaceDE/>
              <w:autoSpaceDN/>
              <w:adjustRightInd/>
              <w:jc w:val="both"/>
              <w:outlineLvl w:val="0"/>
              <w:rPr>
                <w:bCs/>
                <w:sz w:val="26"/>
                <w:szCs w:val="26"/>
                <w:lang w:eastAsia="ar-SA"/>
              </w:rPr>
            </w:pPr>
            <w:r w:rsidRPr="002F6F22">
              <w:rPr>
                <w:bCs/>
                <w:sz w:val="26"/>
                <w:szCs w:val="26"/>
                <w:lang w:eastAsia="ar-SA"/>
              </w:rPr>
              <w:t xml:space="preserve">       В целях осуществления реализации инвестиционных проектов на территории города Таганрога управлением экономического развития Администрации города Таганрога:</w:t>
            </w:r>
          </w:p>
          <w:p w:rsidR="00655A7E" w:rsidRPr="002F6F22" w:rsidRDefault="00655A7E" w:rsidP="00655A7E">
            <w:pPr>
              <w:keepNext/>
              <w:widowControl/>
              <w:tabs>
                <w:tab w:val="left" w:pos="0"/>
              </w:tabs>
              <w:suppressAutoHyphens/>
              <w:autoSpaceDE/>
              <w:autoSpaceDN/>
              <w:adjustRightInd/>
              <w:jc w:val="both"/>
              <w:outlineLvl w:val="0"/>
              <w:rPr>
                <w:bCs/>
                <w:sz w:val="26"/>
                <w:szCs w:val="26"/>
                <w:lang w:eastAsia="ar-SA"/>
              </w:rPr>
            </w:pPr>
            <w:r w:rsidRPr="002F6F22">
              <w:rPr>
                <w:bCs/>
                <w:sz w:val="26"/>
                <w:szCs w:val="26"/>
                <w:lang w:eastAsia="ar-SA"/>
              </w:rPr>
              <w:t xml:space="preserve">      - проводилась работа по выявлению проблем, возникающих у инвесторов, и оказанию содействия в их решении, совершенствование действующей нормативно-правовой базы в инвестиционной сфере, применение принципа «одного окна» при сопровождении инвестиционных проектов;</w:t>
            </w:r>
          </w:p>
          <w:p w:rsidR="00655A7E" w:rsidRPr="002F6F22" w:rsidRDefault="00655A7E" w:rsidP="00655A7E">
            <w:pPr>
              <w:keepNext/>
              <w:widowControl/>
              <w:tabs>
                <w:tab w:val="left" w:pos="0"/>
              </w:tabs>
              <w:suppressAutoHyphens/>
              <w:autoSpaceDE/>
              <w:autoSpaceDN/>
              <w:adjustRightInd/>
              <w:jc w:val="both"/>
              <w:outlineLvl w:val="0"/>
              <w:rPr>
                <w:bCs/>
                <w:sz w:val="26"/>
                <w:szCs w:val="26"/>
                <w:lang w:eastAsia="ar-SA"/>
              </w:rPr>
            </w:pPr>
            <w:r w:rsidRPr="002F6F22">
              <w:rPr>
                <w:bCs/>
                <w:sz w:val="26"/>
                <w:szCs w:val="26"/>
                <w:lang w:eastAsia="ar-SA"/>
              </w:rPr>
              <w:t xml:space="preserve">      - проводилась работа по взаимодействию с министерством экономического развития Ростовской области, министерством промышленности и энергетики Ростовской области, министерством сельского хозяйства и продовольствия на предмет содействия в привлечении инвесторов на территорию города Таганрога;</w:t>
            </w:r>
          </w:p>
          <w:p w:rsidR="00655A7E" w:rsidRPr="002F6F22" w:rsidRDefault="00655A7E" w:rsidP="00655A7E">
            <w:pPr>
              <w:keepNext/>
              <w:widowControl/>
              <w:tabs>
                <w:tab w:val="left" w:pos="0"/>
              </w:tabs>
              <w:suppressAutoHyphens/>
              <w:autoSpaceDE/>
              <w:autoSpaceDN/>
              <w:adjustRightInd/>
              <w:jc w:val="both"/>
              <w:outlineLvl w:val="0"/>
              <w:rPr>
                <w:bCs/>
                <w:sz w:val="26"/>
                <w:szCs w:val="26"/>
                <w:lang w:eastAsia="ar-SA"/>
              </w:rPr>
            </w:pPr>
            <w:r w:rsidRPr="002F6F22">
              <w:rPr>
                <w:bCs/>
                <w:sz w:val="26"/>
                <w:szCs w:val="26"/>
                <w:lang w:eastAsia="ar-SA"/>
              </w:rPr>
              <w:t xml:space="preserve">      - проводилась работа по освещению в средствах массовой информации актуальных вопросов инвестиционной деятельности, осуществляемой на территории города Таганрога и Ростовской области;</w:t>
            </w:r>
          </w:p>
          <w:p w:rsidR="00655A7E" w:rsidRPr="002F6F22" w:rsidRDefault="00655A7E" w:rsidP="00655A7E">
            <w:pPr>
              <w:keepNext/>
              <w:widowControl/>
              <w:tabs>
                <w:tab w:val="left" w:pos="0"/>
              </w:tabs>
              <w:suppressAutoHyphens/>
              <w:autoSpaceDE/>
              <w:autoSpaceDN/>
              <w:adjustRightInd/>
              <w:jc w:val="both"/>
              <w:outlineLvl w:val="0"/>
              <w:rPr>
                <w:bCs/>
                <w:sz w:val="26"/>
                <w:szCs w:val="26"/>
                <w:lang w:eastAsia="ar-SA"/>
              </w:rPr>
            </w:pPr>
            <w:r w:rsidRPr="002F6F22">
              <w:rPr>
                <w:bCs/>
                <w:sz w:val="26"/>
                <w:szCs w:val="26"/>
                <w:lang w:eastAsia="ar-SA"/>
              </w:rPr>
              <w:t xml:space="preserve">      - актуализированный реестр инвестиционных площадок города Таганрога размещался на официальном портале города Таганрога, а также предоставлялся в министерство промышленности и энергетики Ростовской области, министерство экономического развития Ростовской области и Агентство инвестиционного развития Ростовской области для размещения на официальном портале Правительства Ростовской области и на Инвестиционном портале Правительства Ростовской области;</w:t>
            </w:r>
          </w:p>
          <w:p w:rsidR="00585E3A" w:rsidRPr="002F6F22" w:rsidRDefault="00655A7E" w:rsidP="00655A7E">
            <w:pPr>
              <w:keepNext/>
              <w:widowControl/>
              <w:tabs>
                <w:tab w:val="left" w:pos="0"/>
              </w:tabs>
              <w:suppressAutoHyphens/>
              <w:autoSpaceDE/>
              <w:autoSpaceDN/>
              <w:adjustRightInd/>
              <w:jc w:val="both"/>
              <w:outlineLvl w:val="0"/>
              <w:rPr>
                <w:bCs/>
                <w:sz w:val="26"/>
                <w:szCs w:val="26"/>
                <w:lang w:eastAsia="ar-SA"/>
              </w:rPr>
            </w:pPr>
            <w:r w:rsidRPr="002F6F22">
              <w:rPr>
                <w:bCs/>
                <w:sz w:val="26"/>
                <w:szCs w:val="26"/>
                <w:lang w:eastAsia="ar-SA"/>
              </w:rPr>
              <w:t xml:space="preserve">      - субъекты инвестиционной деятельности проинформированы о возможности получения поддержки на региональном и муниципальном уровнях путем адресной работы и размещения информации на официальном портале города.</w:t>
            </w:r>
          </w:p>
        </w:tc>
      </w:tr>
      <w:tr w:rsidR="00585E3A" w:rsidTr="00700D26">
        <w:tc>
          <w:tcPr>
            <w:tcW w:w="959" w:type="dxa"/>
          </w:tcPr>
          <w:p w:rsidR="00585E3A" w:rsidRPr="004A2B4B" w:rsidRDefault="00585E3A" w:rsidP="002B7C07">
            <w:pPr>
              <w:widowControl/>
              <w:suppressAutoHyphens/>
              <w:autoSpaceDE/>
              <w:autoSpaceDN/>
              <w:adjustRightInd/>
              <w:snapToGrid w:val="0"/>
              <w:jc w:val="center"/>
              <w:rPr>
                <w:bCs/>
                <w:sz w:val="26"/>
                <w:szCs w:val="26"/>
                <w:lang w:eastAsia="ar-SA"/>
              </w:rPr>
            </w:pPr>
          </w:p>
        </w:tc>
        <w:tc>
          <w:tcPr>
            <w:tcW w:w="2693" w:type="dxa"/>
          </w:tcPr>
          <w:p w:rsidR="00585E3A" w:rsidRPr="002F6F22" w:rsidRDefault="00585E3A" w:rsidP="00C70590">
            <w:pPr>
              <w:suppressAutoHyphens/>
              <w:snapToGrid w:val="0"/>
              <w:jc w:val="center"/>
              <w:rPr>
                <w:bCs/>
                <w:sz w:val="26"/>
                <w:szCs w:val="26"/>
                <w:lang w:eastAsia="ar-SA"/>
              </w:rPr>
            </w:pPr>
            <w:r w:rsidRPr="002F6F22">
              <w:rPr>
                <w:bCs/>
                <w:sz w:val="26"/>
                <w:szCs w:val="26"/>
                <w:lang w:eastAsia="ar-SA"/>
              </w:rPr>
              <w:t>3.3.2.</w:t>
            </w:r>
          </w:p>
        </w:tc>
        <w:tc>
          <w:tcPr>
            <w:tcW w:w="11482" w:type="dxa"/>
          </w:tcPr>
          <w:p w:rsidR="00585E3A" w:rsidRPr="002F6F22" w:rsidRDefault="00585E3A" w:rsidP="00F7326A">
            <w:pPr>
              <w:suppressAutoHyphens/>
              <w:snapToGrid w:val="0"/>
              <w:jc w:val="both"/>
              <w:rPr>
                <w:bCs/>
                <w:color w:val="FF0000"/>
                <w:sz w:val="26"/>
                <w:szCs w:val="26"/>
                <w:lang w:eastAsia="ar-SA"/>
              </w:rPr>
            </w:pPr>
            <w:r w:rsidRPr="002F6F22">
              <w:rPr>
                <w:bCs/>
                <w:sz w:val="26"/>
                <w:szCs w:val="26"/>
                <w:lang w:eastAsia="ar-SA"/>
              </w:rPr>
              <w:t xml:space="preserve">       Через отраслевые соглашения и коллективные договоры КС осуществлял мероприятия по сохранению рабочих мест в сложный период экономического спада, вызванного пандемией, по созданию необходимых условий для профессионального обучения и дополнительного профессионального образования работников. Так, в соответствии с п. 8.3.1 и п. 8.3.2 коллективного договора на ПАО ТКЗ «Красный котельщик» предоставлялась молодым работникам возможность повышения квалификации в высших и средних специальных учебных заведениях.</w:t>
            </w:r>
          </w:p>
        </w:tc>
      </w:tr>
      <w:tr w:rsidR="00585E3A" w:rsidTr="00700D26">
        <w:tc>
          <w:tcPr>
            <w:tcW w:w="959" w:type="dxa"/>
          </w:tcPr>
          <w:p w:rsidR="00585E3A" w:rsidRPr="004A2B4B" w:rsidRDefault="00585E3A" w:rsidP="002B7C07">
            <w:pPr>
              <w:widowControl/>
              <w:suppressAutoHyphens/>
              <w:autoSpaceDE/>
              <w:autoSpaceDN/>
              <w:adjustRightInd/>
              <w:snapToGrid w:val="0"/>
              <w:jc w:val="center"/>
              <w:rPr>
                <w:bCs/>
                <w:sz w:val="26"/>
                <w:szCs w:val="26"/>
                <w:lang w:eastAsia="ar-SA"/>
              </w:rPr>
            </w:pPr>
          </w:p>
        </w:tc>
        <w:tc>
          <w:tcPr>
            <w:tcW w:w="2693" w:type="dxa"/>
          </w:tcPr>
          <w:p w:rsidR="00585E3A" w:rsidRPr="002F6F22" w:rsidRDefault="00585E3A" w:rsidP="00C70590">
            <w:pPr>
              <w:suppressAutoHyphens/>
              <w:snapToGrid w:val="0"/>
              <w:jc w:val="center"/>
              <w:rPr>
                <w:bCs/>
                <w:sz w:val="26"/>
                <w:szCs w:val="26"/>
                <w:lang w:eastAsia="ar-SA"/>
              </w:rPr>
            </w:pPr>
            <w:r w:rsidRPr="002F6F22">
              <w:rPr>
                <w:bCs/>
                <w:sz w:val="26"/>
                <w:szCs w:val="26"/>
                <w:lang w:eastAsia="ar-SA"/>
              </w:rPr>
              <w:t>3.3.3.</w:t>
            </w:r>
          </w:p>
        </w:tc>
        <w:tc>
          <w:tcPr>
            <w:tcW w:w="11482" w:type="dxa"/>
          </w:tcPr>
          <w:p w:rsidR="00585E3A" w:rsidRPr="002F6F22" w:rsidRDefault="00585E3A" w:rsidP="00F7326A">
            <w:pPr>
              <w:suppressAutoHyphens/>
              <w:snapToGrid w:val="0"/>
              <w:jc w:val="both"/>
              <w:rPr>
                <w:bCs/>
                <w:sz w:val="26"/>
                <w:szCs w:val="26"/>
                <w:lang w:eastAsia="ar-SA"/>
              </w:rPr>
            </w:pPr>
            <w:r w:rsidRPr="002F6F22">
              <w:rPr>
                <w:bCs/>
                <w:sz w:val="26"/>
                <w:szCs w:val="26"/>
                <w:lang w:eastAsia="ar-SA"/>
              </w:rPr>
              <w:t xml:space="preserve">       Решений о массовом увольнении работников на предприятиях с действующими профсоюзными организациями, входящими в КС, в 2020 году не было, несмотря на сложный период экономического спада, вызванного пандемией.</w:t>
            </w:r>
          </w:p>
        </w:tc>
      </w:tr>
      <w:tr w:rsidR="00585E3A" w:rsidTr="00700D26">
        <w:tc>
          <w:tcPr>
            <w:tcW w:w="959" w:type="dxa"/>
          </w:tcPr>
          <w:p w:rsidR="00585E3A" w:rsidRPr="004A2B4B" w:rsidRDefault="00585E3A" w:rsidP="002B7C07">
            <w:pPr>
              <w:widowControl/>
              <w:suppressAutoHyphens/>
              <w:autoSpaceDE/>
              <w:autoSpaceDN/>
              <w:adjustRightInd/>
              <w:snapToGrid w:val="0"/>
              <w:jc w:val="center"/>
              <w:rPr>
                <w:bCs/>
                <w:sz w:val="26"/>
                <w:szCs w:val="26"/>
                <w:lang w:eastAsia="ar-SA"/>
              </w:rPr>
            </w:pPr>
          </w:p>
        </w:tc>
        <w:tc>
          <w:tcPr>
            <w:tcW w:w="2693" w:type="dxa"/>
          </w:tcPr>
          <w:p w:rsidR="00585E3A" w:rsidRPr="002F6F22" w:rsidRDefault="00585E3A" w:rsidP="00C70590">
            <w:pPr>
              <w:suppressAutoHyphens/>
              <w:snapToGrid w:val="0"/>
              <w:jc w:val="center"/>
              <w:rPr>
                <w:bCs/>
                <w:sz w:val="26"/>
                <w:szCs w:val="26"/>
                <w:lang w:eastAsia="ar-SA"/>
              </w:rPr>
            </w:pPr>
            <w:r w:rsidRPr="002F6F22">
              <w:rPr>
                <w:bCs/>
                <w:sz w:val="26"/>
                <w:szCs w:val="26"/>
                <w:lang w:eastAsia="ar-SA"/>
              </w:rPr>
              <w:t>3.3.4.</w:t>
            </w:r>
          </w:p>
        </w:tc>
        <w:tc>
          <w:tcPr>
            <w:tcW w:w="11482" w:type="dxa"/>
          </w:tcPr>
          <w:p w:rsidR="00585E3A" w:rsidRPr="002F6F22" w:rsidRDefault="00585E3A" w:rsidP="00F7326A">
            <w:pPr>
              <w:suppressAutoHyphens/>
              <w:snapToGrid w:val="0"/>
              <w:jc w:val="both"/>
              <w:rPr>
                <w:bCs/>
                <w:sz w:val="26"/>
                <w:szCs w:val="26"/>
                <w:lang w:eastAsia="ar-SA"/>
              </w:rPr>
            </w:pPr>
            <w:r w:rsidRPr="002F6F22">
              <w:rPr>
                <w:bCs/>
                <w:sz w:val="26"/>
                <w:szCs w:val="26"/>
                <w:lang w:eastAsia="ar-SA"/>
              </w:rPr>
              <w:t xml:space="preserve">       Профкомы предоставляли бесплатную консультационную и правовую помощь членам профсоюза по вопросам трудового законодательства Российской Федерации.</w:t>
            </w:r>
          </w:p>
        </w:tc>
      </w:tr>
      <w:tr w:rsidR="00585E3A" w:rsidTr="00700D26">
        <w:tc>
          <w:tcPr>
            <w:tcW w:w="959" w:type="dxa"/>
          </w:tcPr>
          <w:p w:rsidR="00585E3A" w:rsidRPr="004A2B4B" w:rsidRDefault="00585E3A" w:rsidP="002B7C07">
            <w:pPr>
              <w:widowControl/>
              <w:suppressAutoHyphens/>
              <w:autoSpaceDE/>
              <w:autoSpaceDN/>
              <w:adjustRightInd/>
              <w:snapToGrid w:val="0"/>
              <w:jc w:val="center"/>
              <w:rPr>
                <w:bCs/>
                <w:sz w:val="26"/>
                <w:szCs w:val="26"/>
                <w:lang w:eastAsia="ar-SA"/>
              </w:rPr>
            </w:pPr>
          </w:p>
        </w:tc>
        <w:tc>
          <w:tcPr>
            <w:tcW w:w="2693" w:type="dxa"/>
          </w:tcPr>
          <w:p w:rsidR="00585E3A" w:rsidRPr="002F6F22" w:rsidRDefault="00585E3A" w:rsidP="00C70590">
            <w:pPr>
              <w:suppressAutoHyphens/>
              <w:snapToGrid w:val="0"/>
              <w:jc w:val="center"/>
              <w:rPr>
                <w:bCs/>
                <w:sz w:val="26"/>
                <w:szCs w:val="26"/>
                <w:lang w:eastAsia="ar-SA"/>
              </w:rPr>
            </w:pPr>
            <w:r w:rsidRPr="002F6F22">
              <w:rPr>
                <w:bCs/>
                <w:sz w:val="26"/>
                <w:szCs w:val="26"/>
                <w:lang w:eastAsia="ar-SA"/>
              </w:rPr>
              <w:t>3.3.5.</w:t>
            </w:r>
          </w:p>
        </w:tc>
        <w:tc>
          <w:tcPr>
            <w:tcW w:w="11482" w:type="dxa"/>
          </w:tcPr>
          <w:p w:rsidR="00585E3A" w:rsidRPr="002F6F22" w:rsidRDefault="00585E3A" w:rsidP="00F7326A">
            <w:pPr>
              <w:suppressAutoHyphens/>
              <w:snapToGrid w:val="0"/>
              <w:jc w:val="both"/>
              <w:rPr>
                <w:bCs/>
                <w:color w:val="FF0000"/>
                <w:sz w:val="26"/>
                <w:szCs w:val="26"/>
                <w:lang w:eastAsia="ar-SA"/>
              </w:rPr>
            </w:pPr>
            <w:r w:rsidRPr="002F6F22">
              <w:rPr>
                <w:bCs/>
                <w:sz w:val="26"/>
                <w:szCs w:val="26"/>
                <w:lang w:eastAsia="ar-SA"/>
              </w:rPr>
              <w:t xml:space="preserve">       Профкомы предпринимали меры по включению в коллективные договоры мероприятий по созданию условий для трудовой деятельности инвалидов, граждан </w:t>
            </w:r>
            <w:proofErr w:type="spellStart"/>
            <w:r w:rsidRPr="002F6F22">
              <w:rPr>
                <w:bCs/>
                <w:sz w:val="26"/>
                <w:szCs w:val="26"/>
                <w:lang w:eastAsia="ar-SA"/>
              </w:rPr>
              <w:t>предпенсионного</w:t>
            </w:r>
            <w:proofErr w:type="spellEnd"/>
            <w:r w:rsidRPr="002F6F22">
              <w:rPr>
                <w:bCs/>
                <w:sz w:val="26"/>
                <w:szCs w:val="26"/>
                <w:lang w:eastAsia="ar-SA"/>
              </w:rPr>
              <w:t xml:space="preserve"> и пенсионного возраста, женщин, совмещающих воспитание детей с трудовой занятостью, а также применению дистанционных и гибких форм занятости (неполный рабочий день, неделя) к данной категории работников, обеспечивая выполнение установленной в соответствии с нормативными правовыми актами Ростовской области квоты для приема на работу инвалидов.</w:t>
            </w:r>
            <w:r w:rsidRPr="002F6F22">
              <w:rPr>
                <w:sz w:val="26"/>
                <w:szCs w:val="26"/>
              </w:rPr>
              <w:t xml:space="preserve"> </w:t>
            </w:r>
            <w:r w:rsidRPr="002F6F22">
              <w:rPr>
                <w:bCs/>
                <w:sz w:val="26"/>
                <w:szCs w:val="26"/>
                <w:lang w:eastAsia="ar-SA"/>
              </w:rPr>
              <w:t>В коллективном договоре ООО «</w:t>
            </w:r>
            <w:proofErr w:type="spellStart"/>
            <w:r w:rsidRPr="002F6F22">
              <w:rPr>
                <w:bCs/>
                <w:sz w:val="26"/>
                <w:szCs w:val="26"/>
                <w:lang w:eastAsia="ar-SA"/>
              </w:rPr>
              <w:t>Лемакс</w:t>
            </w:r>
            <w:proofErr w:type="spellEnd"/>
            <w:r w:rsidRPr="002F6F22">
              <w:rPr>
                <w:bCs/>
                <w:sz w:val="26"/>
                <w:szCs w:val="26"/>
                <w:lang w:eastAsia="ar-SA"/>
              </w:rPr>
              <w:t>» предусмотрены меры по созданию благоприятных условий по совмещению профессиональных и семейных обязанностей для семей с детьми, в том числе молодых семей при рождении первого ребенка, а также меры по оказанию содействия беременным женщинам - перевод на лёгкий труд, исключающий воздействие неблагоприятных факторов.</w:t>
            </w:r>
          </w:p>
        </w:tc>
      </w:tr>
      <w:tr w:rsidR="00585E3A" w:rsidTr="00700D26">
        <w:tc>
          <w:tcPr>
            <w:tcW w:w="959" w:type="dxa"/>
          </w:tcPr>
          <w:p w:rsidR="00585E3A" w:rsidRPr="004A2B4B" w:rsidRDefault="00585E3A" w:rsidP="002B7C07">
            <w:pPr>
              <w:widowControl/>
              <w:suppressAutoHyphens/>
              <w:autoSpaceDE/>
              <w:autoSpaceDN/>
              <w:adjustRightInd/>
              <w:snapToGrid w:val="0"/>
              <w:jc w:val="center"/>
              <w:rPr>
                <w:bCs/>
                <w:sz w:val="26"/>
                <w:szCs w:val="26"/>
                <w:lang w:eastAsia="ar-SA"/>
              </w:rPr>
            </w:pPr>
          </w:p>
        </w:tc>
        <w:tc>
          <w:tcPr>
            <w:tcW w:w="2693" w:type="dxa"/>
          </w:tcPr>
          <w:p w:rsidR="00585E3A" w:rsidRPr="002F6F22" w:rsidRDefault="00585E3A" w:rsidP="00C70590">
            <w:pPr>
              <w:suppressAutoHyphens/>
              <w:snapToGrid w:val="0"/>
              <w:jc w:val="center"/>
              <w:rPr>
                <w:bCs/>
                <w:sz w:val="26"/>
                <w:szCs w:val="26"/>
                <w:lang w:eastAsia="ar-SA"/>
              </w:rPr>
            </w:pPr>
            <w:r w:rsidRPr="002F6F22">
              <w:rPr>
                <w:bCs/>
                <w:sz w:val="26"/>
                <w:szCs w:val="26"/>
                <w:lang w:eastAsia="ar-SA"/>
              </w:rPr>
              <w:t>3.3.6.</w:t>
            </w:r>
          </w:p>
        </w:tc>
        <w:tc>
          <w:tcPr>
            <w:tcW w:w="11482" w:type="dxa"/>
          </w:tcPr>
          <w:p w:rsidR="00585E3A" w:rsidRPr="002F6F22" w:rsidRDefault="00585E3A" w:rsidP="00F7326A">
            <w:pPr>
              <w:suppressAutoHyphens/>
              <w:snapToGrid w:val="0"/>
              <w:jc w:val="both"/>
              <w:rPr>
                <w:bCs/>
                <w:color w:val="FF0000"/>
                <w:sz w:val="26"/>
                <w:szCs w:val="26"/>
                <w:lang w:eastAsia="ar-SA"/>
              </w:rPr>
            </w:pPr>
            <w:r w:rsidRPr="002F6F22">
              <w:rPr>
                <w:bCs/>
                <w:sz w:val="26"/>
                <w:szCs w:val="26"/>
                <w:lang w:eastAsia="ar-SA"/>
              </w:rPr>
              <w:t xml:space="preserve">       Профкомы активно содействовали воссозданию системы наставничества, включению данного вопроса в коллективные договора и соглашения, поощряя наставников, активно передающих навыки молодым работникам.</w:t>
            </w:r>
          </w:p>
        </w:tc>
      </w:tr>
      <w:tr w:rsidR="0082304D" w:rsidTr="00700D26">
        <w:tc>
          <w:tcPr>
            <w:tcW w:w="959" w:type="dxa"/>
          </w:tcPr>
          <w:p w:rsidR="0082304D" w:rsidRPr="004A2B4B" w:rsidRDefault="0082304D" w:rsidP="002B7C07">
            <w:pPr>
              <w:widowControl/>
              <w:suppressAutoHyphens/>
              <w:autoSpaceDE/>
              <w:autoSpaceDN/>
              <w:adjustRightInd/>
              <w:snapToGrid w:val="0"/>
              <w:jc w:val="center"/>
              <w:rPr>
                <w:bCs/>
                <w:sz w:val="26"/>
                <w:szCs w:val="26"/>
                <w:lang w:eastAsia="ar-SA"/>
              </w:rPr>
            </w:pPr>
          </w:p>
        </w:tc>
        <w:tc>
          <w:tcPr>
            <w:tcW w:w="2693" w:type="dxa"/>
          </w:tcPr>
          <w:p w:rsidR="0082304D" w:rsidRPr="004C67EE" w:rsidRDefault="0082304D" w:rsidP="00C70590">
            <w:pPr>
              <w:suppressAutoHyphens/>
              <w:snapToGrid w:val="0"/>
              <w:jc w:val="center"/>
              <w:rPr>
                <w:bCs/>
                <w:sz w:val="26"/>
                <w:szCs w:val="26"/>
                <w:lang w:eastAsia="ar-SA"/>
              </w:rPr>
            </w:pPr>
            <w:r w:rsidRPr="004C67EE">
              <w:rPr>
                <w:bCs/>
                <w:sz w:val="26"/>
                <w:szCs w:val="26"/>
                <w:lang w:eastAsia="ar-SA"/>
              </w:rPr>
              <w:t>3.4.1.</w:t>
            </w:r>
          </w:p>
        </w:tc>
        <w:tc>
          <w:tcPr>
            <w:tcW w:w="11482" w:type="dxa"/>
          </w:tcPr>
          <w:p w:rsidR="0082304D" w:rsidRPr="004C67EE" w:rsidRDefault="00FF4860" w:rsidP="008A7089">
            <w:pPr>
              <w:keepNext/>
              <w:widowControl/>
              <w:tabs>
                <w:tab w:val="left" w:pos="0"/>
              </w:tabs>
              <w:suppressAutoHyphens/>
              <w:autoSpaceDN/>
              <w:adjustRightInd/>
              <w:jc w:val="both"/>
              <w:outlineLvl w:val="0"/>
              <w:rPr>
                <w:bCs/>
                <w:sz w:val="26"/>
                <w:szCs w:val="26"/>
                <w:lang w:eastAsia="ar-SA"/>
              </w:rPr>
            </w:pPr>
            <w:r>
              <w:rPr>
                <w:bCs/>
                <w:sz w:val="26"/>
                <w:szCs w:val="26"/>
                <w:lang w:eastAsia="ar-SA"/>
              </w:rPr>
              <w:t xml:space="preserve">       В</w:t>
            </w:r>
            <w:r w:rsidR="0082304D" w:rsidRPr="004C67EE">
              <w:rPr>
                <w:bCs/>
                <w:sz w:val="26"/>
                <w:szCs w:val="26"/>
                <w:lang w:eastAsia="ar-SA"/>
              </w:rPr>
              <w:t xml:space="preserve"> ПАО ТКЗ «Красный котельщик» сформирован  кадровый резерв. Назначение  на вышестоящие должности и замещение руководителей происходит из кадрового резерва. 89% должностей защищено долгосрочным резервом.</w:t>
            </w:r>
          </w:p>
          <w:p w:rsidR="00D030C0" w:rsidRPr="004C67EE" w:rsidRDefault="00D73BD6" w:rsidP="008A7089">
            <w:pPr>
              <w:keepNext/>
              <w:widowControl/>
              <w:tabs>
                <w:tab w:val="left" w:pos="0"/>
              </w:tabs>
              <w:suppressAutoHyphens/>
              <w:autoSpaceDN/>
              <w:adjustRightInd/>
              <w:jc w:val="both"/>
              <w:outlineLvl w:val="0"/>
              <w:rPr>
                <w:bCs/>
                <w:sz w:val="26"/>
                <w:szCs w:val="26"/>
                <w:lang w:eastAsia="ar-SA"/>
              </w:rPr>
            </w:pPr>
            <w:r w:rsidRPr="004C67EE">
              <w:rPr>
                <w:bCs/>
                <w:sz w:val="26"/>
                <w:szCs w:val="26"/>
                <w:lang w:eastAsia="ar-SA"/>
              </w:rPr>
              <w:t xml:space="preserve">       </w:t>
            </w:r>
            <w:r w:rsidR="00D030C0" w:rsidRPr="004C67EE">
              <w:rPr>
                <w:bCs/>
                <w:sz w:val="26"/>
                <w:szCs w:val="26"/>
                <w:lang w:eastAsia="ar-SA"/>
              </w:rPr>
              <w:t xml:space="preserve">Действующая система оплаты труда </w:t>
            </w:r>
            <w:r w:rsidRPr="004C67EE">
              <w:rPr>
                <w:bCs/>
                <w:sz w:val="26"/>
                <w:szCs w:val="26"/>
                <w:lang w:eastAsia="ar-SA"/>
              </w:rPr>
              <w:t xml:space="preserve">в АО «ТАГМЕТ» </w:t>
            </w:r>
            <w:r w:rsidR="00D030C0" w:rsidRPr="004C67EE">
              <w:rPr>
                <w:bCs/>
                <w:sz w:val="26"/>
                <w:szCs w:val="26"/>
                <w:lang w:eastAsia="ar-SA"/>
              </w:rPr>
              <w:t>предусматривает премирование по результатам деятельности работника в размере до 60% от тарифной ставки/оклада, а также дополнительное премирование до 50% за проявление индивидуальных достижений</w:t>
            </w:r>
            <w:r w:rsidRPr="004C67EE">
              <w:rPr>
                <w:bCs/>
                <w:sz w:val="26"/>
                <w:szCs w:val="26"/>
                <w:lang w:eastAsia="ar-SA"/>
              </w:rPr>
              <w:t>.</w:t>
            </w:r>
          </w:p>
        </w:tc>
      </w:tr>
      <w:tr w:rsidR="0082304D" w:rsidTr="00700D26">
        <w:tc>
          <w:tcPr>
            <w:tcW w:w="959" w:type="dxa"/>
          </w:tcPr>
          <w:p w:rsidR="0082304D" w:rsidRPr="004A2B4B" w:rsidRDefault="0082304D" w:rsidP="002B7C07">
            <w:pPr>
              <w:widowControl/>
              <w:suppressAutoHyphens/>
              <w:autoSpaceDE/>
              <w:autoSpaceDN/>
              <w:adjustRightInd/>
              <w:snapToGrid w:val="0"/>
              <w:jc w:val="center"/>
              <w:rPr>
                <w:bCs/>
                <w:sz w:val="26"/>
                <w:szCs w:val="26"/>
                <w:lang w:eastAsia="ar-SA"/>
              </w:rPr>
            </w:pPr>
          </w:p>
        </w:tc>
        <w:tc>
          <w:tcPr>
            <w:tcW w:w="2693" w:type="dxa"/>
          </w:tcPr>
          <w:p w:rsidR="0082304D" w:rsidRPr="004C67EE" w:rsidRDefault="0082304D" w:rsidP="00C70590">
            <w:pPr>
              <w:suppressAutoHyphens/>
              <w:snapToGrid w:val="0"/>
              <w:jc w:val="center"/>
              <w:rPr>
                <w:bCs/>
                <w:sz w:val="26"/>
                <w:szCs w:val="26"/>
                <w:lang w:eastAsia="ar-SA"/>
              </w:rPr>
            </w:pPr>
            <w:r w:rsidRPr="004C67EE">
              <w:rPr>
                <w:bCs/>
                <w:sz w:val="26"/>
                <w:szCs w:val="26"/>
                <w:lang w:eastAsia="ar-SA"/>
              </w:rPr>
              <w:t>3.4.2.</w:t>
            </w:r>
          </w:p>
        </w:tc>
        <w:tc>
          <w:tcPr>
            <w:tcW w:w="11482" w:type="dxa"/>
          </w:tcPr>
          <w:p w:rsidR="0082304D" w:rsidRPr="004C67EE" w:rsidRDefault="0082304D" w:rsidP="0082304D">
            <w:pPr>
              <w:keepNext/>
              <w:widowControl/>
              <w:tabs>
                <w:tab w:val="left" w:pos="0"/>
              </w:tabs>
              <w:suppressAutoHyphens/>
              <w:autoSpaceDE/>
              <w:autoSpaceDN/>
              <w:adjustRightInd/>
              <w:jc w:val="both"/>
              <w:outlineLvl w:val="0"/>
              <w:rPr>
                <w:bCs/>
                <w:sz w:val="26"/>
                <w:szCs w:val="26"/>
                <w:lang w:eastAsia="ar-SA"/>
              </w:rPr>
            </w:pPr>
            <w:r w:rsidRPr="004C67EE">
              <w:rPr>
                <w:bCs/>
                <w:sz w:val="26"/>
                <w:szCs w:val="26"/>
                <w:lang w:eastAsia="ar-SA"/>
              </w:rPr>
              <w:t xml:space="preserve">       ПАО ТКЗ «Красный котельщик» информация в органы службы занятости населения о наличии вакантных рабочих мест предоставляется на постоянной основе. Вакансии размещены на сайте «Работа в России».</w:t>
            </w:r>
          </w:p>
          <w:p w:rsidR="00D030C0" w:rsidRPr="004C67EE" w:rsidRDefault="00D73BD6" w:rsidP="0082304D">
            <w:pPr>
              <w:keepNext/>
              <w:widowControl/>
              <w:tabs>
                <w:tab w:val="left" w:pos="0"/>
              </w:tabs>
              <w:suppressAutoHyphens/>
              <w:autoSpaceDE/>
              <w:autoSpaceDN/>
              <w:adjustRightInd/>
              <w:jc w:val="both"/>
              <w:outlineLvl w:val="0"/>
              <w:rPr>
                <w:bCs/>
                <w:sz w:val="26"/>
                <w:szCs w:val="26"/>
                <w:lang w:eastAsia="ar-SA"/>
              </w:rPr>
            </w:pPr>
            <w:r w:rsidRPr="004C67EE">
              <w:rPr>
                <w:bCs/>
                <w:sz w:val="26"/>
                <w:szCs w:val="26"/>
                <w:lang w:eastAsia="ar-SA"/>
              </w:rPr>
              <w:t xml:space="preserve">       </w:t>
            </w:r>
            <w:r w:rsidR="00D030C0" w:rsidRPr="004C67EE">
              <w:rPr>
                <w:bCs/>
                <w:sz w:val="26"/>
                <w:szCs w:val="26"/>
                <w:lang w:eastAsia="ar-SA"/>
              </w:rPr>
              <w:t>АО «ТАГМЕТ» ведет постоянный анализ, прогнозирование и учет численности работников, намеченных к увольнению. При наличии информации о вакантных рабочих местах, а также сроках и масштабах возможных массовых увольнений в пределах требований, установленных законодательством РФ и обязательств коллективного договора</w:t>
            </w:r>
            <w:r w:rsidRPr="004C67EE">
              <w:rPr>
                <w:bCs/>
                <w:sz w:val="26"/>
                <w:szCs w:val="26"/>
                <w:lang w:eastAsia="ar-SA"/>
              </w:rPr>
              <w:t>, данная информация предоставляе</w:t>
            </w:r>
            <w:r w:rsidR="00D030C0" w:rsidRPr="004C67EE">
              <w:rPr>
                <w:bCs/>
                <w:sz w:val="26"/>
                <w:szCs w:val="26"/>
                <w:lang w:eastAsia="ar-SA"/>
              </w:rPr>
              <w:t>тся в Профком завода, органы службы занятости населения.</w:t>
            </w:r>
          </w:p>
        </w:tc>
      </w:tr>
      <w:tr w:rsidR="0082304D" w:rsidTr="00700D26">
        <w:tc>
          <w:tcPr>
            <w:tcW w:w="959" w:type="dxa"/>
          </w:tcPr>
          <w:p w:rsidR="0082304D" w:rsidRPr="004A2B4B" w:rsidRDefault="0082304D" w:rsidP="002B7C07">
            <w:pPr>
              <w:widowControl/>
              <w:suppressAutoHyphens/>
              <w:autoSpaceDE/>
              <w:autoSpaceDN/>
              <w:adjustRightInd/>
              <w:snapToGrid w:val="0"/>
              <w:jc w:val="center"/>
              <w:rPr>
                <w:bCs/>
                <w:sz w:val="26"/>
                <w:szCs w:val="26"/>
                <w:lang w:eastAsia="ar-SA"/>
              </w:rPr>
            </w:pPr>
          </w:p>
        </w:tc>
        <w:tc>
          <w:tcPr>
            <w:tcW w:w="2693" w:type="dxa"/>
          </w:tcPr>
          <w:p w:rsidR="0082304D" w:rsidRPr="002F6F22" w:rsidRDefault="0082304D" w:rsidP="00C70590">
            <w:pPr>
              <w:suppressAutoHyphens/>
              <w:snapToGrid w:val="0"/>
              <w:jc w:val="center"/>
              <w:rPr>
                <w:bCs/>
                <w:sz w:val="26"/>
                <w:szCs w:val="26"/>
                <w:lang w:eastAsia="ar-SA"/>
              </w:rPr>
            </w:pPr>
            <w:r w:rsidRPr="002F6F22">
              <w:rPr>
                <w:bCs/>
                <w:sz w:val="26"/>
                <w:szCs w:val="26"/>
                <w:lang w:eastAsia="ar-SA"/>
              </w:rPr>
              <w:t>3.4.3.;</w:t>
            </w:r>
          </w:p>
          <w:p w:rsidR="0082304D" w:rsidRPr="002F6F22" w:rsidRDefault="0082304D" w:rsidP="00C70590">
            <w:pPr>
              <w:suppressAutoHyphens/>
              <w:snapToGrid w:val="0"/>
              <w:jc w:val="center"/>
              <w:rPr>
                <w:bCs/>
                <w:sz w:val="26"/>
                <w:szCs w:val="26"/>
                <w:lang w:eastAsia="ar-SA"/>
              </w:rPr>
            </w:pPr>
            <w:r w:rsidRPr="002F6F22">
              <w:rPr>
                <w:bCs/>
                <w:sz w:val="26"/>
                <w:szCs w:val="26"/>
                <w:lang w:eastAsia="ar-SA"/>
              </w:rPr>
              <w:t>3.4.5.;</w:t>
            </w:r>
          </w:p>
          <w:p w:rsidR="0082304D" w:rsidRPr="002F6F22" w:rsidRDefault="0082304D" w:rsidP="00C70590">
            <w:pPr>
              <w:suppressAutoHyphens/>
              <w:snapToGrid w:val="0"/>
              <w:jc w:val="center"/>
              <w:rPr>
                <w:bCs/>
                <w:sz w:val="26"/>
                <w:szCs w:val="26"/>
                <w:lang w:eastAsia="ar-SA"/>
              </w:rPr>
            </w:pPr>
            <w:r w:rsidRPr="002F6F22">
              <w:rPr>
                <w:bCs/>
                <w:sz w:val="26"/>
                <w:szCs w:val="26"/>
                <w:lang w:eastAsia="ar-SA"/>
              </w:rPr>
              <w:t>3.4.6.</w:t>
            </w:r>
          </w:p>
        </w:tc>
        <w:tc>
          <w:tcPr>
            <w:tcW w:w="11482" w:type="dxa"/>
          </w:tcPr>
          <w:p w:rsidR="0082304D" w:rsidRPr="004C67EE" w:rsidRDefault="0082304D" w:rsidP="007272C3">
            <w:pPr>
              <w:suppressAutoHyphens/>
              <w:snapToGrid w:val="0"/>
              <w:jc w:val="both"/>
              <w:rPr>
                <w:bCs/>
                <w:sz w:val="26"/>
                <w:szCs w:val="26"/>
                <w:lang w:eastAsia="ar-SA"/>
              </w:rPr>
            </w:pPr>
            <w:r w:rsidRPr="004C67EE">
              <w:rPr>
                <w:bCs/>
                <w:sz w:val="26"/>
                <w:szCs w:val="26"/>
                <w:lang w:eastAsia="ar-SA"/>
              </w:rPr>
              <w:t xml:space="preserve">       В 2020 г</w:t>
            </w:r>
            <w:r w:rsidR="002F6F22" w:rsidRPr="004C67EE">
              <w:rPr>
                <w:bCs/>
                <w:sz w:val="26"/>
                <w:szCs w:val="26"/>
                <w:lang w:eastAsia="ar-SA"/>
              </w:rPr>
              <w:t>оду</w:t>
            </w:r>
            <w:r w:rsidRPr="004C67EE">
              <w:rPr>
                <w:bCs/>
                <w:sz w:val="26"/>
                <w:szCs w:val="26"/>
                <w:lang w:eastAsia="ar-SA"/>
              </w:rPr>
              <w:t xml:space="preserve"> ООО «</w:t>
            </w:r>
            <w:proofErr w:type="spellStart"/>
            <w:r w:rsidRPr="004C67EE">
              <w:rPr>
                <w:bCs/>
                <w:sz w:val="26"/>
                <w:szCs w:val="26"/>
                <w:lang w:eastAsia="ar-SA"/>
              </w:rPr>
              <w:t>Лемакс</w:t>
            </w:r>
            <w:proofErr w:type="spellEnd"/>
            <w:r w:rsidRPr="004C67EE">
              <w:rPr>
                <w:bCs/>
                <w:sz w:val="26"/>
                <w:szCs w:val="26"/>
                <w:lang w:eastAsia="ar-SA"/>
              </w:rPr>
              <w:t>» было продолжено взаимодействие с профильными профессиональными образовательными организациями, образовательными организациями высшего образования, организациями, осуществляющими профессиональное обучение и дополнительное профессиональное образование, в вопросах совершенствования содержания образования, качества подготовки кадров рабочих и специалистов, модернизации материально-технической базы. «</w:t>
            </w:r>
            <w:proofErr w:type="spellStart"/>
            <w:r w:rsidRPr="004C67EE">
              <w:rPr>
                <w:bCs/>
                <w:sz w:val="26"/>
                <w:szCs w:val="26"/>
                <w:lang w:eastAsia="ar-SA"/>
              </w:rPr>
              <w:t>Лемакс</w:t>
            </w:r>
            <w:proofErr w:type="spellEnd"/>
            <w:r w:rsidRPr="004C67EE">
              <w:rPr>
                <w:bCs/>
                <w:sz w:val="26"/>
                <w:szCs w:val="26"/>
                <w:lang w:eastAsia="ar-SA"/>
              </w:rPr>
              <w:t xml:space="preserve">» - спонсор конкурса </w:t>
            </w:r>
            <w:proofErr w:type="spellStart"/>
            <w:r w:rsidRPr="004C67EE">
              <w:rPr>
                <w:bCs/>
                <w:sz w:val="26"/>
                <w:szCs w:val="26"/>
                <w:lang w:eastAsia="ar-SA"/>
              </w:rPr>
              <w:t>WorldSkills</w:t>
            </w:r>
            <w:proofErr w:type="spellEnd"/>
            <w:r w:rsidRPr="004C67EE">
              <w:rPr>
                <w:bCs/>
                <w:sz w:val="26"/>
                <w:szCs w:val="26"/>
                <w:lang w:eastAsia="ar-SA"/>
              </w:rPr>
              <w:t xml:space="preserve"> </w:t>
            </w:r>
            <w:proofErr w:type="spellStart"/>
            <w:r w:rsidRPr="004C67EE">
              <w:rPr>
                <w:bCs/>
                <w:sz w:val="26"/>
                <w:szCs w:val="26"/>
                <w:lang w:eastAsia="ar-SA"/>
              </w:rPr>
              <w:t>Russia</w:t>
            </w:r>
            <w:proofErr w:type="spellEnd"/>
            <w:r w:rsidRPr="004C67EE">
              <w:rPr>
                <w:bCs/>
                <w:sz w:val="26"/>
                <w:szCs w:val="26"/>
                <w:lang w:eastAsia="ar-SA"/>
              </w:rPr>
              <w:t xml:space="preserve"> на базе ГБОУ СПО РО "Таганрогский механический колледж". Министр общего и профессионального образова</w:t>
            </w:r>
            <w:r w:rsidR="002F6F22" w:rsidRPr="004C67EE">
              <w:rPr>
                <w:bCs/>
                <w:sz w:val="26"/>
                <w:szCs w:val="26"/>
                <w:lang w:eastAsia="ar-SA"/>
              </w:rPr>
              <w:t xml:space="preserve">ния Ростовской области в </w:t>
            </w:r>
            <w:r w:rsidR="002F6F22" w:rsidRPr="004C67EE">
              <w:rPr>
                <w:bCs/>
                <w:sz w:val="26"/>
                <w:szCs w:val="26"/>
                <w:lang w:eastAsia="ar-SA"/>
              </w:rPr>
              <w:lastRenderedPageBreak/>
              <w:t>2020 году</w:t>
            </w:r>
            <w:r w:rsidRPr="004C67EE">
              <w:rPr>
                <w:bCs/>
                <w:sz w:val="26"/>
                <w:szCs w:val="26"/>
                <w:lang w:eastAsia="ar-SA"/>
              </w:rPr>
              <w:t xml:space="preserve"> вручил Благодарность Директору ООО «</w:t>
            </w:r>
            <w:proofErr w:type="spellStart"/>
            <w:r w:rsidRPr="004C67EE">
              <w:rPr>
                <w:bCs/>
                <w:sz w:val="26"/>
                <w:szCs w:val="26"/>
                <w:lang w:eastAsia="ar-SA"/>
              </w:rPr>
              <w:t>Лемакс</w:t>
            </w:r>
            <w:proofErr w:type="spellEnd"/>
            <w:r w:rsidRPr="004C67EE">
              <w:rPr>
                <w:bCs/>
                <w:sz w:val="26"/>
                <w:szCs w:val="26"/>
                <w:lang w:eastAsia="ar-SA"/>
              </w:rPr>
              <w:t>» за участие в организации и проведении регионального чемпионата «Молодые профессионалы» (</w:t>
            </w:r>
            <w:proofErr w:type="spellStart"/>
            <w:r w:rsidRPr="004C67EE">
              <w:rPr>
                <w:bCs/>
                <w:sz w:val="26"/>
                <w:szCs w:val="26"/>
                <w:lang w:eastAsia="ar-SA"/>
              </w:rPr>
              <w:t>WorldSkills</w:t>
            </w:r>
            <w:proofErr w:type="spellEnd"/>
            <w:r w:rsidRPr="004C67EE">
              <w:rPr>
                <w:bCs/>
                <w:sz w:val="26"/>
                <w:szCs w:val="26"/>
                <w:lang w:eastAsia="ar-SA"/>
              </w:rPr>
              <w:t>).</w:t>
            </w:r>
          </w:p>
          <w:p w:rsidR="0082304D" w:rsidRPr="004C67EE" w:rsidRDefault="0082304D" w:rsidP="00116C9F">
            <w:pPr>
              <w:suppressAutoHyphens/>
              <w:snapToGrid w:val="0"/>
              <w:jc w:val="both"/>
              <w:rPr>
                <w:bCs/>
                <w:sz w:val="26"/>
                <w:szCs w:val="26"/>
                <w:lang w:eastAsia="ar-SA"/>
              </w:rPr>
            </w:pPr>
            <w:r w:rsidRPr="004C67EE">
              <w:rPr>
                <w:bCs/>
                <w:sz w:val="26"/>
                <w:szCs w:val="26"/>
                <w:lang w:eastAsia="ar-SA"/>
              </w:rPr>
              <w:t xml:space="preserve">       АО «Таганрогский завод «Прибой» тесно взаимодействует с ЮФУ и Колледжем морского приборостроения.</w:t>
            </w:r>
          </w:p>
          <w:p w:rsidR="0082304D" w:rsidRPr="004C67EE" w:rsidRDefault="0082304D" w:rsidP="0082304D">
            <w:pPr>
              <w:suppressAutoHyphens/>
              <w:snapToGrid w:val="0"/>
              <w:jc w:val="both"/>
              <w:rPr>
                <w:bCs/>
                <w:sz w:val="26"/>
                <w:szCs w:val="26"/>
                <w:lang w:eastAsia="ar-SA"/>
              </w:rPr>
            </w:pPr>
            <w:r w:rsidRPr="004C67EE">
              <w:rPr>
                <w:bCs/>
                <w:sz w:val="26"/>
                <w:szCs w:val="26"/>
                <w:lang w:eastAsia="ar-SA"/>
              </w:rPr>
              <w:t xml:space="preserve">       ПАО ТКЗ «Красный котельщик» заключены договора о сотрудничестве с 4 профессиональными образовательными организациями, 5 образовательными организациями высшего образования, с 01.09.2021 планируется открытие студенческих конструкторских бюро на базе 2-х Вузов.</w:t>
            </w:r>
            <w:r w:rsidR="008A7089" w:rsidRPr="004C67EE">
              <w:rPr>
                <w:bCs/>
                <w:sz w:val="26"/>
                <w:szCs w:val="26"/>
                <w:lang w:eastAsia="ar-SA"/>
              </w:rPr>
              <w:t xml:space="preserve"> Проведение  внутризаводских ежегодных конкурсов профессионального мастерства. Повышение мотивации работников к участию в конкурсах профессионального мастерства через участие во  всероссийском конкурсе профессионального мастерства «Лучший сварщик».</w:t>
            </w:r>
          </w:p>
          <w:p w:rsidR="00D030C0" w:rsidRPr="004C67EE" w:rsidRDefault="00D73BD6" w:rsidP="00D030C0">
            <w:pPr>
              <w:suppressAutoHyphens/>
              <w:snapToGrid w:val="0"/>
              <w:jc w:val="both"/>
              <w:rPr>
                <w:bCs/>
                <w:sz w:val="26"/>
                <w:szCs w:val="26"/>
                <w:lang w:eastAsia="ar-SA"/>
              </w:rPr>
            </w:pPr>
            <w:r w:rsidRPr="004C67EE">
              <w:rPr>
                <w:bCs/>
                <w:sz w:val="26"/>
                <w:szCs w:val="26"/>
                <w:lang w:eastAsia="ar-SA"/>
              </w:rPr>
              <w:t xml:space="preserve">       </w:t>
            </w:r>
            <w:r w:rsidR="00D030C0" w:rsidRPr="004C67EE">
              <w:rPr>
                <w:bCs/>
                <w:sz w:val="26"/>
                <w:szCs w:val="26"/>
                <w:lang w:eastAsia="ar-SA"/>
              </w:rPr>
              <w:t xml:space="preserve">В 2020 году АО «ТАГМЕТ» в рамках </w:t>
            </w:r>
            <w:proofErr w:type="spellStart"/>
            <w:r w:rsidR="00D030C0" w:rsidRPr="004C67EE">
              <w:rPr>
                <w:bCs/>
                <w:sz w:val="26"/>
                <w:szCs w:val="26"/>
                <w:lang w:eastAsia="ar-SA"/>
              </w:rPr>
              <w:t>профориентационных</w:t>
            </w:r>
            <w:proofErr w:type="spellEnd"/>
            <w:r w:rsidR="00D030C0" w:rsidRPr="004C67EE">
              <w:rPr>
                <w:bCs/>
                <w:sz w:val="26"/>
                <w:szCs w:val="26"/>
                <w:lang w:eastAsia="ar-SA"/>
              </w:rPr>
              <w:t xml:space="preserve"> проектов</w:t>
            </w:r>
            <w:r w:rsidRPr="004C67EE">
              <w:rPr>
                <w:bCs/>
                <w:sz w:val="26"/>
                <w:szCs w:val="26"/>
                <w:lang w:eastAsia="ar-SA"/>
              </w:rPr>
              <w:t xml:space="preserve"> таких, как:</w:t>
            </w:r>
          </w:p>
          <w:p w:rsidR="00D030C0" w:rsidRPr="004C67EE" w:rsidRDefault="00D73BD6" w:rsidP="00D030C0">
            <w:pPr>
              <w:suppressAutoHyphens/>
              <w:snapToGrid w:val="0"/>
              <w:jc w:val="both"/>
              <w:rPr>
                <w:bCs/>
                <w:sz w:val="26"/>
                <w:szCs w:val="26"/>
                <w:lang w:eastAsia="ar-SA"/>
              </w:rPr>
            </w:pPr>
            <w:r w:rsidRPr="004C67EE">
              <w:rPr>
                <w:bCs/>
                <w:sz w:val="26"/>
                <w:szCs w:val="26"/>
                <w:lang w:eastAsia="ar-SA"/>
              </w:rPr>
              <w:t xml:space="preserve">      </w:t>
            </w:r>
            <w:r w:rsidR="00D030C0" w:rsidRPr="004C67EE">
              <w:rPr>
                <w:bCs/>
                <w:sz w:val="26"/>
                <w:szCs w:val="26"/>
                <w:lang w:eastAsia="ar-SA"/>
              </w:rPr>
              <w:t>- «Точка опоры», реали</w:t>
            </w:r>
            <w:r w:rsidRPr="004C67EE">
              <w:rPr>
                <w:bCs/>
                <w:sz w:val="26"/>
                <w:szCs w:val="26"/>
                <w:lang w:eastAsia="ar-SA"/>
              </w:rPr>
              <w:t>зуемого совместно с БФ «</w:t>
            </w:r>
            <w:proofErr w:type="spellStart"/>
            <w:r w:rsidRPr="004C67EE">
              <w:rPr>
                <w:bCs/>
                <w:sz w:val="26"/>
                <w:szCs w:val="26"/>
                <w:lang w:eastAsia="ar-SA"/>
              </w:rPr>
              <w:t>Синара</w:t>
            </w:r>
            <w:proofErr w:type="spellEnd"/>
            <w:r w:rsidRPr="004C67EE">
              <w:rPr>
                <w:bCs/>
                <w:sz w:val="26"/>
                <w:szCs w:val="26"/>
                <w:lang w:eastAsia="ar-SA"/>
              </w:rPr>
              <w:t>»;</w:t>
            </w:r>
          </w:p>
          <w:p w:rsidR="00D030C0" w:rsidRPr="004C67EE" w:rsidRDefault="00D73BD6" w:rsidP="00D030C0">
            <w:pPr>
              <w:suppressAutoHyphens/>
              <w:snapToGrid w:val="0"/>
              <w:jc w:val="both"/>
              <w:rPr>
                <w:bCs/>
                <w:sz w:val="26"/>
                <w:szCs w:val="26"/>
                <w:lang w:eastAsia="ar-SA"/>
              </w:rPr>
            </w:pPr>
            <w:r w:rsidRPr="004C67EE">
              <w:rPr>
                <w:bCs/>
                <w:sz w:val="26"/>
                <w:szCs w:val="26"/>
                <w:lang w:eastAsia="ar-SA"/>
              </w:rPr>
              <w:t xml:space="preserve">      </w:t>
            </w:r>
            <w:r w:rsidR="00D030C0" w:rsidRPr="004C67EE">
              <w:rPr>
                <w:bCs/>
                <w:sz w:val="26"/>
                <w:szCs w:val="26"/>
                <w:lang w:eastAsia="ar-SA"/>
              </w:rPr>
              <w:t>- «Мой ориентир»</w:t>
            </w:r>
          </w:p>
          <w:p w:rsidR="00D030C0" w:rsidRPr="004C67EE" w:rsidRDefault="00D73BD6" w:rsidP="00D030C0">
            <w:pPr>
              <w:suppressAutoHyphens/>
              <w:snapToGrid w:val="0"/>
              <w:jc w:val="both"/>
              <w:rPr>
                <w:bCs/>
                <w:sz w:val="26"/>
                <w:szCs w:val="26"/>
                <w:lang w:eastAsia="ar-SA"/>
              </w:rPr>
            </w:pPr>
            <w:r w:rsidRPr="004C67EE">
              <w:rPr>
                <w:bCs/>
                <w:sz w:val="26"/>
                <w:szCs w:val="26"/>
                <w:lang w:eastAsia="ar-SA"/>
              </w:rPr>
              <w:t xml:space="preserve">       </w:t>
            </w:r>
            <w:r w:rsidR="00D030C0" w:rsidRPr="004C67EE">
              <w:rPr>
                <w:bCs/>
                <w:sz w:val="26"/>
                <w:szCs w:val="26"/>
                <w:lang w:eastAsia="ar-SA"/>
              </w:rPr>
              <w:t xml:space="preserve">1) охватил </w:t>
            </w:r>
            <w:proofErr w:type="spellStart"/>
            <w:r w:rsidR="00D030C0" w:rsidRPr="004C67EE">
              <w:rPr>
                <w:bCs/>
                <w:sz w:val="26"/>
                <w:szCs w:val="26"/>
                <w:lang w:eastAsia="ar-SA"/>
              </w:rPr>
              <w:t>профориентационной</w:t>
            </w:r>
            <w:proofErr w:type="spellEnd"/>
            <w:r w:rsidR="00D030C0" w:rsidRPr="004C67EE">
              <w:rPr>
                <w:bCs/>
                <w:sz w:val="26"/>
                <w:szCs w:val="26"/>
                <w:lang w:eastAsia="ar-SA"/>
              </w:rPr>
              <w:t xml:space="preserve"> деятельностью учащихся 10-ти школ/лицеев города: 6, 16, 21, 22, 23, 24, 25/11, 27, 31,33 общей численностью 2 тыс. 383 человека;</w:t>
            </w:r>
          </w:p>
          <w:p w:rsidR="00D030C0" w:rsidRPr="004C67EE" w:rsidRDefault="00D73BD6" w:rsidP="00D030C0">
            <w:pPr>
              <w:suppressAutoHyphens/>
              <w:snapToGrid w:val="0"/>
              <w:jc w:val="both"/>
              <w:rPr>
                <w:bCs/>
                <w:sz w:val="26"/>
                <w:szCs w:val="26"/>
                <w:lang w:eastAsia="ar-SA"/>
              </w:rPr>
            </w:pPr>
            <w:r w:rsidRPr="004C67EE">
              <w:rPr>
                <w:bCs/>
                <w:sz w:val="26"/>
                <w:szCs w:val="26"/>
                <w:lang w:eastAsia="ar-SA"/>
              </w:rPr>
              <w:t xml:space="preserve">       </w:t>
            </w:r>
            <w:r w:rsidR="00D030C0" w:rsidRPr="004C67EE">
              <w:rPr>
                <w:bCs/>
                <w:sz w:val="26"/>
                <w:szCs w:val="26"/>
                <w:lang w:eastAsia="ar-SA"/>
              </w:rPr>
              <w:t>2) оснастил лабораторным мультимедийным обору</w:t>
            </w:r>
            <w:r w:rsidRPr="004C67EE">
              <w:rPr>
                <w:bCs/>
                <w:sz w:val="26"/>
                <w:szCs w:val="26"/>
                <w:lang w:eastAsia="ar-SA"/>
              </w:rPr>
              <w:t xml:space="preserve">дованием 3 профильных кабинета: </w:t>
            </w:r>
            <w:r w:rsidR="00D030C0" w:rsidRPr="004C67EE">
              <w:rPr>
                <w:bCs/>
                <w:sz w:val="26"/>
                <w:szCs w:val="26"/>
                <w:lang w:eastAsia="ar-SA"/>
              </w:rPr>
              <w:t>на общую сумму – 300 тыс. руб.;</w:t>
            </w:r>
          </w:p>
          <w:p w:rsidR="00D030C0" w:rsidRPr="004C67EE" w:rsidRDefault="00D73BD6" w:rsidP="00D030C0">
            <w:pPr>
              <w:suppressAutoHyphens/>
              <w:snapToGrid w:val="0"/>
              <w:jc w:val="both"/>
              <w:rPr>
                <w:bCs/>
                <w:sz w:val="26"/>
                <w:szCs w:val="26"/>
                <w:lang w:eastAsia="ar-SA"/>
              </w:rPr>
            </w:pPr>
            <w:r w:rsidRPr="004C67EE">
              <w:rPr>
                <w:bCs/>
                <w:sz w:val="26"/>
                <w:szCs w:val="26"/>
                <w:lang w:eastAsia="ar-SA"/>
              </w:rPr>
              <w:t xml:space="preserve">       </w:t>
            </w:r>
            <w:r w:rsidR="00D030C0" w:rsidRPr="004C67EE">
              <w:rPr>
                <w:bCs/>
                <w:sz w:val="26"/>
                <w:szCs w:val="26"/>
                <w:lang w:eastAsia="ar-SA"/>
              </w:rPr>
              <w:t xml:space="preserve">3) подарил школам/лицею города № 16, 23, 24, 27, 31, 33 ноутбуки на общую сумму 150 тыс. руб. </w:t>
            </w:r>
          </w:p>
          <w:p w:rsidR="00D030C0" w:rsidRPr="004C67EE" w:rsidRDefault="00D73BD6" w:rsidP="00D030C0">
            <w:pPr>
              <w:suppressAutoHyphens/>
              <w:snapToGrid w:val="0"/>
              <w:jc w:val="both"/>
              <w:rPr>
                <w:bCs/>
                <w:sz w:val="26"/>
                <w:szCs w:val="26"/>
                <w:lang w:eastAsia="ar-SA"/>
              </w:rPr>
            </w:pPr>
            <w:r w:rsidRPr="004C67EE">
              <w:rPr>
                <w:bCs/>
                <w:sz w:val="26"/>
                <w:szCs w:val="26"/>
                <w:lang w:eastAsia="ar-SA"/>
              </w:rPr>
              <w:t xml:space="preserve">       </w:t>
            </w:r>
            <w:r w:rsidR="00D030C0" w:rsidRPr="004C67EE">
              <w:rPr>
                <w:bCs/>
                <w:sz w:val="26"/>
                <w:szCs w:val="26"/>
                <w:lang w:eastAsia="ar-SA"/>
              </w:rPr>
              <w:t>В целях модернизации материально-технической базы ГБПОУ РО «</w:t>
            </w:r>
            <w:proofErr w:type="spellStart"/>
            <w:r w:rsidR="00D030C0" w:rsidRPr="004C67EE">
              <w:rPr>
                <w:bCs/>
                <w:sz w:val="26"/>
                <w:szCs w:val="26"/>
                <w:lang w:eastAsia="ar-SA"/>
              </w:rPr>
              <w:t>Тагмет</w:t>
            </w:r>
            <w:proofErr w:type="spellEnd"/>
            <w:r w:rsidR="00D030C0" w:rsidRPr="004C67EE">
              <w:rPr>
                <w:bCs/>
                <w:sz w:val="26"/>
                <w:szCs w:val="26"/>
                <w:lang w:eastAsia="ar-SA"/>
              </w:rPr>
              <w:t>» заводом оказана благотворительная помощь техникуму в размере 2</w:t>
            </w:r>
            <w:r w:rsidRPr="004C67EE">
              <w:rPr>
                <w:bCs/>
                <w:sz w:val="26"/>
                <w:szCs w:val="26"/>
                <w:lang w:eastAsia="ar-SA"/>
              </w:rPr>
              <w:t xml:space="preserve"> </w:t>
            </w:r>
            <w:r w:rsidR="00D030C0" w:rsidRPr="004C67EE">
              <w:rPr>
                <w:bCs/>
                <w:sz w:val="26"/>
                <w:szCs w:val="26"/>
                <w:lang w:eastAsia="ar-SA"/>
              </w:rPr>
              <w:t>млн.</w:t>
            </w:r>
            <w:r w:rsidRPr="004C67EE">
              <w:rPr>
                <w:bCs/>
                <w:sz w:val="26"/>
                <w:szCs w:val="26"/>
                <w:lang w:eastAsia="ar-SA"/>
              </w:rPr>
              <w:t xml:space="preserve"> </w:t>
            </w:r>
            <w:r w:rsidR="00D030C0" w:rsidRPr="004C67EE">
              <w:rPr>
                <w:bCs/>
                <w:sz w:val="26"/>
                <w:szCs w:val="26"/>
                <w:lang w:eastAsia="ar-SA"/>
              </w:rPr>
              <w:t>руб</w:t>
            </w:r>
            <w:r w:rsidRPr="004C67EE">
              <w:rPr>
                <w:bCs/>
                <w:sz w:val="26"/>
                <w:szCs w:val="26"/>
                <w:lang w:eastAsia="ar-SA"/>
              </w:rPr>
              <w:t>.</w:t>
            </w:r>
            <w:r w:rsidR="00D030C0" w:rsidRPr="004C67EE">
              <w:rPr>
                <w:bCs/>
                <w:sz w:val="26"/>
                <w:szCs w:val="26"/>
                <w:lang w:eastAsia="ar-SA"/>
              </w:rPr>
              <w:t>, из которых 799,2</w:t>
            </w:r>
            <w:r w:rsidRPr="004C67EE">
              <w:rPr>
                <w:bCs/>
                <w:sz w:val="26"/>
                <w:szCs w:val="26"/>
                <w:lang w:eastAsia="ar-SA"/>
              </w:rPr>
              <w:t xml:space="preserve"> </w:t>
            </w:r>
            <w:r w:rsidR="00D030C0" w:rsidRPr="004C67EE">
              <w:rPr>
                <w:bCs/>
                <w:sz w:val="26"/>
                <w:szCs w:val="26"/>
                <w:lang w:eastAsia="ar-SA"/>
              </w:rPr>
              <w:t>тыс.</w:t>
            </w:r>
            <w:r w:rsidRPr="004C67EE">
              <w:rPr>
                <w:bCs/>
                <w:sz w:val="26"/>
                <w:szCs w:val="26"/>
                <w:lang w:eastAsia="ar-SA"/>
              </w:rPr>
              <w:t xml:space="preserve"> </w:t>
            </w:r>
            <w:r w:rsidR="00D030C0" w:rsidRPr="004C67EE">
              <w:rPr>
                <w:bCs/>
                <w:sz w:val="26"/>
                <w:szCs w:val="26"/>
                <w:lang w:eastAsia="ar-SA"/>
              </w:rPr>
              <w:t>руб. были выплачены в 2020</w:t>
            </w:r>
            <w:r w:rsidRPr="004C67EE">
              <w:rPr>
                <w:bCs/>
                <w:sz w:val="26"/>
                <w:szCs w:val="26"/>
                <w:lang w:eastAsia="ar-SA"/>
              </w:rPr>
              <w:t xml:space="preserve"> </w:t>
            </w:r>
            <w:r w:rsidR="00D030C0" w:rsidRPr="004C67EE">
              <w:rPr>
                <w:bCs/>
                <w:sz w:val="26"/>
                <w:szCs w:val="26"/>
                <w:lang w:eastAsia="ar-SA"/>
              </w:rPr>
              <w:t>г. Благотворительная помощь оказывается в соответствии с договором №</w:t>
            </w:r>
            <w:r w:rsidRPr="004C67EE">
              <w:rPr>
                <w:bCs/>
                <w:sz w:val="26"/>
                <w:szCs w:val="26"/>
                <w:lang w:eastAsia="ar-SA"/>
              </w:rPr>
              <w:t xml:space="preserve"> </w:t>
            </w:r>
            <w:r w:rsidR="00D030C0" w:rsidRPr="004C67EE">
              <w:rPr>
                <w:bCs/>
                <w:sz w:val="26"/>
                <w:szCs w:val="26"/>
                <w:lang w:eastAsia="ar-SA"/>
              </w:rPr>
              <w:t>198 от 13.02.2018 «О сотрудничестве между ПАО «ТАГМЕТ» и ГБПОУ РО «</w:t>
            </w:r>
            <w:proofErr w:type="spellStart"/>
            <w:r w:rsidR="00D030C0" w:rsidRPr="004C67EE">
              <w:rPr>
                <w:bCs/>
                <w:sz w:val="26"/>
                <w:szCs w:val="26"/>
                <w:lang w:eastAsia="ar-SA"/>
              </w:rPr>
              <w:t>Тагмет</w:t>
            </w:r>
            <w:proofErr w:type="spellEnd"/>
            <w:r w:rsidR="00D030C0" w:rsidRPr="004C67EE">
              <w:rPr>
                <w:bCs/>
                <w:sz w:val="26"/>
                <w:szCs w:val="26"/>
                <w:lang w:eastAsia="ar-SA"/>
              </w:rPr>
              <w:t>» в области организации обучения с использованием тренажера-имитатора «Резчик труб и заготовок» на базе учебно-производственного участка»</w:t>
            </w:r>
            <w:r w:rsidRPr="004C67EE">
              <w:rPr>
                <w:bCs/>
                <w:sz w:val="26"/>
                <w:szCs w:val="26"/>
                <w:lang w:eastAsia="ar-SA"/>
              </w:rPr>
              <w:t>.</w:t>
            </w:r>
          </w:p>
          <w:p w:rsidR="00D030C0" w:rsidRPr="004C67EE" w:rsidRDefault="00D73BD6" w:rsidP="00D030C0">
            <w:pPr>
              <w:suppressAutoHyphens/>
              <w:snapToGrid w:val="0"/>
              <w:jc w:val="both"/>
              <w:rPr>
                <w:bCs/>
                <w:sz w:val="26"/>
                <w:szCs w:val="26"/>
                <w:lang w:eastAsia="ar-SA"/>
              </w:rPr>
            </w:pPr>
            <w:r w:rsidRPr="004C67EE">
              <w:rPr>
                <w:bCs/>
                <w:sz w:val="26"/>
                <w:szCs w:val="26"/>
                <w:lang w:eastAsia="ar-SA"/>
              </w:rPr>
              <w:t xml:space="preserve">        В АО «ТАГМЕТ» п</w:t>
            </w:r>
            <w:r w:rsidR="00D030C0" w:rsidRPr="004C67EE">
              <w:rPr>
                <w:bCs/>
                <w:sz w:val="26"/>
                <w:szCs w:val="26"/>
                <w:lang w:eastAsia="ar-SA"/>
              </w:rPr>
              <w:t>роводились конкурс</w:t>
            </w:r>
            <w:r w:rsidRPr="004C67EE">
              <w:rPr>
                <w:bCs/>
                <w:sz w:val="26"/>
                <w:szCs w:val="26"/>
                <w:lang w:eastAsia="ar-SA"/>
              </w:rPr>
              <w:t xml:space="preserve">ы профессионального мастерства. </w:t>
            </w:r>
            <w:r w:rsidR="00D030C0" w:rsidRPr="004C67EE">
              <w:rPr>
                <w:bCs/>
                <w:sz w:val="26"/>
                <w:szCs w:val="26"/>
                <w:lang w:eastAsia="ar-SA"/>
              </w:rPr>
              <w:t>За 2020 г</w:t>
            </w:r>
            <w:r w:rsidRPr="004C67EE">
              <w:rPr>
                <w:bCs/>
                <w:sz w:val="26"/>
                <w:szCs w:val="26"/>
                <w:lang w:eastAsia="ar-SA"/>
              </w:rPr>
              <w:t xml:space="preserve">од </w:t>
            </w:r>
            <w:r w:rsidR="00D030C0" w:rsidRPr="004C67EE">
              <w:rPr>
                <w:bCs/>
                <w:sz w:val="26"/>
                <w:szCs w:val="26"/>
                <w:lang w:eastAsia="ar-SA"/>
              </w:rPr>
              <w:t>проведены 32 конкурса профессионального мастерства (внутрицеховые и заводские):</w:t>
            </w:r>
          </w:p>
          <w:p w:rsidR="00D030C0" w:rsidRPr="004C67EE" w:rsidRDefault="00D73BD6" w:rsidP="00D030C0">
            <w:pPr>
              <w:suppressAutoHyphens/>
              <w:snapToGrid w:val="0"/>
              <w:jc w:val="both"/>
              <w:rPr>
                <w:bCs/>
                <w:sz w:val="26"/>
                <w:szCs w:val="26"/>
                <w:lang w:eastAsia="ar-SA"/>
              </w:rPr>
            </w:pPr>
            <w:r w:rsidRPr="004C67EE">
              <w:rPr>
                <w:bCs/>
                <w:sz w:val="26"/>
                <w:szCs w:val="26"/>
                <w:lang w:eastAsia="ar-SA"/>
              </w:rPr>
              <w:t xml:space="preserve">      </w:t>
            </w:r>
            <w:r w:rsidR="00D030C0" w:rsidRPr="004C67EE">
              <w:rPr>
                <w:bCs/>
                <w:sz w:val="26"/>
                <w:szCs w:val="26"/>
                <w:lang w:eastAsia="ar-SA"/>
              </w:rPr>
              <w:t>- количество участников 234 человека;</w:t>
            </w:r>
          </w:p>
          <w:p w:rsidR="00D030C0" w:rsidRPr="004C67EE" w:rsidRDefault="00D73BD6" w:rsidP="00D030C0">
            <w:pPr>
              <w:suppressAutoHyphens/>
              <w:snapToGrid w:val="0"/>
              <w:jc w:val="both"/>
              <w:rPr>
                <w:bCs/>
                <w:sz w:val="26"/>
                <w:szCs w:val="26"/>
                <w:lang w:eastAsia="ar-SA"/>
              </w:rPr>
            </w:pPr>
            <w:r w:rsidRPr="004C67EE">
              <w:rPr>
                <w:bCs/>
                <w:sz w:val="26"/>
                <w:szCs w:val="26"/>
                <w:lang w:eastAsia="ar-SA"/>
              </w:rPr>
              <w:t xml:space="preserve">      </w:t>
            </w:r>
            <w:r w:rsidR="00D030C0" w:rsidRPr="004C67EE">
              <w:rPr>
                <w:bCs/>
                <w:sz w:val="26"/>
                <w:szCs w:val="26"/>
                <w:lang w:eastAsia="ar-SA"/>
              </w:rPr>
              <w:t>- количество победителей 64 человека.</w:t>
            </w:r>
          </w:p>
          <w:p w:rsidR="00D030C0" w:rsidRPr="004C67EE" w:rsidRDefault="00D73BD6" w:rsidP="00D030C0">
            <w:pPr>
              <w:suppressAutoHyphens/>
              <w:snapToGrid w:val="0"/>
              <w:jc w:val="both"/>
              <w:rPr>
                <w:bCs/>
                <w:sz w:val="26"/>
                <w:szCs w:val="26"/>
                <w:lang w:eastAsia="ar-SA"/>
              </w:rPr>
            </w:pPr>
            <w:r w:rsidRPr="004C67EE">
              <w:rPr>
                <w:bCs/>
                <w:sz w:val="26"/>
                <w:szCs w:val="26"/>
                <w:lang w:eastAsia="ar-SA"/>
              </w:rPr>
              <w:t xml:space="preserve">       </w:t>
            </w:r>
            <w:r w:rsidR="00D030C0" w:rsidRPr="004C67EE">
              <w:rPr>
                <w:bCs/>
                <w:sz w:val="26"/>
                <w:szCs w:val="26"/>
                <w:lang w:eastAsia="ar-SA"/>
              </w:rPr>
              <w:t>В 2021 г</w:t>
            </w:r>
            <w:r w:rsidRPr="004C67EE">
              <w:rPr>
                <w:bCs/>
                <w:sz w:val="26"/>
                <w:szCs w:val="26"/>
                <w:lang w:eastAsia="ar-SA"/>
              </w:rPr>
              <w:t>оду</w:t>
            </w:r>
            <w:r w:rsidR="00D030C0" w:rsidRPr="004C67EE">
              <w:rPr>
                <w:bCs/>
                <w:sz w:val="26"/>
                <w:szCs w:val="26"/>
                <w:lang w:eastAsia="ar-SA"/>
              </w:rPr>
              <w:t xml:space="preserve"> делегация АО «ТАГМЕТ» приняла участие в III корпоративном чемпионате «Игры мастеров» по принципам </w:t>
            </w:r>
            <w:proofErr w:type="spellStart"/>
            <w:r w:rsidR="00D030C0" w:rsidRPr="004C67EE">
              <w:rPr>
                <w:bCs/>
                <w:sz w:val="26"/>
                <w:szCs w:val="26"/>
                <w:lang w:eastAsia="ar-SA"/>
              </w:rPr>
              <w:t>WorldSkills</w:t>
            </w:r>
            <w:proofErr w:type="spellEnd"/>
            <w:r w:rsidR="00D030C0" w:rsidRPr="004C67EE">
              <w:rPr>
                <w:bCs/>
                <w:sz w:val="26"/>
                <w:szCs w:val="26"/>
                <w:lang w:eastAsia="ar-SA"/>
              </w:rPr>
              <w:t>:</w:t>
            </w:r>
          </w:p>
          <w:p w:rsidR="00D030C0" w:rsidRPr="004C67EE" w:rsidRDefault="005631F4" w:rsidP="00D030C0">
            <w:pPr>
              <w:suppressAutoHyphens/>
              <w:snapToGrid w:val="0"/>
              <w:jc w:val="both"/>
              <w:rPr>
                <w:bCs/>
                <w:sz w:val="26"/>
                <w:szCs w:val="26"/>
                <w:lang w:eastAsia="ar-SA"/>
              </w:rPr>
            </w:pPr>
            <w:r w:rsidRPr="004C67EE">
              <w:rPr>
                <w:bCs/>
                <w:sz w:val="26"/>
                <w:szCs w:val="26"/>
                <w:lang w:eastAsia="ar-SA"/>
              </w:rPr>
              <w:t xml:space="preserve">      </w:t>
            </w:r>
            <w:r w:rsidR="00D030C0" w:rsidRPr="004C67EE">
              <w:rPr>
                <w:bCs/>
                <w:sz w:val="26"/>
                <w:szCs w:val="26"/>
                <w:lang w:eastAsia="ar-SA"/>
              </w:rPr>
              <w:t>- количество участников 36 человек;</w:t>
            </w:r>
          </w:p>
          <w:p w:rsidR="00D030C0" w:rsidRPr="004C67EE" w:rsidRDefault="005631F4" w:rsidP="00D030C0">
            <w:pPr>
              <w:suppressAutoHyphens/>
              <w:snapToGrid w:val="0"/>
              <w:jc w:val="both"/>
              <w:rPr>
                <w:bCs/>
                <w:sz w:val="26"/>
                <w:szCs w:val="26"/>
                <w:lang w:eastAsia="ar-SA"/>
              </w:rPr>
            </w:pPr>
            <w:r w:rsidRPr="004C67EE">
              <w:rPr>
                <w:bCs/>
                <w:sz w:val="26"/>
                <w:szCs w:val="26"/>
                <w:lang w:eastAsia="ar-SA"/>
              </w:rPr>
              <w:t xml:space="preserve">      </w:t>
            </w:r>
            <w:r w:rsidR="00D030C0" w:rsidRPr="004C67EE">
              <w:rPr>
                <w:bCs/>
                <w:sz w:val="26"/>
                <w:szCs w:val="26"/>
                <w:lang w:eastAsia="ar-SA"/>
              </w:rPr>
              <w:t>- количество победителей 8 человек;</w:t>
            </w:r>
          </w:p>
          <w:p w:rsidR="00D030C0" w:rsidRPr="004C67EE" w:rsidRDefault="005631F4" w:rsidP="00D030C0">
            <w:pPr>
              <w:suppressAutoHyphens/>
              <w:snapToGrid w:val="0"/>
              <w:jc w:val="both"/>
              <w:rPr>
                <w:bCs/>
                <w:sz w:val="26"/>
                <w:szCs w:val="26"/>
                <w:lang w:eastAsia="ar-SA"/>
              </w:rPr>
            </w:pPr>
            <w:r w:rsidRPr="004C67EE">
              <w:rPr>
                <w:bCs/>
                <w:sz w:val="26"/>
                <w:szCs w:val="26"/>
                <w:lang w:eastAsia="ar-SA"/>
              </w:rPr>
              <w:t xml:space="preserve">      </w:t>
            </w:r>
            <w:r w:rsidR="00D030C0" w:rsidRPr="004C67EE">
              <w:rPr>
                <w:bCs/>
                <w:sz w:val="26"/>
                <w:szCs w:val="26"/>
                <w:lang w:eastAsia="ar-SA"/>
              </w:rPr>
              <w:t>- количество компетенций 13.</w:t>
            </w:r>
          </w:p>
        </w:tc>
      </w:tr>
      <w:tr w:rsidR="0082304D" w:rsidTr="00700D26">
        <w:tc>
          <w:tcPr>
            <w:tcW w:w="959" w:type="dxa"/>
          </w:tcPr>
          <w:p w:rsidR="0082304D" w:rsidRPr="004A2B4B" w:rsidRDefault="0082304D" w:rsidP="002B7C07">
            <w:pPr>
              <w:widowControl/>
              <w:suppressAutoHyphens/>
              <w:autoSpaceDE/>
              <w:autoSpaceDN/>
              <w:adjustRightInd/>
              <w:snapToGrid w:val="0"/>
              <w:jc w:val="center"/>
              <w:rPr>
                <w:bCs/>
                <w:sz w:val="26"/>
                <w:szCs w:val="26"/>
                <w:lang w:eastAsia="ar-SA"/>
              </w:rPr>
            </w:pPr>
          </w:p>
        </w:tc>
        <w:tc>
          <w:tcPr>
            <w:tcW w:w="2693" w:type="dxa"/>
          </w:tcPr>
          <w:p w:rsidR="0082304D" w:rsidRPr="00FF4860" w:rsidRDefault="0082304D" w:rsidP="00C70590">
            <w:pPr>
              <w:suppressAutoHyphens/>
              <w:snapToGrid w:val="0"/>
              <w:jc w:val="center"/>
              <w:rPr>
                <w:bCs/>
                <w:sz w:val="26"/>
                <w:szCs w:val="26"/>
                <w:lang w:eastAsia="ar-SA"/>
              </w:rPr>
            </w:pPr>
            <w:r w:rsidRPr="00FF4860">
              <w:rPr>
                <w:bCs/>
                <w:sz w:val="26"/>
                <w:szCs w:val="26"/>
                <w:lang w:eastAsia="ar-SA"/>
              </w:rPr>
              <w:t>3.4.4.;</w:t>
            </w:r>
          </w:p>
          <w:p w:rsidR="0082304D" w:rsidRPr="00FF4860" w:rsidRDefault="0082304D" w:rsidP="00C70590">
            <w:pPr>
              <w:suppressAutoHyphens/>
              <w:snapToGrid w:val="0"/>
              <w:jc w:val="center"/>
              <w:rPr>
                <w:bCs/>
                <w:sz w:val="26"/>
                <w:szCs w:val="26"/>
                <w:lang w:eastAsia="ar-SA"/>
              </w:rPr>
            </w:pPr>
            <w:r w:rsidRPr="00FF4860">
              <w:rPr>
                <w:bCs/>
                <w:sz w:val="26"/>
                <w:szCs w:val="26"/>
                <w:lang w:eastAsia="ar-SA"/>
              </w:rPr>
              <w:t>3.4.8.</w:t>
            </w:r>
          </w:p>
        </w:tc>
        <w:tc>
          <w:tcPr>
            <w:tcW w:w="11482" w:type="dxa"/>
          </w:tcPr>
          <w:p w:rsidR="0082304D" w:rsidRPr="004C67EE" w:rsidRDefault="004C67EE" w:rsidP="00585E3A">
            <w:pPr>
              <w:keepNext/>
              <w:widowControl/>
              <w:tabs>
                <w:tab w:val="left" w:pos="0"/>
              </w:tabs>
              <w:suppressAutoHyphens/>
              <w:autoSpaceDE/>
              <w:autoSpaceDN/>
              <w:adjustRightInd/>
              <w:jc w:val="both"/>
              <w:outlineLvl w:val="0"/>
              <w:rPr>
                <w:bCs/>
                <w:sz w:val="26"/>
                <w:szCs w:val="26"/>
                <w:lang w:eastAsia="ar-SA"/>
              </w:rPr>
            </w:pPr>
            <w:r w:rsidRPr="004C67EE">
              <w:rPr>
                <w:bCs/>
                <w:sz w:val="26"/>
                <w:szCs w:val="26"/>
                <w:lang w:eastAsia="ar-SA"/>
              </w:rPr>
              <w:t xml:space="preserve">       В 2020 году</w:t>
            </w:r>
            <w:r w:rsidR="0082304D" w:rsidRPr="004C67EE">
              <w:rPr>
                <w:bCs/>
                <w:sz w:val="26"/>
                <w:szCs w:val="26"/>
                <w:lang w:eastAsia="ar-SA"/>
              </w:rPr>
              <w:t xml:space="preserve"> ООО «</w:t>
            </w:r>
            <w:proofErr w:type="spellStart"/>
            <w:r w:rsidR="0082304D" w:rsidRPr="004C67EE">
              <w:rPr>
                <w:bCs/>
                <w:sz w:val="26"/>
                <w:szCs w:val="26"/>
                <w:lang w:eastAsia="ar-SA"/>
              </w:rPr>
              <w:t>Лемакс</w:t>
            </w:r>
            <w:proofErr w:type="spellEnd"/>
            <w:r w:rsidR="0082304D" w:rsidRPr="004C67EE">
              <w:rPr>
                <w:bCs/>
                <w:sz w:val="26"/>
                <w:szCs w:val="26"/>
                <w:lang w:eastAsia="ar-SA"/>
              </w:rPr>
              <w:t xml:space="preserve">» заключил договоры и предоставил рабочие места для прохождения производственной практики, содействие развитию наставничества, применение различных форм социальной поддержки обучающихся и выпускников профессиональных образовательных организаций и образовательных организаций высшего образования в целях их закрепления на предприятиях. ГБОУ СПО РО "Таганрогский механический колледж", ЮФУ (по профилю – «производственный менеджмент» и «автоматизация технологических процессов и производств в энергетике»), ДГТУ (по профилю – «технология машиностроения», «машиностроение», «конструкторско-технологическое обеспечение машиностроительных производств»), </w:t>
            </w:r>
            <w:proofErr w:type="spellStart"/>
            <w:r w:rsidR="0082304D" w:rsidRPr="004C67EE">
              <w:rPr>
                <w:bCs/>
                <w:sz w:val="26"/>
                <w:szCs w:val="26"/>
                <w:lang w:eastAsia="ar-SA"/>
              </w:rPr>
              <w:t>ТИиУЭ</w:t>
            </w:r>
            <w:proofErr w:type="spellEnd"/>
            <w:r w:rsidR="0082304D" w:rsidRPr="004C67EE">
              <w:rPr>
                <w:bCs/>
                <w:sz w:val="26"/>
                <w:szCs w:val="26"/>
                <w:lang w:eastAsia="ar-SA"/>
              </w:rPr>
              <w:t xml:space="preserve"> (по профилю – «экономика и бухгалтерский учет»). Служба персонала принимала участие в ярмарках вакансий в вышеперечисленных учебных заведениях (в очной и онлайн-форме).</w:t>
            </w:r>
          </w:p>
          <w:p w:rsidR="008A7089" w:rsidRPr="004C67EE" w:rsidRDefault="008A7089" w:rsidP="008A7089">
            <w:pPr>
              <w:keepNext/>
              <w:widowControl/>
              <w:tabs>
                <w:tab w:val="left" w:pos="0"/>
              </w:tabs>
              <w:suppressAutoHyphens/>
              <w:autoSpaceDE/>
              <w:autoSpaceDN/>
              <w:adjustRightInd/>
              <w:jc w:val="both"/>
              <w:outlineLvl w:val="0"/>
              <w:rPr>
                <w:bCs/>
                <w:sz w:val="26"/>
                <w:szCs w:val="26"/>
                <w:lang w:eastAsia="ar-SA"/>
              </w:rPr>
            </w:pPr>
            <w:r w:rsidRPr="004C67EE">
              <w:rPr>
                <w:bCs/>
                <w:sz w:val="26"/>
                <w:szCs w:val="26"/>
                <w:lang w:eastAsia="ar-SA"/>
              </w:rPr>
              <w:t xml:space="preserve">       </w:t>
            </w:r>
            <w:r w:rsidR="00FF4860">
              <w:rPr>
                <w:bCs/>
                <w:sz w:val="26"/>
                <w:szCs w:val="26"/>
                <w:lang w:eastAsia="ar-SA"/>
              </w:rPr>
              <w:t>В</w:t>
            </w:r>
            <w:r w:rsidRPr="004C67EE">
              <w:rPr>
                <w:bCs/>
                <w:sz w:val="26"/>
                <w:szCs w:val="26"/>
                <w:lang w:eastAsia="ar-SA"/>
              </w:rPr>
              <w:t xml:space="preserve"> ПАО ТКЗ «Красный котельщик» организована производственная практика студентов ВУЗов и </w:t>
            </w:r>
            <w:proofErr w:type="spellStart"/>
            <w:r w:rsidRPr="004C67EE">
              <w:rPr>
                <w:bCs/>
                <w:sz w:val="26"/>
                <w:szCs w:val="26"/>
                <w:lang w:eastAsia="ar-SA"/>
              </w:rPr>
              <w:t>ССузов</w:t>
            </w:r>
            <w:proofErr w:type="spellEnd"/>
            <w:r w:rsidRPr="004C67EE">
              <w:rPr>
                <w:bCs/>
                <w:sz w:val="26"/>
                <w:szCs w:val="26"/>
                <w:lang w:eastAsia="ar-SA"/>
              </w:rPr>
              <w:t>,  развитие наставничества (обучение, пересмотр мотивации).</w:t>
            </w:r>
            <w:r w:rsidRPr="004C67EE">
              <w:rPr>
                <w:sz w:val="26"/>
                <w:szCs w:val="26"/>
              </w:rPr>
              <w:t xml:space="preserve"> </w:t>
            </w:r>
            <w:r w:rsidRPr="004C67EE">
              <w:rPr>
                <w:bCs/>
                <w:sz w:val="26"/>
                <w:szCs w:val="26"/>
                <w:lang w:eastAsia="ar-SA"/>
              </w:rPr>
              <w:t xml:space="preserve">Проводятся  </w:t>
            </w:r>
            <w:proofErr w:type="spellStart"/>
            <w:r w:rsidRPr="004C67EE">
              <w:rPr>
                <w:bCs/>
                <w:sz w:val="26"/>
                <w:szCs w:val="26"/>
                <w:lang w:eastAsia="ar-SA"/>
              </w:rPr>
              <w:t>профориентационные</w:t>
            </w:r>
            <w:proofErr w:type="spellEnd"/>
            <w:r w:rsidRPr="004C67EE">
              <w:rPr>
                <w:bCs/>
                <w:sz w:val="26"/>
                <w:szCs w:val="26"/>
                <w:lang w:eastAsia="ar-SA"/>
              </w:rPr>
              <w:t xml:space="preserve"> экскурсии для студентов и выпускников </w:t>
            </w:r>
            <w:proofErr w:type="spellStart"/>
            <w:r w:rsidRPr="004C67EE">
              <w:rPr>
                <w:bCs/>
                <w:sz w:val="26"/>
                <w:szCs w:val="26"/>
                <w:lang w:eastAsia="ar-SA"/>
              </w:rPr>
              <w:t>ССУзов</w:t>
            </w:r>
            <w:proofErr w:type="spellEnd"/>
            <w:r w:rsidRPr="004C67EE">
              <w:rPr>
                <w:bCs/>
                <w:sz w:val="26"/>
                <w:szCs w:val="26"/>
                <w:lang w:eastAsia="ar-SA"/>
              </w:rPr>
              <w:t xml:space="preserve"> и Вузов с целью ознакомления с профессиями, востребованными на рынке труда.</w:t>
            </w:r>
          </w:p>
          <w:p w:rsidR="00D030C0" w:rsidRPr="004C67EE" w:rsidRDefault="004536CE" w:rsidP="00D030C0">
            <w:pPr>
              <w:keepNext/>
              <w:widowControl/>
              <w:tabs>
                <w:tab w:val="left" w:pos="0"/>
              </w:tabs>
              <w:suppressAutoHyphens/>
              <w:autoSpaceDE/>
              <w:autoSpaceDN/>
              <w:adjustRightInd/>
              <w:jc w:val="both"/>
              <w:outlineLvl w:val="0"/>
              <w:rPr>
                <w:bCs/>
                <w:sz w:val="26"/>
                <w:szCs w:val="26"/>
                <w:lang w:eastAsia="ar-SA"/>
              </w:rPr>
            </w:pPr>
            <w:r w:rsidRPr="004C67EE">
              <w:rPr>
                <w:bCs/>
                <w:sz w:val="26"/>
                <w:szCs w:val="26"/>
                <w:lang w:eastAsia="ar-SA"/>
              </w:rPr>
              <w:t xml:space="preserve">       </w:t>
            </w:r>
            <w:r w:rsidR="00D030C0" w:rsidRPr="004C67EE">
              <w:rPr>
                <w:bCs/>
                <w:sz w:val="26"/>
                <w:szCs w:val="26"/>
                <w:lang w:eastAsia="ar-SA"/>
              </w:rPr>
              <w:t>В 2020</w:t>
            </w:r>
            <w:r w:rsidRPr="004C67EE">
              <w:rPr>
                <w:bCs/>
                <w:sz w:val="26"/>
                <w:szCs w:val="26"/>
                <w:lang w:eastAsia="ar-SA"/>
              </w:rPr>
              <w:t xml:space="preserve"> </w:t>
            </w:r>
            <w:r w:rsidR="00D030C0" w:rsidRPr="004C67EE">
              <w:rPr>
                <w:bCs/>
                <w:sz w:val="26"/>
                <w:szCs w:val="26"/>
                <w:lang w:eastAsia="ar-SA"/>
              </w:rPr>
              <w:t>г</w:t>
            </w:r>
            <w:r w:rsidRPr="004C67EE">
              <w:rPr>
                <w:bCs/>
                <w:sz w:val="26"/>
                <w:szCs w:val="26"/>
                <w:lang w:eastAsia="ar-SA"/>
              </w:rPr>
              <w:t>оду</w:t>
            </w:r>
            <w:r w:rsidR="00D030C0" w:rsidRPr="004C67EE">
              <w:rPr>
                <w:bCs/>
                <w:sz w:val="26"/>
                <w:szCs w:val="26"/>
                <w:lang w:eastAsia="ar-SA"/>
              </w:rPr>
              <w:t xml:space="preserve"> на базе структурных подразделений </w:t>
            </w:r>
            <w:r w:rsidRPr="004C67EE">
              <w:rPr>
                <w:bCs/>
                <w:sz w:val="26"/>
                <w:szCs w:val="26"/>
                <w:lang w:eastAsia="ar-SA"/>
              </w:rPr>
              <w:t xml:space="preserve">АО «ТАГМЕТ» </w:t>
            </w:r>
            <w:r w:rsidR="00D030C0" w:rsidRPr="004C67EE">
              <w:rPr>
                <w:bCs/>
                <w:sz w:val="26"/>
                <w:szCs w:val="26"/>
                <w:lang w:eastAsia="ar-SA"/>
              </w:rPr>
              <w:t xml:space="preserve"> производственную практику прошли 132</w:t>
            </w:r>
            <w:r w:rsidRPr="004C67EE">
              <w:rPr>
                <w:bCs/>
                <w:sz w:val="26"/>
                <w:szCs w:val="26"/>
                <w:lang w:eastAsia="ar-SA"/>
              </w:rPr>
              <w:t xml:space="preserve"> </w:t>
            </w:r>
            <w:r w:rsidR="00D030C0" w:rsidRPr="004C67EE">
              <w:rPr>
                <w:bCs/>
                <w:sz w:val="26"/>
                <w:szCs w:val="26"/>
                <w:lang w:eastAsia="ar-SA"/>
              </w:rPr>
              <w:t>чел.:</w:t>
            </w:r>
          </w:p>
          <w:p w:rsidR="00D030C0" w:rsidRPr="004C67EE" w:rsidRDefault="004536CE" w:rsidP="00D030C0">
            <w:pPr>
              <w:keepNext/>
              <w:widowControl/>
              <w:tabs>
                <w:tab w:val="left" w:pos="0"/>
              </w:tabs>
              <w:suppressAutoHyphens/>
              <w:autoSpaceDE/>
              <w:autoSpaceDN/>
              <w:adjustRightInd/>
              <w:jc w:val="both"/>
              <w:outlineLvl w:val="0"/>
              <w:rPr>
                <w:bCs/>
                <w:sz w:val="26"/>
                <w:szCs w:val="26"/>
                <w:lang w:eastAsia="ar-SA"/>
              </w:rPr>
            </w:pPr>
            <w:r w:rsidRPr="004C67EE">
              <w:rPr>
                <w:bCs/>
                <w:sz w:val="26"/>
                <w:szCs w:val="26"/>
                <w:lang w:eastAsia="ar-SA"/>
              </w:rPr>
              <w:t xml:space="preserve">      </w:t>
            </w:r>
            <w:r w:rsidR="00D030C0" w:rsidRPr="004C67EE">
              <w:rPr>
                <w:bCs/>
                <w:sz w:val="26"/>
                <w:szCs w:val="26"/>
                <w:lang w:eastAsia="ar-SA"/>
              </w:rPr>
              <w:t xml:space="preserve">- учащиеся </w:t>
            </w:r>
            <w:proofErr w:type="spellStart"/>
            <w:r w:rsidR="00D030C0" w:rsidRPr="004C67EE">
              <w:rPr>
                <w:bCs/>
                <w:sz w:val="26"/>
                <w:szCs w:val="26"/>
                <w:lang w:eastAsia="ar-SA"/>
              </w:rPr>
              <w:t>СУЗов</w:t>
            </w:r>
            <w:proofErr w:type="spellEnd"/>
            <w:r w:rsidR="00D030C0" w:rsidRPr="004C67EE">
              <w:rPr>
                <w:bCs/>
                <w:sz w:val="26"/>
                <w:szCs w:val="26"/>
                <w:lang w:eastAsia="ar-SA"/>
              </w:rPr>
              <w:t xml:space="preserve"> – 100</w:t>
            </w:r>
            <w:r w:rsidRPr="004C67EE">
              <w:rPr>
                <w:bCs/>
                <w:sz w:val="26"/>
                <w:szCs w:val="26"/>
                <w:lang w:eastAsia="ar-SA"/>
              </w:rPr>
              <w:t xml:space="preserve"> </w:t>
            </w:r>
            <w:r w:rsidR="00D030C0" w:rsidRPr="004C67EE">
              <w:rPr>
                <w:bCs/>
                <w:sz w:val="26"/>
                <w:szCs w:val="26"/>
                <w:lang w:eastAsia="ar-SA"/>
              </w:rPr>
              <w:t>чел.</w:t>
            </w:r>
            <w:r w:rsidRPr="004C67EE">
              <w:rPr>
                <w:bCs/>
                <w:sz w:val="26"/>
                <w:szCs w:val="26"/>
                <w:lang w:eastAsia="ar-SA"/>
              </w:rPr>
              <w:t>;</w:t>
            </w:r>
          </w:p>
          <w:p w:rsidR="00D030C0" w:rsidRPr="004C67EE" w:rsidRDefault="004536CE" w:rsidP="00D030C0">
            <w:pPr>
              <w:keepNext/>
              <w:widowControl/>
              <w:tabs>
                <w:tab w:val="left" w:pos="0"/>
              </w:tabs>
              <w:suppressAutoHyphens/>
              <w:autoSpaceDE/>
              <w:autoSpaceDN/>
              <w:adjustRightInd/>
              <w:jc w:val="both"/>
              <w:outlineLvl w:val="0"/>
              <w:rPr>
                <w:bCs/>
                <w:sz w:val="26"/>
                <w:szCs w:val="26"/>
                <w:lang w:eastAsia="ar-SA"/>
              </w:rPr>
            </w:pPr>
            <w:r w:rsidRPr="004C67EE">
              <w:rPr>
                <w:bCs/>
                <w:sz w:val="26"/>
                <w:szCs w:val="26"/>
                <w:lang w:eastAsia="ar-SA"/>
              </w:rPr>
              <w:t xml:space="preserve">      </w:t>
            </w:r>
            <w:r w:rsidR="00D030C0" w:rsidRPr="004C67EE">
              <w:rPr>
                <w:bCs/>
                <w:sz w:val="26"/>
                <w:szCs w:val="26"/>
                <w:lang w:eastAsia="ar-SA"/>
              </w:rPr>
              <w:t>- студенты ВУЗов – 32</w:t>
            </w:r>
            <w:r w:rsidRPr="004C67EE">
              <w:rPr>
                <w:bCs/>
                <w:sz w:val="26"/>
                <w:szCs w:val="26"/>
                <w:lang w:eastAsia="ar-SA"/>
              </w:rPr>
              <w:t xml:space="preserve"> </w:t>
            </w:r>
            <w:r w:rsidR="00D030C0" w:rsidRPr="004C67EE">
              <w:rPr>
                <w:bCs/>
                <w:sz w:val="26"/>
                <w:szCs w:val="26"/>
                <w:lang w:eastAsia="ar-SA"/>
              </w:rPr>
              <w:t>чел</w:t>
            </w:r>
            <w:r w:rsidRPr="004C67EE">
              <w:rPr>
                <w:bCs/>
                <w:sz w:val="26"/>
                <w:szCs w:val="26"/>
                <w:lang w:eastAsia="ar-SA"/>
              </w:rPr>
              <w:t>.</w:t>
            </w:r>
          </w:p>
          <w:p w:rsidR="00D030C0" w:rsidRPr="004C67EE" w:rsidRDefault="004536CE" w:rsidP="00D030C0">
            <w:pPr>
              <w:keepNext/>
              <w:widowControl/>
              <w:tabs>
                <w:tab w:val="left" w:pos="0"/>
              </w:tabs>
              <w:suppressAutoHyphens/>
              <w:autoSpaceDE/>
              <w:autoSpaceDN/>
              <w:adjustRightInd/>
              <w:jc w:val="both"/>
              <w:outlineLvl w:val="0"/>
              <w:rPr>
                <w:bCs/>
                <w:sz w:val="26"/>
                <w:szCs w:val="26"/>
                <w:lang w:eastAsia="ar-SA"/>
              </w:rPr>
            </w:pPr>
            <w:r w:rsidRPr="004C67EE">
              <w:rPr>
                <w:bCs/>
                <w:sz w:val="26"/>
                <w:szCs w:val="26"/>
                <w:lang w:eastAsia="ar-SA"/>
              </w:rPr>
              <w:t xml:space="preserve">       </w:t>
            </w:r>
            <w:r w:rsidR="00D030C0" w:rsidRPr="004C67EE">
              <w:rPr>
                <w:bCs/>
                <w:sz w:val="26"/>
                <w:szCs w:val="26"/>
                <w:lang w:eastAsia="ar-SA"/>
              </w:rPr>
              <w:t xml:space="preserve">АО «ТАГМЕТ» ведет постоянную работу на сайте Работа в </w:t>
            </w:r>
            <w:proofErr w:type="spellStart"/>
            <w:r w:rsidR="00D030C0" w:rsidRPr="004C67EE">
              <w:rPr>
                <w:bCs/>
                <w:sz w:val="26"/>
                <w:szCs w:val="26"/>
                <w:lang w:eastAsia="ar-SA"/>
              </w:rPr>
              <w:t>России.ру</w:t>
            </w:r>
            <w:proofErr w:type="spellEnd"/>
            <w:r w:rsidR="00D030C0" w:rsidRPr="004C67EE">
              <w:rPr>
                <w:bCs/>
                <w:sz w:val="26"/>
                <w:szCs w:val="26"/>
                <w:lang w:eastAsia="ar-SA"/>
              </w:rPr>
              <w:t>.</w:t>
            </w:r>
          </w:p>
        </w:tc>
      </w:tr>
      <w:tr w:rsidR="0082304D" w:rsidTr="00700D26">
        <w:tc>
          <w:tcPr>
            <w:tcW w:w="959" w:type="dxa"/>
          </w:tcPr>
          <w:p w:rsidR="0082304D" w:rsidRPr="004A2B4B" w:rsidRDefault="0082304D" w:rsidP="002B7C07">
            <w:pPr>
              <w:widowControl/>
              <w:suppressAutoHyphens/>
              <w:autoSpaceDE/>
              <w:autoSpaceDN/>
              <w:adjustRightInd/>
              <w:snapToGrid w:val="0"/>
              <w:jc w:val="center"/>
              <w:rPr>
                <w:bCs/>
                <w:sz w:val="26"/>
                <w:szCs w:val="26"/>
                <w:lang w:eastAsia="ar-SA"/>
              </w:rPr>
            </w:pPr>
          </w:p>
        </w:tc>
        <w:tc>
          <w:tcPr>
            <w:tcW w:w="2693" w:type="dxa"/>
          </w:tcPr>
          <w:p w:rsidR="0082304D" w:rsidRPr="00FF4860" w:rsidRDefault="0082304D" w:rsidP="00C70590">
            <w:pPr>
              <w:suppressAutoHyphens/>
              <w:snapToGrid w:val="0"/>
              <w:jc w:val="center"/>
              <w:rPr>
                <w:bCs/>
                <w:sz w:val="26"/>
                <w:szCs w:val="26"/>
                <w:lang w:eastAsia="ar-SA"/>
              </w:rPr>
            </w:pPr>
            <w:r w:rsidRPr="00FF4860">
              <w:rPr>
                <w:bCs/>
                <w:sz w:val="26"/>
                <w:szCs w:val="26"/>
                <w:lang w:eastAsia="ar-SA"/>
              </w:rPr>
              <w:t>3.4.7.</w:t>
            </w:r>
          </w:p>
        </w:tc>
        <w:tc>
          <w:tcPr>
            <w:tcW w:w="11482" w:type="dxa"/>
          </w:tcPr>
          <w:p w:rsidR="0082304D" w:rsidRPr="004C67EE" w:rsidRDefault="008A7089" w:rsidP="008A7089">
            <w:pPr>
              <w:keepNext/>
              <w:widowControl/>
              <w:tabs>
                <w:tab w:val="left" w:pos="0"/>
              </w:tabs>
              <w:suppressAutoHyphens/>
              <w:autoSpaceDE/>
              <w:autoSpaceDN/>
              <w:adjustRightInd/>
              <w:jc w:val="both"/>
              <w:outlineLvl w:val="0"/>
              <w:rPr>
                <w:bCs/>
                <w:sz w:val="26"/>
                <w:szCs w:val="26"/>
                <w:lang w:eastAsia="ar-SA"/>
              </w:rPr>
            </w:pPr>
            <w:r w:rsidRPr="004C67EE">
              <w:rPr>
                <w:bCs/>
                <w:sz w:val="26"/>
                <w:szCs w:val="26"/>
                <w:lang w:eastAsia="ar-SA"/>
              </w:rPr>
              <w:t xml:space="preserve">       ПАО ТКЗ «Красный котельщик» принимает участие в Ярмарках вакансий, днях открытых дверей ВУЗов  и </w:t>
            </w:r>
            <w:proofErr w:type="spellStart"/>
            <w:r w:rsidRPr="004C67EE">
              <w:rPr>
                <w:bCs/>
                <w:sz w:val="26"/>
                <w:szCs w:val="26"/>
                <w:lang w:eastAsia="ar-SA"/>
              </w:rPr>
              <w:t>ССузов</w:t>
            </w:r>
            <w:proofErr w:type="spellEnd"/>
            <w:r w:rsidRPr="004C67EE">
              <w:rPr>
                <w:bCs/>
                <w:sz w:val="26"/>
                <w:szCs w:val="26"/>
                <w:lang w:eastAsia="ar-SA"/>
              </w:rPr>
              <w:t>.</w:t>
            </w:r>
          </w:p>
          <w:p w:rsidR="00D030C0" w:rsidRPr="004C67EE" w:rsidRDefault="004536CE" w:rsidP="004536CE">
            <w:pPr>
              <w:keepNext/>
              <w:widowControl/>
              <w:tabs>
                <w:tab w:val="left" w:pos="0"/>
              </w:tabs>
              <w:suppressAutoHyphens/>
              <w:autoSpaceDE/>
              <w:autoSpaceDN/>
              <w:adjustRightInd/>
              <w:jc w:val="both"/>
              <w:outlineLvl w:val="0"/>
              <w:rPr>
                <w:bCs/>
                <w:sz w:val="26"/>
                <w:szCs w:val="26"/>
                <w:lang w:eastAsia="ar-SA"/>
              </w:rPr>
            </w:pPr>
            <w:r w:rsidRPr="004C67EE">
              <w:rPr>
                <w:bCs/>
                <w:sz w:val="26"/>
                <w:szCs w:val="26"/>
                <w:lang w:eastAsia="ar-SA"/>
              </w:rPr>
              <w:t xml:space="preserve">       В АО «ТАГМЕТ»</w:t>
            </w:r>
            <w:r w:rsidR="00D030C0" w:rsidRPr="004C67EE">
              <w:rPr>
                <w:bCs/>
                <w:sz w:val="26"/>
                <w:szCs w:val="26"/>
                <w:lang w:eastAsia="ar-SA"/>
              </w:rPr>
              <w:t xml:space="preserve"> по мере необходимости создаются новые рабочие места в соответствии с новейшими достижениями техники и технологии, с учетом всех современных требований по условиям труда и </w:t>
            </w:r>
            <w:proofErr w:type="spellStart"/>
            <w:r w:rsidR="00D030C0" w:rsidRPr="004C67EE">
              <w:rPr>
                <w:bCs/>
                <w:sz w:val="26"/>
                <w:szCs w:val="26"/>
                <w:lang w:eastAsia="ar-SA"/>
              </w:rPr>
              <w:t>конкурентноспособной</w:t>
            </w:r>
            <w:proofErr w:type="spellEnd"/>
            <w:r w:rsidR="00D030C0" w:rsidRPr="004C67EE">
              <w:rPr>
                <w:bCs/>
                <w:sz w:val="26"/>
                <w:szCs w:val="26"/>
                <w:lang w:eastAsia="ar-SA"/>
              </w:rPr>
              <w:t xml:space="preserve"> заработной платой</w:t>
            </w:r>
            <w:r w:rsidRPr="004C67EE">
              <w:rPr>
                <w:bCs/>
                <w:sz w:val="26"/>
                <w:szCs w:val="26"/>
                <w:lang w:eastAsia="ar-SA"/>
              </w:rPr>
              <w:t>.</w:t>
            </w:r>
          </w:p>
        </w:tc>
      </w:tr>
      <w:tr w:rsidR="0082304D" w:rsidTr="00700D26">
        <w:tc>
          <w:tcPr>
            <w:tcW w:w="959" w:type="dxa"/>
          </w:tcPr>
          <w:p w:rsidR="0082304D" w:rsidRPr="004A2B4B" w:rsidRDefault="0082304D" w:rsidP="002B7C07">
            <w:pPr>
              <w:widowControl/>
              <w:suppressAutoHyphens/>
              <w:autoSpaceDE/>
              <w:autoSpaceDN/>
              <w:adjustRightInd/>
              <w:snapToGrid w:val="0"/>
              <w:jc w:val="center"/>
              <w:rPr>
                <w:bCs/>
                <w:sz w:val="26"/>
                <w:szCs w:val="26"/>
                <w:lang w:eastAsia="ar-SA"/>
              </w:rPr>
            </w:pPr>
          </w:p>
        </w:tc>
        <w:tc>
          <w:tcPr>
            <w:tcW w:w="2693" w:type="dxa"/>
          </w:tcPr>
          <w:p w:rsidR="0082304D" w:rsidRPr="00FF4860" w:rsidRDefault="0082304D" w:rsidP="00C70590">
            <w:pPr>
              <w:suppressAutoHyphens/>
              <w:snapToGrid w:val="0"/>
              <w:jc w:val="center"/>
              <w:rPr>
                <w:bCs/>
                <w:sz w:val="26"/>
                <w:szCs w:val="26"/>
                <w:lang w:eastAsia="ar-SA"/>
              </w:rPr>
            </w:pPr>
            <w:r w:rsidRPr="00FF4860">
              <w:rPr>
                <w:bCs/>
                <w:sz w:val="26"/>
                <w:szCs w:val="26"/>
                <w:lang w:eastAsia="ar-SA"/>
              </w:rPr>
              <w:t>3.4.9.</w:t>
            </w:r>
          </w:p>
        </w:tc>
        <w:tc>
          <w:tcPr>
            <w:tcW w:w="11482" w:type="dxa"/>
          </w:tcPr>
          <w:p w:rsidR="0082304D" w:rsidRPr="004C67EE" w:rsidRDefault="004536CE" w:rsidP="00EE7712">
            <w:pPr>
              <w:keepNext/>
              <w:widowControl/>
              <w:tabs>
                <w:tab w:val="left" w:pos="0"/>
              </w:tabs>
              <w:suppressAutoHyphens/>
              <w:autoSpaceDE/>
              <w:autoSpaceDN/>
              <w:adjustRightInd/>
              <w:jc w:val="both"/>
              <w:outlineLvl w:val="0"/>
              <w:rPr>
                <w:bCs/>
                <w:sz w:val="26"/>
                <w:szCs w:val="26"/>
                <w:lang w:eastAsia="ar-SA"/>
              </w:rPr>
            </w:pPr>
            <w:r w:rsidRPr="004C67EE">
              <w:rPr>
                <w:bCs/>
                <w:sz w:val="26"/>
                <w:szCs w:val="26"/>
                <w:lang w:eastAsia="ar-SA"/>
              </w:rPr>
              <w:t xml:space="preserve">       </w:t>
            </w:r>
            <w:r w:rsidR="00D030C0" w:rsidRPr="004C67EE">
              <w:rPr>
                <w:bCs/>
                <w:sz w:val="26"/>
                <w:szCs w:val="26"/>
                <w:lang w:eastAsia="ar-SA"/>
              </w:rPr>
              <w:t>Направление работников на прохождение независимой оценки квалификаций производится в АО «ТАГМЕТ» в соответствии с трудовым законодательством.</w:t>
            </w:r>
          </w:p>
        </w:tc>
      </w:tr>
      <w:tr w:rsidR="0082304D" w:rsidTr="00700D26">
        <w:tc>
          <w:tcPr>
            <w:tcW w:w="959" w:type="dxa"/>
          </w:tcPr>
          <w:p w:rsidR="0082304D" w:rsidRPr="004A2B4B" w:rsidRDefault="0082304D" w:rsidP="002B7C07">
            <w:pPr>
              <w:widowControl/>
              <w:suppressAutoHyphens/>
              <w:autoSpaceDE/>
              <w:autoSpaceDN/>
              <w:adjustRightInd/>
              <w:snapToGrid w:val="0"/>
              <w:jc w:val="center"/>
              <w:rPr>
                <w:bCs/>
                <w:sz w:val="26"/>
                <w:szCs w:val="26"/>
                <w:lang w:eastAsia="ar-SA"/>
              </w:rPr>
            </w:pPr>
          </w:p>
        </w:tc>
        <w:tc>
          <w:tcPr>
            <w:tcW w:w="2693" w:type="dxa"/>
          </w:tcPr>
          <w:p w:rsidR="0082304D" w:rsidRPr="00FF4860" w:rsidRDefault="0082304D" w:rsidP="00C70590">
            <w:pPr>
              <w:suppressAutoHyphens/>
              <w:snapToGrid w:val="0"/>
              <w:jc w:val="center"/>
              <w:rPr>
                <w:bCs/>
                <w:sz w:val="26"/>
                <w:szCs w:val="26"/>
                <w:lang w:eastAsia="ar-SA"/>
              </w:rPr>
            </w:pPr>
            <w:r w:rsidRPr="00FF4860">
              <w:rPr>
                <w:bCs/>
                <w:sz w:val="26"/>
                <w:szCs w:val="26"/>
                <w:lang w:eastAsia="ar-SA"/>
              </w:rPr>
              <w:t>3.4.10.</w:t>
            </w:r>
          </w:p>
        </w:tc>
        <w:tc>
          <w:tcPr>
            <w:tcW w:w="11482" w:type="dxa"/>
          </w:tcPr>
          <w:p w:rsidR="0082304D" w:rsidRPr="004C67EE" w:rsidRDefault="0082304D" w:rsidP="00EE7712">
            <w:pPr>
              <w:keepNext/>
              <w:widowControl/>
              <w:tabs>
                <w:tab w:val="left" w:pos="0"/>
              </w:tabs>
              <w:suppressAutoHyphens/>
              <w:autoSpaceDE/>
              <w:autoSpaceDN/>
              <w:adjustRightInd/>
              <w:jc w:val="both"/>
              <w:outlineLvl w:val="0"/>
              <w:rPr>
                <w:bCs/>
                <w:sz w:val="26"/>
                <w:szCs w:val="26"/>
                <w:lang w:eastAsia="ar-SA"/>
              </w:rPr>
            </w:pPr>
            <w:r w:rsidRPr="004C67EE">
              <w:rPr>
                <w:bCs/>
                <w:sz w:val="26"/>
                <w:szCs w:val="26"/>
                <w:lang w:eastAsia="ar-SA"/>
              </w:rPr>
              <w:t xml:space="preserve">       В соответствии с п. 3.9. коллективного договора ООО «</w:t>
            </w:r>
            <w:proofErr w:type="spellStart"/>
            <w:r w:rsidRPr="004C67EE">
              <w:rPr>
                <w:bCs/>
                <w:sz w:val="26"/>
                <w:szCs w:val="26"/>
                <w:lang w:eastAsia="ar-SA"/>
              </w:rPr>
              <w:t>Лемакс</w:t>
            </w:r>
            <w:proofErr w:type="spellEnd"/>
            <w:r w:rsidRPr="004C67EE">
              <w:rPr>
                <w:bCs/>
                <w:sz w:val="26"/>
                <w:szCs w:val="26"/>
                <w:lang w:eastAsia="ar-SA"/>
              </w:rPr>
              <w:t>» обеспечивает выполнение установленной в соответствии с нормативными правовыми актами Ростовской области квоты для приема на работу инвалидов: в 2020 г. на предприятии работало 8 инвалидов.</w:t>
            </w:r>
          </w:p>
          <w:p w:rsidR="0082304D" w:rsidRPr="004C67EE" w:rsidRDefault="0082304D" w:rsidP="00DD7626">
            <w:pPr>
              <w:keepNext/>
              <w:widowControl/>
              <w:tabs>
                <w:tab w:val="left" w:pos="0"/>
              </w:tabs>
              <w:suppressAutoHyphens/>
              <w:autoSpaceDE/>
              <w:autoSpaceDN/>
              <w:adjustRightInd/>
              <w:jc w:val="both"/>
              <w:outlineLvl w:val="0"/>
              <w:rPr>
                <w:bCs/>
                <w:sz w:val="26"/>
                <w:szCs w:val="26"/>
                <w:lang w:eastAsia="ar-SA"/>
              </w:rPr>
            </w:pPr>
            <w:r w:rsidRPr="004C67EE">
              <w:rPr>
                <w:bCs/>
                <w:sz w:val="26"/>
                <w:szCs w:val="26"/>
                <w:lang w:eastAsia="ar-SA"/>
              </w:rPr>
              <w:t xml:space="preserve">       На АО «Таганрогский завод «Прибой» квота перевыполнена: расчетное количество – 24 человека, фактическое – 40 человек.  </w:t>
            </w:r>
          </w:p>
          <w:p w:rsidR="00D030C0" w:rsidRPr="004C67EE" w:rsidRDefault="004536CE" w:rsidP="00DD7626">
            <w:pPr>
              <w:keepNext/>
              <w:widowControl/>
              <w:tabs>
                <w:tab w:val="left" w:pos="0"/>
              </w:tabs>
              <w:suppressAutoHyphens/>
              <w:autoSpaceDE/>
              <w:autoSpaceDN/>
              <w:adjustRightInd/>
              <w:jc w:val="both"/>
              <w:outlineLvl w:val="0"/>
              <w:rPr>
                <w:bCs/>
                <w:sz w:val="26"/>
                <w:szCs w:val="26"/>
                <w:lang w:eastAsia="ar-SA"/>
              </w:rPr>
            </w:pPr>
            <w:r w:rsidRPr="004C67EE">
              <w:rPr>
                <w:bCs/>
                <w:sz w:val="26"/>
                <w:szCs w:val="26"/>
                <w:lang w:eastAsia="ar-SA"/>
              </w:rPr>
              <w:t xml:space="preserve">       </w:t>
            </w:r>
            <w:r w:rsidR="00D030C0" w:rsidRPr="004C67EE">
              <w:rPr>
                <w:bCs/>
                <w:sz w:val="26"/>
                <w:szCs w:val="26"/>
                <w:lang w:eastAsia="ar-SA"/>
              </w:rPr>
              <w:t xml:space="preserve">Обеспечение выполнения установленной, согласно НПА Ростовской области квоты для приема на работу инвалидов, </w:t>
            </w:r>
            <w:r w:rsidRPr="004C67EE">
              <w:rPr>
                <w:bCs/>
                <w:sz w:val="26"/>
                <w:szCs w:val="26"/>
                <w:lang w:eastAsia="ar-SA"/>
              </w:rPr>
              <w:t>«АО ТАГМЕТ» в 2020 году</w:t>
            </w:r>
            <w:r w:rsidR="00D030C0" w:rsidRPr="004C67EE">
              <w:rPr>
                <w:bCs/>
                <w:sz w:val="26"/>
                <w:szCs w:val="26"/>
                <w:lang w:eastAsia="ar-SA"/>
              </w:rPr>
              <w:t xml:space="preserve"> производилось в соответствии с установленной квотой» (42 РМ).</w:t>
            </w:r>
          </w:p>
        </w:tc>
      </w:tr>
      <w:tr w:rsidR="0082304D" w:rsidTr="00700D26">
        <w:tc>
          <w:tcPr>
            <w:tcW w:w="959" w:type="dxa"/>
          </w:tcPr>
          <w:p w:rsidR="0082304D" w:rsidRPr="004A2B4B" w:rsidRDefault="0082304D" w:rsidP="002B7C07">
            <w:pPr>
              <w:widowControl/>
              <w:suppressAutoHyphens/>
              <w:autoSpaceDE/>
              <w:autoSpaceDN/>
              <w:adjustRightInd/>
              <w:snapToGrid w:val="0"/>
              <w:jc w:val="center"/>
              <w:rPr>
                <w:bCs/>
                <w:sz w:val="26"/>
                <w:szCs w:val="26"/>
                <w:lang w:eastAsia="ar-SA"/>
              </w:rPr>
            </w:pPr>
          </w:p>
        </w:tc>
        <w:tc>
          <w:tcPr>
            <w:tcW w:w="2693" w:type="dxa"/>
          </w:tcPr>
          <w:p w:rsidR="0082304D" w:rsidRPr="00FF4860" w:rsidRDefault="0082304D" w:rsidP="00C70590">
            <w:pPr>
              <w:suppressAutoHyphens/>
              <w:snapToGrid w:val="0"/>
              <w:jc w:val="center"/>
              <w:rPr>
                <w:bCs/>
                <w:sz w:val="26"/>
                <w:szCs w:val="26"/>
                <w:lang w:eastAsia="ar-SA"/>
              </w:rPr>
            </w:pPr>
            <w:r w:rsidRPr="00FF4860">
              <w:rPr>
                <w:bCs/>
                <w:sz w:val="26"/>
                <w:szCs w:val="26"/>
                <w:lang w:eastAsia="ar-SA"/>
              </w:rPr>
              <w:t>3.4.11.</w:t>
            </w:r>
          </w:p>
        </w:tc>
        <w:tc>
          <w:tcPr>
            <w:tcW w:w="11482" w:type="dxa"/>
          </w:tcPr>
          <w:p w:rsidR="0082304D" w:rsidRPr="00FF4860" w:rsidRDefault="004536CE" w:rsidP="004536CE">
            <w:pPr>
              <w:keepNext/>
              <w:widowControl/>
              <w:tabs>
                <w:tab w:val="left" w:pos="0"/>
              </w:tabs>
              <w:suppressAutoHyphens/>
              <w:autoSpaceDE/>
              <w:autoSpaceDN/>
              <w:adjustRightInd/>
              <w:jc w:val="both"/>
              <w:outlineLvl w:val="0"/>
              <w:rPr>
                <w:bCs/>
                <w:sz w:val="26"/>
                <w:szCs w:val="26"/>
                <w:lang w:eastAsia="ar-SA"/>
              </w:rPr>
            </w:pPr>
            <w:r w:rsidRPr="00FF4860">
              <w:rPr>
                <w:bCs/>
                <w:sz w:val="26"/>
                <w:szCs w:val="26"/>
                <w:lang w:eastAsia="ar-SA"/>
              </w:rPr>
              <w:t xml:space="preserve">       </w:t>
            </w:r>
            <w:r w:rsidR="00D030C0" w:rsidRPr="00FF4860">
              <w:rPr>
                <w:bCs/>
                <w:sz w:val="26"/>
                <w:szCs w:val="26"/>
                <w:lang w:eastAsia="ar-SA"/>
              </w:rPr>
              <w:t>В течение 2020 года в АО «ТАГМЕТ» мероприятий по массовому сокращению работников завода не проводилось. В случае реорганизационных мероприятий работники, у которых производится изменение условий трудового договора, с их согласия трудоустраивались на имеющиеся вакансии.</w:t>
            </w:r>
          </w:p>
        </w:tc>
      </w:tr>
      <w:tr w:rsidR="0082304D" w:rsidTr="00700D26">
        <w:tc>
          <w:tcPr>
            <w:tcW w:w="959" w:type="dxa"/>
          </w:tcPr>
          <w:p w:rsidR="0082304D" w:rsidRPr="004A2B4B" w:rsidRDefault="0082304D" w:rsidP="002B7C07">
            <w:pPr>
              <w:widowControl/>
              <w:suppressAutoHyphens/>
              <w:autoSpaceDE/>
              <w:autoSpaceDN/>
              <w:adjustRightInd/>
              <w:snapToGrid w:val="0"/>
              <w:jc w:val="center"/>
              <w:rPr>
                <w:bCs/>
                <w:sz w:val="26"/>
                <w:szCs w:val="26"/>
                <w:lang w:eastAsia="ar-SA"/>
              </w:rPr>
            </w:pPr>
          </w:p>
        </w:tc>
        <w:tc>
          <w:tcPr>
            <w:tcW w:w="2693" w:type="dxa"/>
          </w:tcPr>
          <w:p w:rsidR="0082304D" w:rsidRPr="00FF4860" w:rsidRDefault="0082304D" w:rsidP="00C70590">
            <w:pPr>
              <w:suppressAutoHyphens/>
              <w:snapToGrid w:val="0"/>
              <w:jc w:val="center"/>
              <w:rPr>
                <w:bCs/>
                <w:sz w:val="26"/>
                <w:szCs w:val="26"/>
                <w:lang w:eastAsia="ar-SA"/>
              </w:rPr>
            </w:pPr>
            <w:r w:rsidRPr="00FF4860">
              <w:rPr>
                <w:bCs/>
                <w:sz w:val="26"/>
                <w:szCs w:val="26"/>
                <w:lang w:eastAsia="ar-SA"/>
              </w:rPr>
              <w:t>3.4.12.;</w:t>
            </w:r>
          </w:p>
          <w:p w:rsidR="0082304D" w:rsidRPr="00FF4860" w:rsidRDefault="0082304D" w:rsidP="00C70590">
            <w:pPr>
              <w:suppressAutoHyphens/>
              <w:snapToGrid w:val="0"/>
              <w:jc w:val="center"/>
              <w:rPr>
                <w:bCs/>
                <w:sz w:val="26"/>
                <w:szCs w:val="26"/>
                <w:lang w:eastAsia="ar-SA"/>
              </w:rPr>
            </w:pPr>
            <w:r w:rsidRPr="00FF4860">
              <w:rPr>
                <w:bCs/>
                <w:sz w:val="26"/>
                <w:szCs w:val="26"/>
                <w:lang w:eastAsia="ar-SA"/>
              </w:rPr>
              <w:t>3.4.13.</w:t>
            </w:r>
          </w:p>
        </w:tc>
        <w:tc>
          <w:tcPr>
            <w:tcW w:w="11482" w:type="dxa"/>
          </w:tcPr>
          <w:p w:rsidR="0082304D" w:rsidRPr="00FF4860" w:rsidRDefault="0082304D" w:rsidP="00EE7712">
            <w:pPr>
              <w:keepNext/>
              <w:widowControl/>
              <w:tabs>
                <w:tab w:val="left" w:pos="0"/>
              </w:tabs>
              <w:suppressAutoHyphens/>
              <w:autoSpaceDE/>
              <w:autoSpaceDN/>
              <w:adjustRightInd/>
              <w:jc w:val="both"/>
              <w:outlineLvl w:val="0"/>
              <w:rPr>
                <w:bCs/>
                <w:sz w:val="26"/>
                <w:szCs w:val="26"/>
                <w:lang w:eastAsia="ar-SA"/>
              </w:rPr>
            </w:pPr>
            <w:r w:rsidRPr="00FF4860">
              <w:rPr>
                <w:bCs/>
                <w:sz w:val="26"/>
                <w:szCs w:val="26"/>
                <w:lang w:eastAsia="ar-SA"/>
              </w:rPr>
              <w:t xml:space="preserve">       ООО «</w:t>
            </w:r>
            <w:proofErr w:type="spellStart"/>
            <w:r w:rsidRPr="00FF4860">
              <w:rPr>
                <w:bCs/>
                <w:sz w:val="26"/>
                <w:szCs w:val="26"/>
                <w:lang w:eastAsia="ar-SA"/>
              </w:rPr>
              <w:t>Лемакс</w:t>
            </w:r>
            <w:proofErr w:type="spellEnd"/>
            <w:r w:rsidRPr="00FF4860">
              <w:rPr>
                <w:bCs/>
                <w:sz w:val="26"/>
                <w:szCs w:val="26"/>
                <w:lang w:eastAsia="ar-SA"/>
              </w:rPr>
              <w:t>» в 2020 г</w:t>
            </w:r>
            <w:r w:rsidR="00FF4860" w:rsidRPr="00FF4860">
              <w:rPr>
                <w:bCs/>
                <w:sz w:val="26"/>
                <w:szCs w:val="26"/>
                <w:lang w:eastAsia="ar-SA"/>
              </w:rPr>
              <w:t>оду</w:t>
            </w:r>
            <w:r w:rsidRPr="00FF4860">
              <w:rPr>
                <w:bCs/>
                <w:sz w:val="26"/>
                <w:szCs w:val="26"/>
                <w:lang w:eastAsia="ar-SA"/>
              </w:rPr>
              <w:t xml:space="preserve"> содействовал организации временных работ для трудоустройства несовершеннолетних граждан в возрасте от 14 до 18 лет в свободное от учебы время, студентам во время каникул предоставлялись временные, сезонные рабочие места с учетом специфики организации.</w:t>
            </w:r>
          </w:p>
          <w:p w:rsidR="0082304D" w:rsidRPr="00FF4860" w:rsidRDefault="00FF4860" w:rsidP="008F20C7">
            <w:pPr>
              <w:keepNext/>
              <w:widowControl/>
              <w:tabs>
                <w:tab w:val="left" w:pos="0"/>
              </w:tabs>
              <w:suppressAutoHyphens/>
              <w:autoSpaceDE/>
              <w:autoSpaceDN/>
              <w:adjustRightInd/>
              <w:jc w:val="both"/>
              <w:outlineLvl w:val="0"/>
              <w:rPr>
                <w:bCs/>
                <w:sz w:val="26"/>
                <w:szCs w:val="26"/>
                <w:lang w:eastAsia="ar-SA"/>
              </w:rPr>
            </w:pPr>
            <w:r w:rsidRPr="00FF4860">
              <w:rPr>
                <w:bCs/>
                <w:sz w:val="26"/>
                <w:szCs w:val="26"/>
                <w:lang w:eastAsia="ar-SA"/>
              </w:rPr>
              <w:t xml:space="preserve">       В</w:t>
            </w:r>
            <w:r w:rsidR="0082304D" w:rsidRPr="00FF4860">
              <w:rPr>
                <w:bCs/>
                <w:sz w:val="26"/>
                <w:szCs w:val="26"/>
                <w:lang w:eastAsia="ar-SA"/>
              </w:rPr>
              <w:t xml:space="preserve"> АО «Таганрогский завод «Прибой» в 2020 г</w:t>
            </w:r>
            <w:r w:rsidRPr="00FF4860">
              <w:rPr>
                <w:bCs/>
                <w:sz w:val="26"/>
                <w:szCs w:val="26"/>
                <w:lang w:eastAsia="ar-SA"/>
              </w:rPr>
              <w:t>оду</w:t>
            </w:r>
            <w:r w:rsidR="0082304D" w:rsidRPr="00FF4860">
              <w:rPr>
                <w:bCs/>
                <w:sz w:val="26"/>
                <w:szCs w:val="26"/>
                <w:lang w:eastAsia="ar-SA"/>
              </w:rPr>
              <w:t xml:space="preserve"> трудоустроены безработные  граждане в возрасте от 18 до 20 лет, имеющие среднее профессиональное образование и ищущие работу впервые, и совместно с  ЦЗН организованы   оплачиваемые общественные работы.</w:t>
            </w:r>
          </w:p>
          <w:p w:rsidR="00D030C0" w:rsidRPr="00FF4860" w:rsidRDefault="004536CE" w:rsidP="00D030C0">
            <w:pPr>
              <w:keepNext/>
              <w:widowControl/>
              <w:tabs>
                <w:tab w:val="left" w:pos="0"/>
              </w:tabs>
              <w:suppressAutoHyphens/>
              <w:autoSpaceDE/>
              <w:autoSpaceDN/>
              <w:adjustRightInd/>
              <w:jc w:val="both"/>
              <w:outlineLvl w:val="0"/>
              <w:rPr>
                <w:bCs/>
                <w:sz w:val="26"/>
                <w:szCs w:val="26"/>
                <w:lang w:eastAsia="ar-SA"/>
              </w:rPr>
            </w:pPr>
            <w:r w:rsidRPr="00FF4860">
              <w:rPr>
                <w:bCs/>
                <w:sz w:val="26"/>
                <w:szCs w:val="26"/>
                <w:lang w:eastAsia="ar-SA"/>
              </w:rPr>
              <w:t xml:space="preserve">       </w:t>
            </w:r>
            <w:r w:rsidR="00D030C0" w:rsidRPr="00FF4860">
              <w:rPr>
                <w:bCs/>
                <w:sz w:val="26"/>
                <w:szCs w:val="26"/>
                <w:lang w:eastAsia="ar-SA"/>
              </w:rPr>
              <w:t>В связи со спецификой производства АО «ТАГМЕТ», содействие в трудоустройстве данных категорий граждан в 2020 г</w:t>
            </w:r>
            <w:r w:rsidR="00FF4860" w:rsidRPr="00FF4860">
              <w:rPr>
                <w:bCs/>
                <w:sz w:val="26"/>
                <w:szCs w:val="26"/>
                <w:lang w:eastAsia="ar-SA"/>
              </w:rPr>
              <w:t>оду</w:t>
            </w:r>
            <w:r w:rsidR="00D030C0" w:rsidRPr="00FF4860">
              <w:rPr>
                <w:bCs/>
                <w:sz w:val="26"/>
                <w:szCs w:val="26"/>
                <w:lang w:eastAsia="ar-SA"/>
              </w:rPr>
              <w:t xml:space="preserve"> не про</w:t>
            </w:r>
            <w:r w:rsidRPr="00FF4860">
              <w:rPr>
                <w:bCs/>
                <w:sz w:val="26"/>
                <w:szCs w:val="26"/>
                <w:lang w:eastAsia="ar-SA"/>
              </w:rPr>
              <w:t xml:space="preserve">водилось. </w:t>
            </w:r>
          </w:p>
        </w:tc>
      </w:tr>
      <w:tr w:rsidR="00D030C0" w:rsidTr="00700D26">
        <w:tc>
          <w:tcPr>
            <w:tcW w:w="959" w:type="dxa"/>
          </w:tcPr>
          <w:p w:rsidR="00D030C0" w:rsidRPr="004A2B4B" w:rsidRDefault="00D030C0" w:rsidP="002B7C07">
            <w:pPr>
              <w:widowControl/>
              <w:suppressAutoHyphens/>
              <w:autoSpaceDE/>
              <w:autoSpaceDN/>
              <w:adjustRightInd/>
              <w:snapToGrid w:val="0"/>
              <w:jc w:val="center"/>
              <w:rPr>
                <w:bCs/>
                <w:sz w:val="26"/>
                <w:szCs w:val="26"/>
                <w:lang w:eastAsia="ar-SA"/>
              </w:rPr>
            </w:pPr>
          </w:p>
        </w:tc>
        <w:tc>
          <w:tcPr>
            <w:tcW w:w="2693" w:type="dxa"/>
          </w:tcPr>
          <w:p w:rsidR="00D030C0" w:rsidRPr="00FF4860" w:rsidRDefault="00D030C0" w:rsidP="00C70590">
            <w:pPr>
              <w:suppressAutoHyphens/>
              <w:snapToGrid w:val="0"/>
              <w:jc w:val="center"/>
              <w:rPr>
                <w:bCs/>
                <w:sz w:val="26"/>
                <w:szCs w:val="26"/>
                <w:lang w:eastAsia="ar-SA"/>
              </w:rPr>
            </w:pPr>
            <w:r w:rsidRPr="00FF4860">
              <w:rPr>
                <w:bCs/>
                <w:sz w:val="26"/>
                <w:szCs w:val="26"/>
                <w:lang w:eastAsia="ar-SA"/>
              </w:rPr>
              <w:t>3.4.14.</w:t>
            </w:r>
          </w:p>
        </w:tc>
        <w:tc>
          <w:tcPr>
            <w:tcW w:w="11482" w:type="dxa"/>
          </w:tcPr>
          <w:p w:rsidR="00D030C0" w:rsidRPr="00FF4860" w:rsidRDefault="00D030C0" w:rsidP="00FF4860">
            <w:pPr>
              <w:keepNext/>
              <w:widowControl/>
              <w:tabs>
                <w:tab w:val="left" w:pos="0"/>
              </w:tabs>
              <w:suppressAutoHyphens/>
              <w:autoSpaceDE/>
              <w:autoSpaceDN/>
              <w:adjustRightInd/>
              <w:ind w:firstLine="464"/>
              <w:jc w:val="both"/>
              <w:outlineLvl w:val="0"/>
              <w:rPr>
                <w:bCs/>
                <w:sz w:val="26"/>
                <w:szCs w:val="26"/>
                <w:lang w:eastAsia="ar-SA"/>
              </w:rPr>
            </w:pPr>
            <w:r w:rsidRPr="00FF4860">
              <w:rPr>
                <w:bCs/>
                <w:sz w:val="26"/>
                <w:szCs w:val="26"/>
                <w:lang w:eastAsia="ar-SA"/>
              </w:rPr>
              <w:t>За 2020 г</w:t>
            </w:r>
            <w:r w:rsidR="00FF4860" w:rsidRPr="00FF4860">
              <w:rPr>
                <w:bCs/>
                <w:sz w:val="26"/>
                <w:szCs w:val="26"/>
                <w:lang w:eastAsia="ar-SA"/>
              </w:rPr>
              <w:t>од</w:t>
            </w:r>
            <w:r w:rsidRPr="00FF4860">
              <w:rPr>
                <w:bCs/>
                <w:sz w:val="26"/>
                <w:szCs w:val="26"/>
                <w:lang w:eastAsia="ar-SA"/>
              </w:rPr>
              <w:t xml:space="preserve"> запросов трудоустройства незанятых инвалидов в АО «ТАГМЕТ» не поступало.</w:t>
            </w:r>
          </w:p>
        </w:tc>
      </w:tr>
      <w:tr w:rsidR="00D030C0" w:rsidTr="00700D26">
        <w:tc>
          <w:tcPr>
            <w:tcW w:w="959" w:type="dxa"/>
          </w:tcPr>
          <w:p w:rsidR="00D030C0" w:rsidRPr="004A2B4B" w:rsidRDefault="00D030C0" w:rsidP="002B7C07">
            <w:pPr>
              <w:widowControl/>
              <w:suppressAutoHyphens/>
              <w:autoSpaceDE/>
              <w:autoSpaceDN/>
              <w:adjustRightInd/>
              <w:snapToGrid w:val="0"/>
              <w:jc w:val="center"/>
              <w:rPr>
                <w:bCs/>
                <w:sz w:val="26"/>
                <w:szCs w:val="26"/>
                <w:lang w:eastAsia="ar-SA"/>
              </w:rPr>
            </w:pPr>
          </w:p>
        </w:tc>
        <w:tc>
          <w:tcPr>
            <w:tcW w:w="2693" w:type="dxa"/>
          </w:tcPr>
          <w:p w:rsidR="00D030C0" w:rsidRPr="00FF4860" w:rsidRDefault="00D030C0" w:rsidP="00C70590">
            <w:pPr>
              <w:suppressAutoHyphens/>
              <w:snapToGrid w:val="0"/>
              <w:jc w:val="center"/>
              <w:rPr>
                <w:bCs/>
                <w:sz w:val="26"/>
                <w:szCs w:val="26"/>
                <w:lang w:eastAsia="ar-SA"/>
              </w:rPr>
            </w:pPr>
            <w:r w:rsidRPr="00FF4860">
              <w:rPr>
                <w:bCs/>
                <w:sz w:val="26"/>
                <w:szCs w:val="26"/>
                <w:lang w:eastAsia="ar-SA"/>
              </w:rPr>
              <w:t>3.4.15.</w:t>
            </w:r>
          </w:p>
        </w:tc>
        <w:tc>
          <w:tcPr>
            <w:tcW w:w="11482" w:type="dxa"/>
          </w:tcPr>
          <w:p w:rsidR="00D030C0" w:rsidRPr="00FF4860" w:rsidRDefault="00D030C0" w:rsidP="00F22B43">
            <w:pPr>
              <w:keepNext/>
              <w:widowControl/>
              <w:tabs>
                <w:tab w:val="left" w:pos="0"/>
              </w:tabs>
              <w:suppressAutoHyphens/>
              <w:autoSpaceDE/>
              <w:autoSpaceDN/>
              <w:adjustRightInd/>
              <w:ind w:firstLine="464"/>
              <w:jc w:val="both"/>
              <w:outlineLvl w:val="0"/>
              <w:rPr>
                <w:bCs/>
                <w:sz w:val="26"/>
                <w:szCs w:val="26"/>
                <w:lang w:eastAsia="ar-SA"/>
              </w:rPr>
            </w:pPr>
            <w:r w:rsidRPr="00FF4860">
              <w:rPr>
                <w:bCs/>
                <w:sz w:val="26"/>
                <w:szCs w:val="26"/>
                <w:lang w:eastAsia="ar-SA"/>
              </w:rPr>
              <w:t>Осуществление привлечения и использования иностранных работников в соответствии с действующим законодательством, проводилось АО «ТАГМЕТ» с учетом соблюдения приоритетного права жителей города Таганрога на трудоустройство, мнения профсоюзов и с учётом пункта 10.8 коллективного договора.</w:t>
            </w:r>
          </w:p>
        </w:tc>
      </w:tr>
      <w:tr w:rsidR="00D030C0" w:rsidTr="00700D26">
        <w:tc>
          <w:tcPr>
            <w:tcW w:w="959" w:type="dxa"/>
          </w:tcPr>
          <w:p w:rsidR="00D030C0" w:rsidRPr="004A2B4B" w:rsidRDefault="00D030C0" w:rsidP="002B7C07">
            <w:pPr>
              <w:widowControl/>
              <w:suppressAutoHyphens/>
              <w:autoSpaceDE/>
              <w:autoSpaceDN/>
              <w:adjustRightInd/>
              <w:snapToGrid w:val="0"/>
              <w:jc w:val="center"/>
              <w:rPr>
                <w:bCs/>
                <w:sz w:val="26"/>
                <w:szCs w:val="26"/>
                <w:lang w:eastAsia="ar-SA"/>
              </w:rPr>
            </w:pPr>
          </w:p>
        </w:tc>
        <w:tc>
          <w:tcPr>
            <w:tcW w:w="2693" w:type="dxa"/>
          </w:tcPr>
          <w:p w:rsidR="00D030C0" w:rsidRPr="00FF4860" w:rsidRDefault="00D030C0" w:rsidP="00C70590">
            <w:pPr>
              <w:suppressAutoHyphens/>
              <w:snapToGrid w:val="0"/>
              <w:jc w:val="center"/>
              <w:rPr>
                <w:bCs/>
                <w:sz w:val="26"/>
                <w:szCs w:val="26"/>
                <w:lang w:eastAsia="ar-SA"/>
              </w:rPr>
            </w:pPr>
            <w:r w:rsidRPr="00FF4860">
              <w:rPr>
                <w:bCs/>
                <w:sz w:val="26"/>
                <w:szCs w:val="26"/>
                <w:lang w:eastAsia="ar-SA"/>
              </w:rPr>
              <w:t>3.4.16.</w:t>
            </w:r>
          </w:p>
        </w:tc>
        <w:tc>
          <w:tcPr>
            <w:tcW w:w="11482" w:type="dxa"/>
          </w:tcPr>
          <w:p w:rsidR="00D030C0" w:rsidRPr="00FF4860" w:rsidRDefault="004536CE" w:rsidP="004536CE">
            <w:pPr>
              <w:keepNext/>
              <w:widowControl/>
              <w:tabs>
                <w:tab w:val="left" w:pos="0"/>
              </w:tabs>
              <w:suppressAutoHyphens/>
              <w:autoSpaceDE/>
              <w:autoSpaceDN/>
              <w:adjustRightInd/>
              <w:jc w:val="both"/>
              <w:outlineLvl w:val="0"/>
              <w:rPr>
                <w:bCs/>
                <w:sz w:val="26"/>
                <w:szCs w:val="26"/>
                <w:lang w:eastAsia="ar-SA"/>
              </w:rPr>
            </w:pPr>
            <w:r w:rsidRPr="00FF4860">
              <w:rPr>
                <w:bCs/>
                <w:sz w:val="26"/>
                <w:szCs w:val="26"/>
                <w:lang w:eastAsia="ar-SA"/>
              </w:rPr>
              <w:t xml:space="preserve">       </w:t>
            </w:r>
            <w:r w:rsidR="00D030C0" w:rsidRPr="00FF4860">
              <w:rPr>
                <w:bCs/>
                <w:sz w:val="26"/>
                <w:szCs w:val="26"/>
                <w:lang w:eastAsia="ar-SA"/>
              </w:rPr>
              <w:t>АО «ТАГМЕТ</w:t>
            </w:r>
            <w:r w:rsidR="00FF4860" w:rsidRPr="00FF4860">
              <w:rPr>
                <w:bCs/>
                <w:sz w:val="26"/>
                <w:szCs w:val="26"/>
                <w:lang w:eastAsia="ar-SA"/>
              </w:rPr>
              <w:t>» направляет в ЦЗН города</w:t>
            </w:r>
            <w:r w:rsidR="00D030C0" w:rsidRPr="00FF4860">
              <w:rPr>
                <w:bCs/>
                <w:sz w:val="26"/>
                <w:szCs w:val="26"/>
                <w:lang w:eastAsia="ar-SA"/>
              </w:rPr>
              <w:t xml:space="preserve"> Таганрога заявки на комплектование рабочими кадрами и специалистами. В 2020</w:t>
            </w:r>
            <w:r w:rsidRPr="00FF4860">
              <w:rPr>
                <w:bCs/>
                <w:sz w:val="26"/>
                <w:szCs w:val="26"/>
                <w:lang w:eastAsia="ar-SA"/>
              </w:rPr>
              <w:t xml:space="preserve"> </w:t>
            </w:r>
            <w:r w:rsidR="00D030C0" w:rsidRPr="00FF4860">
              <w:rPr>
                <w:bCs/>
                <w:sz w:val="26"/>
                <w:szCs w:val="26"/>
                <w:lang w:eastAsia="ar-SA"/>
              </w:rPr>
              <w:t>г</w:t>
            </w:r>
            <w:r w:rsidR="00FF4860" w:rsidRPr="00FF4860">
              <w:rPr>
                <w:bCs/>
                <w:sz w:val="26"/>
                <w:szCs w:val="26"/>
                <w:lang w:eastAsia="ar-SA"/>
              </w:rPr>
              <w:t>оду</w:t>
            </w:r>
            <w:r w:rsidR="00D030C0" w:rsidRPr="00FF4860">
              <w:rPr>
                <w:bCs/>
                <w:sz w:val="26"/>
                <w:szCs w:val="26"/>
                <w:lang w:eastAsia="ar-SA"/>
              </w:rPr>
              <w:t xml:space="preserve"> обучение по рабочим профессиям в АО «ТАГМЕТ» организовывалось преимущественно на рабочем месте в связи с ограничительными мероприятиями, связанными с неблагоприятной обстановкой.</w:t>
            </w:r>
          </w:p>
        </w:tc>
      </w:tr>
      <w:tr w:rsidR="00D030C0" w:rsidTr="00700D26">
        <w:tc>
          <w:tcPr>
            <w:tcW w:w="959" w:type="dxa"/>
          </w:tcPr>
          <w:p w:rsidR="00D030C0" w:rsidRPr="004A2B4B" w:rsidRDefault="00D030C0" w:rsidP="002B7C07">
            <w:pPr>
              <w:widowControl/>
              <w:suppressAutoHyphens/>
              <w:autoSpaceDE/>
              <w:autoSpaceDN/>
              <w:adjustRightInd/>
              <w:snapToGrid w:val="0"/>
              <w:jc w:val="center"/>
              <w:rPr>
                <w:bCs/>
                <w:sz w:val="26"/>
                <w:szCs w:val="26"/>
                <w:lang w:eastAsia="ar-SA"/>
              </w:rPr>
            </w:pPr>
          </w:p>
        </w:tc>
        <w:tc>
          <w:tcPr>
            <w:tcW w:w="2693" w:type="dxa"/>
          </w:tcPr>
          <w:p w:rsidR="00D030C0" w:rsidRPr="00FF4860" w:rsidRDefault="00D030C0" w:rsidP="00C70590">
            <w:pPr>
              <w:suppressAutoHyphens/>
              <w:snapToGrid w:val="0"/>
              <w:jc w:val="center"/>
              <w:rPr>
                <w:bCs/>
                <w:sz w:val="26"/>
                <w:szCs w:val="26"/>
                <w:lang w:eastAsia="ar-SA"/>
              </w:rPr>
            </w:pPr>
            <w:r w:rsidRPr="00FF4860">
              <w:rPr>
                <w:bCs/>
                <w:sz w:val="26"/>
                <w:szCs w:val="26"/>
                <w:lang w:eastAsia="ar-SA"/>
              </w:rPr>
              <w:t>3.4.18.</w:t>
            </w:r>
          </w:p>
        </w:tc>
        <w:tc>
          <w:tcPr>
            <w:tcW w:w="11482" w:type="dxa"/>
          </w:tcPr>
          <w:p w:rsidR="00D030C0" w:rsidRPr="00FF4860" w:rsidRDefault="004536CE" w:rsidP="004536CE">
            <w:pPr>
              <w:keepNext/>
              <w:widowControl/>
              <w:tabs>
                <w:tab w:val="left" w:pos="0"/>
              </w:tabs>
              <w:suppressAutoHyphens/>
              <w:autoSpaceDE/>
              <w:autoSpaceDN/>
              <w:adjustRightInd/>
              <w:jc w:val="both"/>
              <w:outlineLvl w:val="0"/>
              <w:rPr>
                <w:bCs/>
                <w:sz w:val="26"/>
                <w:szCs w:val="26"/>
                <w:lang w:eastAsia="ar-SA"/>
              </w:rPr>
            </w:pPr>
            <w:r w:rsidRPr="00FF4860">
              <w:rPr>
                <w:bCs/>
                <w:sz w:val="26"/>
                <w:szCs w:val="26"/>
                <w:lang w:eastAsia="ar-SA"/>
              </w:rPr>
              <w:t xml:space="preserve">       </w:t>
            </w:r>
            <w:r w:rsidR="00D030C0" w:rsidRPr="00FF4860">
              <w:rPr>
                <w:bCs/>
                <w:sz w:val="26"/>
                <w:szCs w:val="26"/>
                <w:lang w:eastAsia="ar-SA"/>
              </w:rPr>
              <w:t xml:space="preserve">В 2020 году АО «ТАГМЕТ» в рамках </w:t>
            </w:r>
            <w:proofErr w:type="spellStart"/>
            <w:r w:rsidR="00D030C0" w:rsidRPr="00FF4860">
              <w:rPr>
                <w:bCs/>
                <w:sz w:val="26"/>
                <w:szCs w:val="26"/>
                <w:lang w:eastAsia="ar-SA"/>
              </w:rPr>
              <w:t>профориентационных</w:t>
            </w:r>
            <w:proofErr w:type="spellEnd"/>
            <w:r w:rsidR="00D030C0" w:rsidRPr="00FF4860">
              <w:rPr>
                <w:bCs/>
                <w:sz w:val="26"/>
                <w:szCs w:val="26"/>
                <w:lang w:eastAsia="ar-SA"/>
              </w:rPr>
              <w:t xml:space="preserve"> проектов</w:t>
            </w:r>
            <w:r w:rsidRPr="00FF4860">
              <w:rPr>
                <w:bCs/>
                <w:sz w:val="26"/>
                <w:szCs w:val="26"/>
                <w:lang w:eastAsia="ar-SA"/>
              </w:rPr>
              <w:t>:</w:t>
            </w:r>
          </w:p>
          <w:p w:rsidR="00D030C0" w:rsidRPr="00FF4860" w:rsidRDefault="00D030C0" w:rsidP="00F22B43">
            <w:pPr>
              <w:keepNext/>
              <w:widowControl/>
              <w:tabs>
                <w:tab w:val="left" w:pos="0"/>
              </w:tabs>
              <w:suppressAutoHyphens/>
              <w:autoSpaceDE/>
              <w:autoSpaceDN/>
              <w:adjustRightInd/>
              <w:ind w:firstLine="464"/>
              <w:jc w:val="both"/>
              <w:outlineLvl w:val="0"/>
              <w:rPr>
                <w:bCs/>
                <w:sz w:val="26"/>
                <w:szCs w:val="26"/>
                <w:lang w:eastAsia="ar-SA"/>
              </w:rPr>
            </w:pPr>
            <w:r w:rsidRPr="00FF4860">
              <w:rPr>
                <w:bCs/>
                <w:sz w:val="26"/>
                <w:szCs w:val="26"/>
                <w:lang w:eastAsia="ar-SA"/>
              </w:rPr>
              <w:t>- «Точка опоры», реали</w:t>
            </w:r>
            <w:r w:rsidR="004536CE" w:rsidRPr="00FF4860">
              <w:rPr>
                <w:bCs/>
                <w:sz w:val="26"/>
                <w:szCs w:val="26"/>
                <w:lang w:eastAsia="ar-SA"/>
              </w:rPr>
              <w:t>зуемого совместно с БФ «</w:t>
            </w:r>
            <w:proofErr w:type="spellStart"/>
            <w:r w:rsidR="004536CE" w:rsidRPr="00FF4860">
              <w:rPr>
                <w:bCs/>
                <w:sz w:val="26"/>
                <w:szCs w:val="26"/>
                <w:lang w:eastAsia="ar-SA"/>
              </w:rPr>
              <w:t>Синара</w:t>
            </w:r>
            <w:proofErr w:type="spellEnd"/>
            <w:r w:rsidR="004536CE" w:rsidRPr="00FF4860">
              <w:rPr>
                <w:bCs/>
                <w:sz w:val="26"/>
                <w:szCs w:val="26"/>
                <w:lang w:eastAsia="ar-SA"/>
              </w:rPr>
              <w:t>»;</w:t>
            </w:r>
          </w:p>
          <w:p w:rsidR="00D030C0" w:rsidRPr="00FF4860" w:rsidRDefault="00D030C0" w:rsidP="00F22B43">
            <w:pPr>
              <w:keepNext/>
              <w:widowControl/>
              <w:tabs>
                <w:tab w:val="left" w:pos="0"/>
              </w:tabs>
              <w:suppressAutoHyphens/>
              <w:autoSpaceDE/>
              <w:autoSpaceDN/>
              <w:adjustRightInd/>
              <w:ind w:firstLine="464"/>
              <w:jc w:val="both"/>
              <w:outlineLvl w:val="0"/>
              <w:rPr>
                <w:bCs/>
                <w:sz w:val="26"/>
                <w:szCs w:val="26"/>
                <w:lang w:eastAsia="ar-SA"/>
              </w:rPr>
            </w:pPr>
            <w:r w:rsidRPr="00FF4860">
              <w:rPr>
                <w:bCs/>
                <w:sz w:val="26"/>
                <w:szCs w:val="26"/>
                <w:lang w:eastAsia="ar-SA"/>
              </w:rPr>
              <w:t>- «Мой ориентир»</w:t>
            </w:r>
          </w:p>
          <w:p w:rsidR="00D030C0" w:rsidRPr="00FF4860" w:rsidRDefault="004536CE" w:rsidP="00F22B43">
            <w:pPr>
              <w:keepNext/>
              <w:widowControl/>
              <w:tabs>
                <w:tab w:val="left" w:pos="0"/>
              </w:tabs>
              <w:suppressAutoHyphens/>
              <w:autoSpaceDE/>
              <w:autoSpaceDN/>
              <w:adjustRightInd/>
              <w:ind w:firstLine="464"/>
              <w:jc w:val="both"/>
              <w:outlineLvl w:val="0"/>
              <w:rPr>
                <w:bCs/>
                <w:sz w:val="26"/>
                <w:szCs w:val="26"/>
                <w:lang w:eastAsia="ar-SA"/>
              </w:rPr>
            </w:pPr>
            <w:r w:rsidRPr="00FF4860">
              <w:rPr>
                <w:bCs/>
                <w:sz w:val="26"/>
                <w:szCs w:val="26"/>
                <w:lang w:eastAsia="ar-SA"/>
              </w:rPr>
              <w:t>д</w:t>
            </w:r>
            <w:r w:rsidR="00D030C0" w:rsidRPr="00FF4860">
              <w:rPr>
                <w:bCs/>
                <w:sz w:val="26"/>
                <w:szCs w:val="26"/>
                <w:lang w:eastAsia="ar-SA"/>
              </w:rPr>
              <w:t>ля учащихся 10-ти школ/лицеев города: 6, 16, 21, 22, 23, 24, 25/11, 27, 31,33</w:t>
            </w:r>
          </w:p>
          <w:p w:rsidR="00D030C0" w:rsidRPr="00FF4860" w:rsidRDefault="00D030C0" w:rsidP="00F22B43">
            <w:pPr>
              <w:keepNext/>
              <w:widowControl/>
              <w:tabs>
                <w:tab w:val="left" w:pos="0"/>
              </w:tabs>
              <w:suppressAutoHyphens/>
              <w:autoSpaceDE/>
              <w:autoSpaceDN/>
              <w:adjustRightInd/>
              <w:ind w:firstLine="464"/>
              <w:jc w:val="both"/>
              <w:outlineLvl w:val="0"/>
              <w:rPr>
                <w:bCs/>
                <w:sz w:val="26"/>
                <w:szCs w:val="26"/>
                <w:lang w:eastAsia="ar-SA"/>
              </w:rPr>
            </w:pPr>
            <w:r w:rsidRPr="00FF4860">
              <w:rPr>
                <w:bCs/>
                <w:sz w:val="26"/>
                <w:szCs w:val="26"/>
                <w:lang w:eastAsia="ar-SA"/>
              </w:rPr>
              <w:t>1) провёл экскурсии по территории и в структурных подразделениях предприятия для 18-ти экскурсионных делегаций школьников общей численностью 366 человек;</w:t>
            </w:r>
          </w:p>
          <w:p w:rsidR="00D030C0" w:rsidRPr="00FF4860" w:rsidRDefault="00D030C0" w:rsidP="00F22B43">
            <w:pPr>
              <w:keepNext/>
              <w:widowControl/>
              <w:tabs>
                <w:tab w:val="left" w:pos="0"/>
              </w:tabs>
              <w:suppressAutoHyphens/>
              <w:autoSpaceDE/>
              <w:autoSpaceDN/>
              <w:adjustRightInd/>
              <w:ind w:firstLine="464"/>
              <w:jc w:val="both"/>
              <w:outlineLvl w:val="0"/>
              <w:rPr>
                <w:bCs/>
                <w:sz w:val="26"/>
                <w:szCs w:val="26"/>
                <w:lang w:eastAsia="ar-SA"/>
              </w:rPr>
            </w:pPr>
            <w:r w:rsidRPr="00FF4860">
              <w:rPr>
                <w:bCs/>
                <w:sz w:val="26"/>
                <w:szCs w:val="26"/>
                <w:lang w:eastAsia="ar-SA"/>
              </w:rPr>
              <w:t>2) провёл 18 «живых» уроков в лабораториях предприятия:</w:t>
            </w:r>
          </w:p>
          <w:p w:rsidR="00D030C0" w:rsidRPr="00FF4860" w:rsidRDefault="00D030C0" w:rsidP="00F22B43">
            <w:pPr>
              <w:ind w:right="519" w:firstLine="464"/>
              <w:rPr>
                <w:bCs/>
                <w:color w:val="000000" w:themeColor="text1"/>
                <w:sz w:val="26"/>
                <w:szCs w:val="26"/>
              </w:rPr>
            </w:pPr>
            <w:r w:rsidRPr="00FF4860">
              <w:rPr>
                <w:bCs/>
                <w:color w:val="000000" w:themeColor="text1"/>
                <w:sz w:val="26"/>
                <w:szCs w:val="26"/>
              </w:rPr>
              <w:t>- «Прикладная физика» - 9 занятий;</w:t>
            </w:r>
          </w:p>
          <w:p w:rsidR="00D030C0" w:rsidRPr="00FF4860" w:rsidRDefault="00D030C0" w:rsidP="00F22B43">
            <w:pPr>
              <w:ind w:firstLine="464"/>
              <w:jc w:val="both"/>
              <w:rPr>
                <w:bCs/>
                <w:color w:val="000000" w:themeColor="text1"/>
                <w:sz w:val="26"/>
                <w:szCs w:val="26"/>
              </w:rPr>
            </w:pPr>
            <w:r w:rsidRPr="00FF4860">
              <w:rPr>
                <w:bCs/>
                <w:color w:val="000000" w:themeColor="text1"/>
                <w:sz w:val="26"/>
                <w:szCs w:val="26"/>
              </w:rPr>
              <w:t>- «Удивительная химия» - 9 занятий</w:t>
            </w:r>
            <w:r w:rsidR="004536CE" w:rsidRPr="00FF4860">
              <w:rPr>
                <w:bCs/>
                <w:color w:val="000000" w:themeColor="text1"/>
                <w:sz w:val="26"/>
                <w:szCs w:val="26"/>
              </w:rPr>
              <w:t>;</w:t>
            </w:r>
          </w:p>
          <w:p w:rsidR="00D030C0" w:rsidRPr="00FF4860" w:rsidRDefault="00D030C0" w:rsidP="00F22B43">
            <w:pPr>
              <w:ind w:firstLine="464"/>
              <w:jc w:val="both"/>
              <w:rPr>
                <w:bCs/>
                <w:color w:val="000000" w:themeColor="text1"/>
                <w:sz w:val="26"/>
                <w:szCs w:val="26"/>
              </w:rPr>
            </w:pPr>
            <w:r w:rsidRPr="00FF4860">
              <w:rPr>
                <w:bCs/>
                <w:color w:val="000000" w:themeColor="text1"/>
                <w:sz w:val="26"/>
                <w:szCs w:val="26"/>
              </w:rPr>
              <w:t>для учащихся 7-9 классов общей численностью 366 человек;</w:t>
            </w:r>
          </w:p>
          <w:p w:rsidR="00D030C0" w:rsidRPr="00FF4860" w:rsidRDefault="004536CE" w:rsidP="00F22B43">
            <w:pPr>
              <w:ind w:firstLine="464"/>
              <w:jc w:val="both"/>
              <w:rPr>
                <w:sz w:val="26"/>
                <w:szCs w:val="26"/>
              </w:rPr>
            </w:pPr>
            <w:r w:rsidRPr="00FF4860">
              <w:rPr>
                <w:bCs/>
                <w:color w:val="000000" w:themeColor="text1"/>
                <w:sz w:val="26"/>
                <w:szCs w:val="26"/>
              </w:rPr>
              <w:t xml:space="preserve">3) </w:t>
            </w:r>
            <w:r w:rsidR="00D030C0" w:rsidRPr="00FF4860">
              <w:rPr>
                <w:bCs/>
                <w:color w:val="000000" w:themeColor="text1"/>
                <w:sz w:val="26"/>
                <w:szCs w:val="26"/>
              </w:rPr>
              <w:t xml:space="preserve">провёл 63 </w:t>
            </w:r>
            <w:proofErr w:type="spellStart"/>
            <w:r w:rsidR="00D030C0" w:rsidRPr="00FF4860">
              <w:rPr>
                <w:bCs/>
                <w:color w:val="000000" w:themeColor="text1"/>
                <w:sz w:val="26"/>
                <w:szCs w:val="26"/>
              </w:rPr>
              <w:t>профориентационных</w:t>
            </w:r>
            <w:proofErr w:type="spellEnd"/>
            <w:r w:rsidR="00D030C0" w:rsidRPr="00FF4860">
              <w:rPr>
                <w:bCs/>
                <w:color w:val="000000" w:themeColor="text1"/>
                <w:sz w:val="26"/>
                <w:szCs w:val="26"/>
              </w:rPr>
              <w:t xml:space="preserve"> урока с использованием </w:t>
            </w:r>
            <w:r w:rsidR="00D030C0" w:rsidRPr="00FF4860">
              <w:rPr>
                <w:sz w:val="26"/>
                <w:szCs w:val="26"/>
              </w:rPr>
              <w:t xml:space="preserve">мультфильмов из </w:t>
            </w:r>
            <w:proofErr w:type="spellStart"/>
            <w:r w:rsidR="00D030C0" w:rsidRPr="00FF4860">
              <w:rPr>
                <w:sz w:val="26"/>
                <w:szCs w:val="26"/>
              </w:rPr>
              <w:t>профориентационного</w:t>
            </w:r>
            <w:proofErr w:type="spellEnd"/>
            <w:r w:rsidR="00D030C0" w:rsidRPr="00FF4860">
              <w:rPr>
                <w:sz w:val="26"/>
                <w:szCs w:val="26"/>
              </w:rPr>
              <w:t xml:space="preserve"> сериала «</w:t>
            </w:r>
            <w:proofErr w:type="spellStart"/>
            <w:r w:rsidR="00D030C0" w:rsidRPr="00FF4860">
              <w:rPr>
                <w:sz w:val="26"/>
                <w:szCs w:val="26"/>
              </w:rPr>
              <w:t>Навигатум</w:t>
            </w:r>
            <w:proofErr w:type="spellEnd"/>
            <w:r w:rsidR="00D030C0" w:rsidRPr="00FF4860">
              <w:rPr>
                <w:sz w:val="26"/>
                <w:szCs w:val="26"/>
              </w:rPr>
              <w:t xml:space="preserve">: калейдоскоп профессий» для учащихся 1-8 классов </w:t>
            </w:r>
            <w:r w:rsidR="00D030C0" w:rsidRPr="00FF4860">
              <w:rPr>
                <w:sz w:val="26"/>
                <w:szCs w:val="26"/>
              </w:rPr>
              <w:lastRenderedPageBreak/>
              <w:t>общей численностью 1 тыс. 764 чел.;</w:t>
            </w:r>
          </w:p>
          <w:p w:rsidR="00D030C0" w:rsidRPr="00FF4860" w:rsidRDefault="00D030C0" w:rsidP="00F22B43">
            <w:pPr>
              <w:ind w:firstLine="464"/>
              <w:jc w:val="both"/>
              <w:rPr>
                <w:sz w:val="26"/>
                <w:szCs w:val="26"/>
              </w:rPr>
            </w:pPr>
            <w:r w:rsidRPr="00FF4860">
              <w:rPr>
                <w:sz w:val="26"/>
                <w:szCs w:val="26"/>
              </w:rPr>
              <w:t xml:space="preserve">4) провёл 52 тренинга «Выбор профессии» для учащихся 9-10 классов общей численностью </w:t>
            </w:r>
            <w:r w:rsidR="004536CE" w:rsidRPr="00FF4860">
              <w:rPr>
                <w:sz w:val="26"/>
                <w:szCs w:val="26"/>
              </w:rPr>
              <w:t xml:space="preserve">                </w:t>
            </w:r>
            <w:r w:rsidRPr="00FF4860">
              <w:rPr>
                <w:sz w:val="26"/>
                <w:szCs w:val="26"/>
              </w:rPr>
              <w:t>1 тыс. 593 чел.;</w:t>
            </w:r>
          </w:p>
          <w:p w:rsidR="00D030C0" w:rsidRPr="00FF4860" w:rsidRDefault="00D030C0" w:rsidP="00F22B43">
            <w:pPr>
              <w:ind w:firstLine="464"/>
              <w:jc w:val="both"/>
              <w:rPr>
                <w:bCs/>
                <w:sz w:val="26"/>
                <w:szCs w:val="26"/>
                <w:lang w:eastAsia="ar-SA"/>
              </w:rPr>
            </w:pPr>
            <w:r w:rsidRPr="00FF4860">
              <w:rPr>
                <w:sz w:val="26"/>
                <w:szCs w:val="26"/>
              </w:rPr>
              <w:t xml:space="preserve">5) провёл </w:t>
            </w:r>
            <w:proofErr w:type="spellStart"/>
            <w:r w:rsidRPr="00FF4860">
              <w:rPr>
                <w:sz w:val="26"/>
                <w:szCs w:val="26"/>
              </w:rPr>
              <w:t>профтестирование</w:t>
            </w:r>
            <w:proofErr w:type="spellEnd"/>
            <w:r w:rsidRPr="00FF4860">
              <w:rPr>
                <w:sz w:val="26"/>
                <w:szCs w:val="26"/>
              </w:rPr>
              <w:t xml:space="preserve"> по методике Соломина «Ориентация» для 248 учащихся </w:t>
            </w:r>
            <w:r w:rsidR="004536CE" w:rsidRPr="00FF4860">
              <w:rPr>
                <w:sz w:val="26"/>
                <w:szCs w:val="26"/>
              </w:rPr>
              <w:t xml:space="preserve">                       </w:t>
            </w:r>
            <w:r w:rsidRPr="00FF4860">
              <w:rPr>
                <w:sz w:val="26"/>
                <w:szCs w:val="26"/>
              </w:rPr>
              <w:t>8-х классов.</w:t>
            </w:r>
          </w:p>
        </w:tc>
      </w:tr>
      <w:tr w:rsidR="0082304D" w:rsidTr="00700D26">
        <w:tc>
          <w:tcPr>
            <w:tcW w:w="959" w:type="dxa"/>
          </w:tcPr>
          <w:p w:rsidR="0082304D" w:rsidRPr="00FF4860" w:rsidRDefault="0082304D" w:rsidP="002B7C07">
            <w:pPr>
              <w:widowControl/>
              <w:suppressAutoHyphens/>
              <w:autoSpaceDE/>
              <w:autoSpaceDN/>
              <w:adjustRightInd/>
              <w:snapToGrid w:val="0"/>
              <w:jc w:val="center"/>
              <w:rPr>
                <w:bCs/>
                <w:sz w:val="26"/>
                <w:szCs w:val="26"/>
                <w:lang w:eastAsia="ar-SA"/>
              </w:rPr>
            </w:pPr>
          </w:p>
        </w:tc>
        <w:tc>
          <w:tcPr>
            <w:tcW w:w="2693" w:type="dxa"/>
          </w:tcPr>
          <w:p w:rsidR="0082304D" w:rsidRPr="00FF4860" w:rsidRDefault="0082304D" w:rsidP="00C70590">
            <w:pPr>
              <w:suppressAutoHyphens/>
              <w:snapToGrid w:val="0"/>
              <w:jc w:val="center"/>
              <w:rPr>
                <w:bCs/>
                <w:sz w:val="26"/>
                <w:szCs w:val="26"/>
                <w:lang w:eastAsia="ar-SA"/>
              </w:rPr>
            </w:pPr>
            <w:r w:rsidRPr="00FF4860">
              <w:rPr>
                <w:bCs/>
                <w:sz w:val="26"/>
                <w:szCs w:val="26"/>
                <w:lang w:eastAsia="ar-SA"/>
              </w:rPr>
              <w:t>3.4.19.;</w:t>
            </w:r>
          </w:p>
          <w:p w:rsidR="0082304D" w:rsidRPr="00FF4860" w:rsidRDefault="0082304D" w:rsidP="00C70590">
            <w:pPr>
              <w:suppressAutoHyphens/>
              <w:snapToGrid w:val="0"/>
              <w:jc w:val="center"/>
              <w:rPr>
                <w:bCs/>
                <w:sz w:val="26"/>
                <w:szCs w:val="26"/>
                <w:lang w:eastAsia="ar-SA"/>
              </w:rPr>
            </w:pPr>
            <w:r w:rsidRPr="00FF4860">
              <w:rPr>
                <w:bCs/>
                <w:sz w:val="26"/>
                <w:szCs w:val="26"/>
                <w:lang w:eastAsia="ar-SA"/>
              </w:rPr>
              <w:t>3.4.20.</w:t>
            </w:r>
          </w:p>
        </w:tc>
        <w:tc>
          <w:tcPr>
            <w:tcW w:w="11482" w:type="dxa"/>
          </w:tcPr>
          <w:p w:rsidR="0082304D" w:rsidRPr="00FF4860" w:rsidRDefault="004536CE" w:rsidP="00EE7712">
            <w:pPr>
              <w:keepNext/>
              <w:widowControl/>
              <w:tabs>
                <w:tab w:val="left" w:pos="0"/>
              </w:tabs>
              <w:suppressAutoHyphens/>
              <w:autoSpaceDE/>
              <w:autoSpaceDN/>
              <w:adjustRightInd/>
              <w:jc w:val="both"/>
              <w:outlineLvl w:val="0"/>
              <w:rPr>
                <w:bCs/>
                <w:sz w:val="26"/>
                <w:szCs w:val="26"/>
                <w:lang w:eastAsia="ar-SA"/>
              </w:rPr>
            </w:pPr>
            <w:r w:rsidRPr="00FF4860">
              <w:rPr>
                <w:bCs/>
                <w:sz w:val="26"/>
                <w:szCs w:val="26"/>
                <w:lang w:eastAsia="ar-SA"/>
              </w:rPr>
              <w:t xml:space="preserve">       </w:t>
            </w:r>
            <w:r w:rsidR="00D030C0" w:rsidRPr="00FF4860">
              <w:rPr>
                <w:bCs/>
                <w:sz w:val="26"/>
                <w:szCs w:val="26"/>
                <w:lang w:eastAsia="ar-SA"/>
              </w:rPr>
              <w:t>По запросам Министерства промышленности и энергетики Рост</w:t>
            </w:r>
            <w:r w:rsidR="00FF4860" w:rsidRPr="00FF4860">
              <w:rPr>
                <w:bCs/>
                <w:sz w:val="26"/>
                <w:szCs w:val="26"/>
                <w:lang w:eastAsia="ar-SA"/>
              </w:rPr>
              <w:t>овской области, Администрации города Таганрога, а также ЦЗН города</w:t>
            </w:r>
            <w:r w:rsidR="00D030C0" w:rsidRPr="00FF4860">
              <w:rPr>
                <w:bCs/>
                <w:sz w:val="26"/>
                <w:szCs w:val="26"/>
                <w:lang w:eastAsia="ar-SA"/>
              </w:rPr>
              <w:t xml:space="preserve"> Таганрога, АО «ТАГМЕТ» ежегодно предоставляет информацию о прогнозной потребности в квалифицированных рабочих (служащих) и специалистах в целях формирования заказа на подготовку персонала.</w:t>
            </w:r>
          </w:p>
        </w:tc>
      </w:tr>
      <w:tr w:rsidR="0082304D" w:rsidTr="00700D26">
        <w:tc>
          <w:tcPr>
            <w:tcW w:w="959" w:type="dxa"/>
          </w:tcPr>
          <w:p w:rsidR="0082304D" w:rsidRPr="00FF4860" w:rsidRDefault="0082304D" w:rsidP="002B7C07">
            <w:pPr>
              <w:widowControl/>
              <w:suppressAutoHyphens/>
              <w:autoSpaceDE/>
              <w:autoSpaceDN/>
              <w:adjustRightInd/>
              <w:snapToGrid w:val="0"/>
              <w:jc w:val="center"/>
              <w:rPr>
                <w:bCs/>
                <w:sz w:val="26"/>
                <w:szCs w:val="26"/>
                <w:lang w:eastAsia="ar-SA"/>
              </w:rPr>
            </w:pPr>
          </w:p>
        </w:tc>
        <w:tc>
          <w:tcPr>
            <w:tcW w:w="2693" w:type="dxa"/>
          </w:tcPr>
          <w:p w:rsidR="0082304D" w:rsidRPr="00FF4860" w:rsidRDefault="0082304D" w:rsidP="00C70590">
            <w:pPr>
              <w:suppressAutoHyphens/>
              <w:snapToGrid w:val="0"/>
              <w:jc w:val="center"/>
              <w:rPr>
                <w:bCs/>
                <w:sz w:val="26"/>
                <w:szCs w:val="26"/>
                <w:lang w:eastAsia="ar-SA"/>
              </w:rPr>
            </w:pPr>
            <w:r w:rsidRPr="00FF4860">
              <w:rPr>
                <w:bCs/>
                <w:sz w:val="26"/>
                <w:szCs w:val="26"/>
                <w:lang w:eastAsia="ar-SA"/>
              </w:rPr>
              <w:t>3.4.21.</w:t>
            </w:r>
          </w:p>
        </w:tc>
        <w:tc>
          <w:tcPr>
            <w:tcW w:w="11482" w:type="dxa"/>
          </w:tcPr>
          <w:p w:rsidR="0082304D" w:rsidRPr="00FF4860" w:rsidRDefault="004536CE" w:rsidP="00EE7712">
            <w:pPr>
              <w:keepNext/>
              <w:widowControl/>
              <w:tabs>
                <w:tab w:val="left" w:pos="0"/>
              </w:tabs>
              <w:suppressAutoHyphens/>
              <w:autoSpaceDE/>
              <w:autoSpaceDN/>
              <w:adjustRightInd/>
              <w:jc w:val="both"/>
              <w:outlineLvl w:val="0"/>
              <w:rPr>
                <w:bCs/>
                <w:sz w:val="26"/>
                <w:szCs w:val="26"/>
                <w:lang w:eastAsia="ar-SA"/>
              </w:rPr>
            </w:pPr>
            <w:r w:rsidRPr="00FF4860">
              <w:rPr>
                <w:bCs/>
                <w:sz w:val="26"/>
                <w:szCs w:val="26"/>
                <w:lang w:eastAsia="ar-SA"/>
              </w:rPr>
              <w:t xml:space="preserve">       </w:t>
            </w:r>
            <w:r w:rsidR="00D030C0" w:rsidRPr="00FF4860">
              <w:rPr>
                <w:bCs/>
                <w:sz w:val="26"/>
                <w:szCs w:val="26"/>
                <w:lang w:eastAsia="ar-SA"/>
              </w:rPr>
              <w:t xml:space="preserve">Привлечение высококвалифицированных рабочих и специалистов, в том числе граждан </w:t>
            </w:r>
            <w:proofErr w:type="spellStart"/>
            <w:r w:rsidR="00D030C0" w:rsidRPr="00FF4860">
              <w:rPr>
                <w:bCs/>
                <w:sz w:val="26"/>
                <w:szCs w:val="26"/>
                <w:lang w:eastAsia="ar-SA"/>
              </w:rPr>
              <w:t>предпенсионного</w:t>
            </w:r>
            <w:proofErr w:type="spellEnd"/>
            <w:r w:rsidR="00D030C0" w:rsidRPr="00FF4860">
              <w:rPr>
                <w:bCs/>
                <w:sz w:val="26"/>
                <w:szCs w:val="26"/>
                <w:lang w:eastAsia="ar-SA"/>
              </w:rPr>
              <w:t xml:space="preserve"> и пенсионного возраста в качестве наставников для молодежи, впервые приступающей к трудовой деятельности, производилось в соответствии с законодательством и ЛНА АО «ТАГМЕТ».</w:t>
            </w:r>
          </w:p>
        </w:tc>
      </w:tr>
      <w:tr w:rsidR="0082304D" w:rsidTr="00700D26">
        <w:tc>
          <w:tcPr>
            <w:tcW w:w="959" w:type="dxa"/>
          </w:tcPr>
          <w:p w:rsidR="0082304D" w:rsidRPr="00FF4860" w:rsidRDefault="0082304D" w:rsidP="002B7C07">
            <w:pPr>
              <w:widowControl/>
              <w:suppressAutoHyphens/>
              <w:autoSpaceDE/>
              <w:autoSpaceDN/>
              <w:adjustRightInd/>
              <w:snapToGrid w:val="0"/>
              <w:jc w:val="center"/>
              <w:rPr>
                <w:bCs/>
                <w:sz w:val="26"/>
                <w:szCs w:val="26"/>
                <w:lang w:eastAsia="ar-SA"/>
              </w:rPr>
            </w:pPr>
          </w:p>
        </w:tc>
        <w:tc>
          <w:tcPr>
            <w:tcW w:w="2693" w:type="dxa"/>
          </w:tcPr>
          <w:p w:rsidR="00D030C0" w:rsidRPr="00FF4860" w:rsidRDefault="00D030C0" w:rsidP="00D030C0">
            <w:pPr>
              <w:suppressAutoHyphens/>
              <w:snapToGrid w:val="0"/>
              <w:jc w:val="center"/>
              <w:rPr>
                <w:bCs/>
                <w:sz w:val="26"/>
                <w:szCs w:val="26"/>
                <w:lang w:eastAsia="ar-SA"/>
              </w:rPr>
            </w:pPr>
            <w:r w:rsidRPr="00FF4860">
              <w:rPr>
                <w:bCs/>
                <w:sz w:val="26"/>
                <w:szCs w:val="26"/>
                <w:lang w:eastAsia="ar-SA"/>
              </w:rPr>
              <w:t>3.4.22.</w:t>
            </w:r>
            <w:r w:rsidR="004536CE" w:rsidRPr="00FF4860">
              <w:rPr>
                <w:bCs/>
                <w:sz w:val="26"/>
                <w:szCs w:val="26"/>
                <w:lang w:eastAsia="ar-SA"/>
              </w:rPr>
              <w:t>;</w:t>
            </w:r>
          </w:p>
          <w:p w:rsidR="00D030C0" w:rsidRPr="00FF4860" w:rsidRDefault="00D030C0" w:rsidP="00D030C0">
            <w:pPr>
              <w:suppressAutoHyphens/>
              <w:snapToGrid w:val="0"/>
              <w:jc w:val="center"/>
              <w:rPr>
                <w:bCs/>
                <w:sz w:val="26"/>
                <w:szCs w:val="26"/>
                <w:lang w:eastAsia="ar-SA"/>
              </w:rPr>
            </w:pPr>
            <w:r w:rsidRPr="00FF4860">
              <w:rPr>
                <w:bCs/>
                <w:sz w:val="26"/>
                <w:szCs w:val="26"/>
                <w:lang w:eastAsia="ar-SA"/>
              </w:rPr>
              <w:t>3.4.23.;</w:t>
            </w:r>
          </w:p>
          <w:p w:rsidR="00D030C0" w:rsidRPr="00FF4860" w:rsidRDefault="00D030C0" w:rsidP="00D030C0">
            <w:pPr>
              <w:suppressAutoHyphens/>
              <w:snapToGrid w:val="0"/>
              <w:jc w:val="center"/>
              <w:rPr>
                <w:bCs/>
                <w:sz w:val="26"/>
                <w:szCs w:val="26"/>
                <w:lang w:eastAsia="ar-SA"/>
              </w:rPr>
            </w:pPr>
            <w:r w:rsidRPr="00FF4860">
              <w:rPr>
                <w:bCs/>
                <w:sz w:val="26"/>
                <w:szCs w:val="26"/>
                <w:lang w:eastAsia="ar-SA"/>
              </w:rPr>
              <w:t xml:space="preserve">3.4.25.; </w:t>
            </w:r>
          </w:p>
          <w:p w:rsidR="0082304D" w:rsidRPr="00FF4860" w:rsidRDefault="0082304D" w:rsidP="00D030C0">
            <w:pPr>
              <w:suppressAutoHyphens/>
              <w:snapToGrid w:val="0"/>
              <w:jc w:val="center"/>
              <w:rPr>
                <w:bCs/>
                <w:sz w:val="26"/>
                <w:szCs w:val="26"/>
                <w:lang w:eastAsia="ar-SA"/>
              </w:rPr>
            </w:pPr>
            <w:r w:rsidRPr="00FF4860">
              <w:rPr>
                <w:bCs/>
                <w:sz w:val="26"/>
                <w:szCs w:val="26"/>
                <w:lang w:eastAsia="ar-SA"/>
              </w:rPr>
              <w:t>3.4.26.</w:t>
            </w:r>
          </w:p>
        </w:tc>
        <w:tc>
          <w:tcPr>
            <w:tcW w:w="11482" w:type="dxa"/>
          </w:tcPr>
          <w:p w:rsidR="0082304D" w:rsidRPr="00FF4860" w:rsidRDefault="0082304D" w:rsidP="007272C3">
            <w:pPr>
              <w:tabs>
                <w:tab w:val="left" w:pos="997"/>
              </w:tabs>
              <w:suppressAutoHyphens/>
              <w:snapToGrid w:val="0"/>
              <w:jc w:val="both"/>
              <w:rPr>
                <w:bCs/>
                <w:sz w:val="26"/>
                <w:szCs w:val="26"/>
                <w:lang w:eastAsia="ar-SA"/>
              </w:rPr>
            </w:pPr>
            <w:r w:rsidRPr="00FF4860">
              <w:rPr>
                <w:bCs/>
                <w:sz w:val="26"/>
                <w:szCs w:val="26"/>
                <w:lang w:eastAsia="ar-SA"/>
              </w:rPr>
              <w:t xml:space="preserve">        В связи с эпидемиологической ситуацией и рекомендациями </w:t>
            </w:r>
            <w:proofErr w:type="spellStart"/>
            <w:r w:rsidRPr="00FF4860">
              <w:rPr>
                <w:bCs/>
                <w:sz w:val="26"/>
                <w:szCs w:val="26"/>
                <w:lang w:eastAsia="ar-SA"/>
              </w:rPr>
              <w:t>Роспотребнадзора</w:t>
            </w:r>
            <w:proofErr w:type="spellEnd"/>
            <w:r w:rsidRPr="00FF4860">
              <w:rPr>
                <w:bCs/>
                <w:sz w:val="26"/>
                <w:szCs w:val="26"/>
                <w:lang w:eastAsia="ar-SA"/>
              </w:rPr>
              <w:t xml:space="preserve"> всем работникам старше 65 лет с 27 марта по 10 августа были оформлены нерабочие дни с сохранением заработной платы.</w:t>
            </w:r>
          </w:p>
          <w:p w:rsidR="00D030C0" w:rsidRPr="00FF4860" w:rsidRDefault="004536CE" w:rsidP="00D030C0">
            <w:pPr>
              <w:tabs>
                <w:tab w:val="left" w:pos="997"/>
              </w:tabs>
              <w:suppressAutoHyphens/>
              <w:snapToGrid w:val="0"/>
              <w:jc w:val="both"/>
              <w:rPr>
                <w:bCs/>
                <w:sz w:val="26"/>
                <w:szCs w:val="26"/>
                <w:lang w:eastAsia="ar-SA"/>
              </w:rPr>
            </w:pPr>
            <w:r w:rsidRPr="00FF4860">
              <w:rPr>
                <w:bCs/>
                <w:sz w:val="26"/>
                <w:szCs w:val="26"/>
                <w:lang w:eastAsia="ar-SA"/>
              </w:rPr>
              <w:t xml:space="preserve">       </w:t>
            </w:r>
            <w:r w:rsidR="00D030C0" w:rsidRPr="00FF4860">
              <w:rPr>
                <w:bCs/>
                <w:sz w:val="26"/>
                <w:szCs w:val="26"/>
                <w:lang w:eastAsia="ar-SA"/>
              </w:rPr>
              <w:t>В соответствии с пунктом 4.6 коллективного договора АО «ТАГМЕТ», в дополнение к перечню лиц, указанных в статье 179 ТК РФ, преимущественное право на оставление на работе при сокращении численности или штата, при равной производительности труда и квалификации, имеют также следующие работники:</w:t>
            </w:r>
          </w:p>
          <w:p w:rsidR="00D030C0" w:rsidRPr="00FF4860" w:rsidRDefault="004536CE" w:rsidP="00D030C0">
            <w:pPr>
              <w:tabs>
                <w:tab w:val="left" w:pos="997"/>
              </w:tabs>
              <w:suppressAutoHyphens/>
              <w:snapToGrid w:val="0"/>
              <w:jc w:val="both"/>
              <w:rPr>
                <w:bCs/>
                <w:sz w:val="26"/>
                <w:szCs w:val="26"/>
                <w:lang w:eastAsia="ar-SA"/>
              </w:rPr>
            </w:pPr>
            <w:r w:rsidRPr="00FF4860">
              <w:rPr>
                <w:bCs/>
                <w:sz w:val="26"/>
                <w:szCs w:val="26"/>
                <w:lang w:eastAsia="ar-SA"/>
              </w:rPr>
              <w:t xml:space="preserve">      </w:t>
            </w:r>
            <w:r w:rsidR="00D030C0" w:rsidRPr="00FF4860">
              <w:rPr>
                <w:bCs/>
                <w:sz w:val="26"/>
                <w:szCs w:val="26"/>
                <w:lang w:eastAsia="ar-SA"/>
              </w:rPr>
              <w:t xml:space="preserve">- лица </w:t>
            </w:r>
            <w:proofErr w:type="spellStart"/>
            <w:r w:rsidR="00D030C0" w:rsidRPr="00FF4860">
              <w:rPr>
                <w:bCs/>
                <w:sz w:val="26"/>
                <w:szCs w:val="26"/>
                <w:lang w:eastAsia="ar-SA"/>
              </w:rPr>
              <w:t>предпенсионного</w:t>
            </w:r>
            <w:proofErr w:type="spellEnd"/>
            <w:r w:rsidR="00D030C0" w:rsidRPr="00FF4860">
              <w:rPr>
                <w:bCs/>
                <w:sz w:val="26"/>
                <w:szCs w:val="26"/>
                <w:lang w:eastAsia="ar-SA"/>
              </w:rPr>
              <w:t xml:space="preserve"> возраста, за 5 лет до достижения ими пенсионного возраста, установленного для назначения пенсии по старости, в том числе досрочно;</w:t>
            </w:r>
          </w:p>
          <w:p w:rsidR="00D030C0" w:rsidRPr="00FF4860" w:rsidRDefault="004536CE" w:rsidP="00D030C0">
            <w:pPr>
              <w:tabs>
                <w:tab w:val="left" w:pos="997"/>
              </w:tabs>
              <w:suppressAutoHyphens/>
              <w:snapToGrid w:val="0"/>
              <w:jc w:val="both"/>
              <w:rPr>
                <w:bCs/>
                <w:sz w:val="26"/>
                <w:szCs w:val="26"/>
                <w:lang w:eastAsia="ar-SA"/>
              </w:rPr>
            </w:pPr>
            <w:r w:rsidRPr="00FF4860">
              <w:rPr>
                <w:bCs/>
                <w:sz w:val="26"/>
                <w:szCs w:val="26"/>
                <w:lang w:eastAsia="ar-SA"/>
              </w:rPr>
              <w:t xml:space="preserve">      </w:t>
            </w:r>
            <w:r w:rsidR="00D030C0" w:rsidRPr="00FF4860">
              <w:rPr>
                <w:bCs/>
                <w:sz w:val="26"/>
                <w:szCs w:val="26"/>
                <w:lang w:eastAsia="ar-SA"/>
              </w:rPr>
              <w:t>- один из супругов в случае, когда под сокращение численности или штата попа</w:t>
            </w:r>
            <w:r w:rsidRPr="00FF4860">
              <w:rPr>
                <w:bCs/>
                <w:sz w:val="26"/>
                <w:szCs w:val="26"/>
                <w:lang w:eastAsia="ar-SA"/>
              </w:rPr>
              <w:t xml:space="preserve">дают оба супруга, работающие в </w:t>
            </w:r>
            <w:r w:rsidR="00D030C0" w:rsidRPr="00FF4860">
              <w:rPr>
                <w:bCs/>
                <w:sz w:val="26"/>
                <w:szCs w:val="26"/>
                <w:lang w:eastAsia="ar-SA"/>
              </w:rPr>
              <w:t>АО «ТАГМЕТ»;</w:t>
            </w:r>
          </w:p>
          <w:p w:rsidR="00D030C0" w:rsidRPr="00FF4860" w:rsidRDefault="004536CE" w:rsidP="00D030C0">
            <w:pPr>
              <w:tabs>
                <w:tab w:val="left" w:pos="997"/>
              </w:tabs>
              <w:suppressAutoHyphens/>
              <w:snapToGrid w:val="0"/>
              <w:jc w:val="both"/>
              <w:rPr>
                <w:bCs/>
                <w:sz w:val="26"/>
                <w:szCs w:val="26"/>
                <w:lang w:eastAsia="ar-SA"/>
              </w:rPr>
            </w:pPr>
            <w:r w:rsidRPr="00FF4860">
              <w:rPr>
                <w:bCs/>
                <w:sz w:val="26"/>
                <w:szCs w:val="26"/>
                <w:lang w:eastAsia="ar-SA"/>
              </w:rPr>
              <w:t xml:space="preserve">      </w:t>
            </w:r>
            <w:r w:rsidR="00D030C0" w:rsidRPr="00FF4860">
              <w:rPr>
                <w:bCs/>
                <w:sz w:val="26"/>
                <w:szCs w:val="26"/>
                <w:lang w:eastAsia="ar-SA"/>
              </w:rPr>
              <w:t>- работающие инвалиды.</w:t>
            </w:r>
          </w:p>
          <w:p w:rsidR="00D030C0" w:rsidRPr="00FF4860" w:rsidRDefault="004536CE" w:rsidP="00D030C0">
            <w:pPr>
              <w:tabs>
                <w:tab w:val="left" w:pos="997"/>
              </w:tabs>
              <w:suppressAutoHyphens/>
              <w:snapToGrid w:val="0"/>
              <w:jc w:val="both"/>
              <w:rPr>
                <w:bCs/>
                <w:sz w:val="26"/>
                <w:szCs w:val="26"/>
                <w:lang w:eastAsia="ar-SA"/>
              </w:rPr>
            </w:pPr>
            <w:r w:rsidRPr="00FF4860">
              <w:rPr>
                <w:bCs/>
                <w:sz w:val="26"/>
                <w:szCs w:val="26"/>
                <w:lang w:eastAsia="ar-SA"/>
              </w:rPr>
              <w:t xml:space="preserve">       </w:t>
            </w:r>
            <w:r w:rsidR="00D030C0" w:rsidRPr="00FF4860">
              <w:rPr>
                <w:bCs/>
                <w:sz w:val="26"/>
                <w:szCs w:val="26"/>
                <w:lang w:eastAsia="ar-SA"/>
              </w:rPr>
              <w:t>В случае реорганизации предприятия путем слияния, присоединения, разделения, выделения, преобразования структурных подразделений, коллективный договор сохраняет свое действие в течение всего срока реорганизации для работников, реорганизуемых структурных подразделений.</w:t>
            </w:r>
          </w:p>
        </w:tc>
      </w:tr>
      <w:tr w:rsidR="0082304D" w:rsidTr="00700D26">
        <w:tc>
          <w:tcPr>
            <w:tcW w:w="959" w:type="dxa"/>
          </w:tcPr>
          <w:p w:rsidR="0082304D" w:rsidRPr="004A2B4B" w:rsidRDefault="0082304D" w:rsidP="002B7C07">
            <w:pPr>
              <w:widowControl/>
              <w:suppressAutoHyphens/>
              <w:autoSpaceDE/>
              <w:autoSpaceDN/>
              <w:adjustRightInd/>
              <w:snapToGrid w:val="0"/>
              <w:jc w:val="center"/>
              <w:rPr>
                <w:bCs/>
                <w:sz w:val="26"/>
                <w:szCs w:val="26"/>
                <w:lang w:eastAsia="ar-SA"/>
              </w:rPr>
            </w:pPr>
          </w:p>
        </w:tc>
        <w:tc>
          <w:tcPr>
            <w:tcW w:w="2693" w:type="dxa"/>
          </w:tcPr>
          <w:p w:rsidR="0082304D" w:rsidRPr="00FF4860" w:rsidRDefault="0082304D" w:rsidP="00C70590">
            <w:pPr>
              <w:suppressAutoHyphens/>
              <w:snapToGrid w:val="0"/>
              <w:jc w:val="center"/>
              <w:rPr>
                <w:bCs/>
                <w:sz w:val="26"/>
                <w:szCs w:val="26"/>
                <w:lang w:eastAsia="ar-SA"/>
              </w:rPr>
            </w:pPr>
            <w:r w:rsidRPr="00FF4860">
              <w:rPr>
                <w:bCs/>
                <w:sz w:val="26"/>
                <w:szCs w:val="26"/>
                <w:lang w:eastAsia="ar-SA"/>
              </w:rPr>
              <w:t>3.4.28.</w:t>
            </w:r>
          </w:p>
        </w:tc>
        <w:tc>
          <w:tcPr>
            <w:tcW w:w="11482" w:type="dxa"/>
          </w:tcPr>
          <w:p w:rsidR="0082304D" w:rsidRPr="00FF4860" w:rsidRDefault="0082304D" w:rsidP="00EE7712">
            <w:pPr>
              <w:keepNext/>
              <w:widowControl/>
              <w:tabs>
                <w:tab w:val="left" w:pos="0"/>
              </w:tabs>
              <w:suppressAutoHyphens/>
              <w:autoSpaceDE/>
              <w:autoSpaceDN/>
              <w:adjustRightInd/>
              <w:jc w:val="both"/>
              <w:outlineLvl w:val="0"/>
              <w:rPr>
                <w:bCs/>
                <w:sz w:val="26"/>
                <w:szCs w:val="26"/>
                <w:lang w:eastAsia="ar-SA"/>
              </w:rPr>
            </w:pPr>
            <w:r w:rsidRPr="00FF4860">
              <w:rPr>
                <w:bCs/>
                <w:sz w:val="26"/>
                <w:szCs w:val="26"/>
                <w:lang w:eastAsia="ar-SA"/>
              </w:rPr>
              <w:t xml:space="preserve">       Согласно п. 3.7. и Приложению № 4 к КД Почетным сотрудникам при выходе на пенсию установлена ежемесячная выплата, которая составляет 5000 руб. пожизненно на каждого Почетного сотрудника-пенсионера, что в 2020 г</w:t>
            </w:r>
            <w:r w:rsidR="00FF4860">
              <w:rPr>
                <w:bCs/>
                <w:sz w:val="26"/>
                <w:szCs w:val="26"/>
                <w:lang w:eastAsia="ar-SA"/>
              </w:rPr>
              <w:t>оду</w:t>
            </w:r>
            <w:r w:rsidRPr="00FF4860">
              <w:rPr>
                <w:bCs/>
                <w:sz w:val="26"/>
                <w:szCs w:val="26"/>
                <w:lang w:eastAsia="ar-SA"/>
              </w:rPr>
              <w:t xml:space="preserve"> составило 480</w:t>
            </w:r>
            <w:r w:rsidR="00FF4860">
              <w:rPr>
                <w:bCs/>
                <w:sz w:val="26"/>
                <w:szCs w:val="26"/>
                <w:lang w:eastAsia="ar-SA"/>
              </w:rPr>
              <w:t xml:space="preserve"> </w:t>
            </w:r>
            <w:r w:rsidRPr="00FF4860">
              <w:rPr>
                <w:bCs/>
                <w:sz w:val="26"/>
                <w:szCs w:val="26"/>
                <w:lang w:eastAsia="ar-SA"/>
              </w:rPr>
              <w:t>000 руб.</w:t>
            </w:r>
          </w:p>
          <w:p w:rsidR="0082304D" w:rsidRPr="00FF4860" w:rsidRDefault="0082304D" w:rsidP="00896F64">
            <w:pPr>
              <w:keepNext/>
              <w:widowControl/>
              <w:tabs>
                <w:tab w:val="left" w:pos="0"/>
              </w:tabs>
              <w:suppressAutoHyphens/>
              <w:autoSpaceDE/>
              <w:autoSpaceDN/>
              <w:adjustRightInd/>
              <w:jc w:val="both"/>
              <w:outlineLvl w:val="0"/>
              <w:rPr>
                <w:bCs/>
                <w:sz w:val="26"/>
                <w:szCs w:val="26"/>
                <w:lang w:eastAsia="ar-SA"/>
              </w:rPr>
            </w:pPr>
            <w:r w:rsidRPr="00FF4860">
              <w:rPr>
                <w:bCs/>
                <w:sz w:val="26"/>
                <w:szCs w:val="26"/>
                <w:lang w:eastAsia="ar-SA"/>
              </w:rPr>
              <w:t xml:space="preserve">       </w:t>
            </w:r>
            <w:r w:rsidR="00FF4860">
              <w:rPr>
                <w:bCs/>
                <w:sz w:val="26"/>
                <w:szCs w:val="26"/>
                <w:lang w:eastAsia="ar-SA"/>
              </w:rPr>
              <w:t>В</w:t>
            </w:r>
            <w:r w:rsidRPr="00FF4860">
              <w:rPr>
                <w:bCs/>
                <w:sz w:val="26"/>
                <w:szCs w:val="26"/>
                <w:lang w:eastAsia="ar-SA"/>
              </w:rPr>
              <w:t xml:space="preserve"> АО «Таганрогский завод «Прибой» выплачивались пособия в размере от 1,5 до 3-х средних заработков, в зависимости от стажа работы.</w:t>
            </w:r>
          </w:p>
          <w:p w:rsidR="00D030C0" w:rsidRPr="00FF4860" w:rsidRDefault="00A61132" w:rsidP="00896F64">
            <w:pPr>
              <w:keepNext/>
              <w:widowControl/>
              <w:tabs>
                <w:tab w:val="left" w:pos="0"/>
              </w:tabs>
              <w:suppressAutoHyphens/>
              <w:autoSpaceDE/>
              <w:autoSpaceDN/>
              <w:adjustRightInd/>
              <w:jc w:val="both"/>
              <w:outlineLvl w:val="0"/>
              <w:rPr>
                <w:bCs/>
                <w:sz w:val="26"/>
                <w:szCs w:val="26"/>
                <w:lang w:eastAsia="ar-SA"/>
              </w:rPr>
            </w:pPr>
            <w:r w:rsidRPr="00FF4860">
              <w:rPr>
                <w:bCs/>
                <w:sz w:val="26"/>
                <w:szCs w:val="26"/>
                <w:lang w:eastAsia="ar-SA"/>
              </w:rPr>
              <w:t xml:space="preserve">       </w:t>
            </w:r>
            <w:r w:rsidR="00D030C0" w:rsidRPr="00FF4860">
              <w:rPr>
                <w:bCs/>
                <w:sz w:val="26"/>
                <w:szCs w:val="26"/>
                <w:lang w:eastAsia="ar-SA"/>
              </w:rPr>
              <w:t xml:space="preserve">В коллективном договоре АО «ТАГМЕТ» выплата единовременного пособия (вознаграждения) </w:t>
            </w:r>
            <w:r w:rsidR="00D030C0" w:rsidRPr="00FF4860">
              <w:rPr>
                <w:bCs/>
                <w:sz w:val="26"/>
                <w:szCs w:val="26"/>
                <w:lang w:eastAsia="ar-SA"/>
              </w:rPr>
              <w:lastRenderedPageBreak/>
              <w:t>при уходе на пенсию (по возрасту или за выслугу лет) в зависимости от стажа работы и трудового вклада работника, не предусмотрена. Рассмотрение данного вопроса осуществляется в индивидуальном порядке.</w:t>
            </w:r>
          </w:p>
        </w:tc>
      </w:tr>
      <w:tr w:rsidR="0082304D" w:rsidTr="00700D26">
        <w:tc>
          <w:tcPr>
            <w:tcW w:w="959" w:type="dxa"/>
          </w:tcPr>
          <w:p w:rsidR="0082304D" w:rsidRPr="004A2B4B" w:rsidRDefault="0082304D" w:rsidP="002B7C07">
            <w:pPr>
              <w:widowControl/>
              <w:suppressAutoHyphens/>
              <w:autoSpaceDE/>
              <w:autoSpaceDN/>
              <w:adjustRightInd/>
              <w:snapToGrid w:val="0"/>
              <w:jc w:val="center"/>
              <w:rPr>
                <w:bCs/>
                <w:sz w:val="26"/>
                <w:szCs w:val="26"/>
                <w:lang w:eastAsia="ar-SA"/>
              </w:rPr>
            </w:pPr>
          </w:p>
        </w:tc>
        <w:tc>
          <w:tcPr>
            <w:tcW w:w="2693" w:type="dxa"/>
          </w:tcPr>
          <w:p w:rsidR="0082304D" w:rsidRPr="00FF4860" w:rsidRDefault="0082304D" w:rsidP="00C70590">
            <w:pPr>
              <w:suppressAutoHyphens/>
              <w:snapToGrid w:val="0"/>
              <w:jc w:val="center"/>
              <w:rPr>
                <w:bCs/>
                <w:sz w:val="26"/>
                <w:szCs w:val="26"/>
                <w:lang w:eastAsia="ar-SA"/>
              </w:rPr>
            </w:pPr>
            <w:r w:rsidRPr="00FF4860">
              <w:rPr>
                <w:bCs/>
                <w:sz w:val="26"/>
                <w:szCs w:val="26"/>
                <w:lang w:eastAsia="ar-SA"/>
              </w:rPr>
              <w:t>3.4.29.</w:t>
            </w:r>
          </w:p>
        </w:tc>
        <w:tc>
          <w:tcPr>
            <w:tcW w:w="11482" w:type="dxa"/>
          </w:tcPr>
          <w:p w:rsidR="0082304D" w:rsidRPr="00FF4860" w:rsidRDefault="0082304D" w:rsidP="00896F64">
            <w:pPr>
              <w:keepNext/>
              <w:widowControl/>
              <w:tabs>
                <w:tab w:val="left" w:pos="0"/>
              </w:tabs>
              <w:suppressAutoHyphens/>
              <w:autoSpaceDE/>
              <w:autoSpaceDN/>
              <w:adjustRightInd/>
              <w:jc w:val="both"/>
              <w:outlineLvl w:val="0"/>
              <w:rPr>
                <w:bCs/>
                <w:sz w:val="26"/>
                <w:szCs w:val="26"/>
                <w:lang w:eastAsia="ar-SA"/>
              </w:rPr>
            </w:pPr>
            <w:r w:rsidRPr="00FF4860">
              <w:rPr>
                <w:bCs/>
                <w:sz w:val="26"/>
                <w:szCs w:val="26"/>
                <w:lang w:eastAsia="ar-SA"/>
              </w:rPr>
              <w:t xml:space="preserve">       АО «Таганрогский завод «Прибой»</w:t>
            </w:r>
            <w:r w:rsidRPr="00FF4860">
              <w:rPr>
                <w:sz w:val="26"/>
                <w:szCs w:val="26"/>
              </w:rPr>
              <w:t xml:space="preserve"> н</w:t>
            </w:r>
            <w:r w:rsidRPr="00FF4860">
              <w:rPr>
                <w:bCs/>
                <w:sz w:val="26"/>
                <w:szCs w:val="26"/>
                <w:lang w:eastAsia="ar-SA"/>
              </w:rPr>
              <w:t xml:space="preserve">аправлены списки  для получения дополнительного  профессионального  образования в ЦЗН. </w:t>
            </w:r>
          </w:p>
          <w:p w:rsidR="00D030C0" w:rsidRPr="00FF4860" w:rsidRDefault="00A61132" w:rsidP="00896F64">
            <w:pPr>
              <w:keepNext/>
              <w:widowControl/>
              <w:tabs>
                <w:tab w:val="left" w:pos="0"/>
              </w:tabs>
              <w:suppressAutoHyphens/>
              <w:autoSpaceDE/>
              <w:autoSpaceDN/>
              <w:adjustRightInd/>
              <w:jc w:val="both"/>
              <w:outlineLvl w:val="0"/>
              <w:rPr>
                <w:bCs/>
                <w:sz w:val="26"/>
                <w:szCs w:val="26"/>
                <w:lang w:eastAsia="ar-SA"/>
              </w:rPr>
            </w:pPr>
            <w:r w:rsidRPr="00FF4860">
              <w:rPr>
                <w:bCs/>
                <w:sz w:val="26"/>
                <w:szCs w:val="26"/>
                <w:lang w:eastAsia="ar-SA"/>
              </w:rPr>
              <w:t xml:space="preserve">       </w:t>
            </w:r>
            <w:r w:rsidR="00D030C0" w:rsidRPr="00FF4860">
              <w:rPr>
                <w:bCs/>
                <w:sz w:val="26"/>
                <w:szCs w:val="26"/>
                <w:lang w:eastAsia="ar-SA"/>
              </w:rPr>
              <w:t xml:space="preserve">Трудоустройство, профессиональное обучение и дополнительное профессиональное образование лиц </w:t>
            </w:r>
            <w:proofErr w:type="spellStart"/>
            <w:r w:rsidR="00D030C0" w:rsidRPr="00FF4860">
              <w:rPr>
                <w:bCs/>
                <w:sz w:val="26"/>
                <w:szCs w:val="26"/>
                <w:lang w:eastAsia="ar-SA"/>
              </w:rPr>
              <w:t>предпенсионного</w:t>
            </w:r>
            <w:proofErr w:type="spellEnd"/>
            <w:r w:rsidR="00D030C0" w:rsidRPr="00FF4860">
              <w:rPr>
                <w:bCs/>
                <w:sz w:val="26"/>
                <w:szCs w:val="26"/>
                <w:lang w:eastAsia="ar-SA"/>
              </w:rPr>
              <w:t xml:space="preserve"> возраста, женщин, воспитывающих несовершеннолетних детей, женщин, имеющих перерывы в трудовой деятельности</w:t>
            </w:r>
            <w:r w:rsidR="00604A95" w:rsidRPr="00FF4860">
              <w:rPr>
                <w:bCs/>
                <w:sz w:val="26"/>
                <w:szCs w:val="26"/>
                <w:lang w:eastAsia="ar-SA"/>
              </w:rPr>
              <w:t>,</w:t>
            </w:r>
            <w:r w:rsidR="00D030C0" w:rsidRPr="00FF4860">
              <w:rPr>
                <w:bCs/>
                <w:sz w:val="26"/>
                <w:szCs w:val="26"/>
                <w:lang w:eastAsia="ar-SA"/>
              </w:rPr>
              <w:t xml:space="preserve"> и женщин, находящихся в отпуске по уходу за ребенком до достижения им возраста трех лет, производится в соответствии с законодательством.</w:t>
            </w:r>
          </w:p>
        </w:tc>
      </w:tr>
      <w:tr w:rsidR="00D030C0" w:rsidTr="00700D26">
        <w:tc>
          <w:tcPr>
            <w:tcW w:w="959" w:type="dxa"/>
          </w:tcPr>
          <w:p w:rsidR="00D030C0" w:rsidRPr="004A2B4B" w:rsidRDefault="00D030C0" w:rsidP="002B7C07">
            <w:pPr>
              <w:widowControl/>
              <w:suppressAutoHyphens/>
              <w:autoSpaceDE/>
              <w:autoSpaceDN/>
              <w:adjustRightInd/>
              <w:snapToGrid w:val="0"/>
              <w:jc w:val="center"/>
              <w:rPr>
                <w:bCs/>
                <w:sz w:val="26"/>
                <w:szCs w:val="26"/>
                <w:lang w:eastAsia="ar-SA"/>
              </w:rPr>
            </w:pPr>
          </w:p>
        </w:tc>
        <w:tc>
          <w:tcPr>
            <w:tcW w:w="2693" w:type="dxa"/>
          </w:tcPr>
          <w:p w:rsidR="00D030C0" w:rsidRPr="00FF4860" w:rsidRDefault="00D030C0" w:rsidP="00C70590">
            <w:pPr>
              <w:suppressAutoHyphens/>
              <w:snapToGrid w:val="0"/>
              <w:jc w:val="center"/>
              <w:rPr>
                <w:bCs/>
                <w:sz w:val="26"/>
                <w:szCs w:val="26"/>
                <w:lang w:eastAsia="ar-SA"/>
              </w:rPr>
            </w:pPr>
            <w:r w:rsidRPr="00FF4860">
              <w:rPr>
                <w:bCs/>
                <w:sz w:val="26"/>
                <w:szCs w:val="26"/>
                <w:lang w:eastAsia="ar-SA"/>
              </w:rPr>
              <w:t>3.4.30.</w:t>
            </w:r>
          </w:p>
        </w:tc>
        <w:tc>
          <w:tcPr>
            <w:tcW w:w="11482" w:type="dxa"/>
          </w:tcPr>
          <w:p w:rsidR="00D030C0" w:rsidRPr="00FF4860" w:rsidRDefault="00D030C0" w:rsidP="00604A95">
            <w:pPr>
              <w:keepNext/>
              <w:widowControl/>
              <w:tabs>
                <w:tab w:val="left" w:pos="0"/>
              </w:tabs>
              <w:suppressAutoHyphens/>
              <w:autoSpaceDE/>
              <w:autoSpaceDN/>
              <w:adjustRightInd/>
              <w:ind w:firstLine="464"/>
              <w:jc w:val="both"/>
              <w:outlineLvl w:val="0"/>
              <w:rPr>
                <w:bCs/>
                <w:sz w:val="26"/>
                <w:szCs w:val="26"/>
                <w:lang w:eastAsia="ar-SA"/>
              </w:rPr>
            </w:pPr>
            <w:r w:rsidRPr="00FF4860">
              <w:rPr>
                <w:color w:val="000000"/>
                <w:sz w:val="26"/>
                <w:szCs w:val="26"/>
              </w:rPr>
              <w:t xml:space="preserve">В связи со спецификой производства АО «ТАГМЕТ», содействие в трудоустройстве и трудовой адаптации </w:t>
            </w:r>
            <w:r w:rsidR="00604A95" w:rsidRPr="00FF4860">
              <w:rPr>
                <w:color w:val="000000"/>
                <w:sz w:val="26"/>
                <w:szCs w:val="26"/>
              </w:rPr>
              <w:t xml:space="preserve">лиц, освободившихся из учреждений, исполняющих наказание в виде лишения свободы, </w:t>
            </w:r>
            <w:r w:rsidR="00FF4860" w:rsidRPr="00FF4860">
              <w:rPr>
                <w:color w:val="000000"/>
                <w:sz w:val="26"/>
                <w:szCs w:val="26"/>
              </w:rPr>
              <w:t xml:space="preserve">в 2020 году </w:t>
            </w:r>
            <w:r w:rsidRPr="00FF4860">
              <w:rPr>
                <w:color w:val="000000"/>
                <w:sz w:val="26"/>
                <w:szCs w:val="26"/>
              </w:rPr>
              <w:t>не проводилось.</w:t>
            </w:r>
          </w:p>
        </w:tc>
      </w:tr>
      <w:tr w:rsidR="00D030C0" w:rsidTr="00700D26">
        <w:tc>
          <w:tcPr>
            <w:tcW w:w="959" w:type="dxa"/>
          </w:tcPr>
          <w:p w:rsidR="00D030C0" w:rsidRPr="004A2B4B" w:rsidRDefault="00D030C0" w:rsidP="002B7C07">
            <w:pPr>
              <w:widowControl/>
              <w:suppressAutoHyphens/>
              <w:autoSpaceDE/>
              <w:autoSpaceDN/>
              <w:adjustRightInd/>
              <w:snapToGrid w:val="0"/>
              <w:jc w:val="center"/>
              <w:rPr>
                <w:bCs/>
                <w:sz w:val="26"/>
                <w:szCs w:val="26"/>
                <w:lang w:eastAsia="ar-SA"/>
              </w:rPr>
            </w:pPr>
          </w:p>
        </w:tc>
        <w:tc>
          <w:tcPr>
            <w:tcW w:w="2693" w:type="dxa"/>
          </w:tcPr>
          <w:p w:rsidR="00D030C0" w:rsidRPr="00FF4860" w:rsidRDefault="00D030C0" w:rsidP="00C70590">
            <w:pPr>
              <w:suppressAutoHyphens/>
              <w:snapToGrid w:val="0"/>
              <w:jc w:val="center"/>
              <w:rPr>
                <w:bCs/>
                <w:sz w:val="26"/>
                <w:szCs w:val="26"/>
                <w:lang w:eastAsia="ar-SA"/>
              </w:rPr>
            </w:pPr>
            <w:r w:rsidRPr="00FF4860">
              <w:rPr>
                <w:bCs/>
                <w:sz w:val="26"/>
                <w:szCs w:val="26"/>
                <w:lang w:eastAsia="ar-SA"/>
              </w:rPr>
              <w:t>3.4.31.</w:t>
            </w:r>
          </w:p>
        </w:tc>
        <w:tc>
          <w:tcPr>
            <w:tcW w:w="11482" w:type="dxa"/>
          </w:tcPr>
          <w:p w:rsidR="00D030C0" w:rsidRPr="00FF4860" w:rsidRDefault="00D030C0" w:rsidP="00F22B43">
            <w:pPr>
              <w:keepNext/>
              <w:widowControl/>
              <w:tabs>
                <w:tab w:val="left" w:pos="0"/>
              </w:tabs>
              <w:suppressAutoHyphens/>
              <w:autoSpaceDE/>
              <w:autoSpaceDN/>
              <w:adjustRightInd/>
              <w:ind w:firstLine="464"/>
              <w:jc w:val="both"/>
              <w:outlineLvl w:val="0"/>
              <w:rPr>
                <w:bCs/>
                <w:sz w:val="26"/>
                <w:szCs w:val="26"/>
                <w:lang w:eastAsia="ar-SA"/>
              </w:rPr>
            </w:pPr>
            <w:r w:rsidRPr="00FF4860">
              <w:rPr>
                <w:bCs/>
                <w:sz w:val="26"/>
                <w:szCs w:val="26"/>
                <w:lang w:eastAsia="ar-SA"/>
              </w:rPr>
              <w:t>Обеспечение гендерного равенства в вопросах оплаты труда, назначении на руководящие должности, при приеме на работу</w:t>
            </w:r>
            <w:r w:rsidRPr="00FF4860">
              <w:rPr>
                <w:rFonts w:eastAsiaTheme="minorHAnsi"/>
                <w:color w:val="000000"/>
                <w:sz w:val="26"/>
                <w:szCs w:val="26"/>
                <w:lang w:eastAsia="en-US"/>
              </w:rPr>
              <w:t xml:space="preserve"> выполнялись в соответствии с профессиональными стандартами и единой тарифной сеткой</w:t>
            </w:r>
            <w:r w:rsidR="00604A95" w:rsidRPr="00FF4860">
              <w:rPr>
                <w:rFonts w:eastAsiaTheme="minorHAnsi"/>
                <w:color w:val="000000"/>
                <w:sz w:val="26"/>
                <w:szCs w:val="26"/>
                <w:lang w:eastAsia="en-US"/>
              </w:rPr>
              <w:t>.</w:t>
            </w:r>
          </w:p>
        </w:tc>
      </w:tr>
      <w:tr w:rsidR="0082304D" w:rsidTr="00700D26">
        <w:tc>
          <w:tcPr>
            <w:tcW w:w="959" w:type="dxa"/>
          </w:tcPr>
          <w:p w:rsidR="0082304D" w:rsidRPr="004A2B4B" w:rsidRDefault="0082304D" w:rsidP="002B7C07">
            <w:pPr>
              <w:widowControl/>
              <w:suppressAutoHyphens/>
              <w:autoSpaceDE/>
              <w:autoSpaceDN/>
              <w:adjustRightInd/>
              <w:snapToGrid w:val="0"/>
              <w:jc w:val="center"/>
              <w:rPr>
                <w:bCs/>
                <w:sz w:val="26"/>
                <w:szCs w:val="26"/>
                <w:lang w:eastAsia="ar-SA"/>
              </w:rPr>
            </w:pPr>
          </w:p>
        </w:tc>
        <w:tc>
          <w:tcPr>
            <w:tcW w:w="2693" w:type="dxa"/>
          </w:tcPr>
          <w:p w:rsidR="0082304D" w:rsidRPr="004A2B4B" w:rsidRDefault="0082304D" w:rsidP="00C70590">
            <w:pPr>
              <w:suppressAutoHyphens/>
              <w:snapToGrid w:val="0"/>
              <w:jc w:val="center"/>
              <w:rPr>
                <w:bCs/>
                <w:sz w:val="26"/>
                <w:szCs w:val="26"/>
                <w:lang w:eastAsia="ar-SA"/>
              </w:rPr>
            </w:pPr>
            <w:r w:rsidRPr="004A2B4B">
              <w:rPr>
                <w:bCs/>
                <w:sz w:val="26"/>
                <w:szCs w:val="26"/>
                <w:lang w:eastAsia="ar-SA"/>
              </w:rPr>
              <w:t>3.4.32.</w:t>
            </w:r>
          </w:p>
        </w:tc>
        <w:tc>
          <w:tcPr>
            <w:tcW w:w="11482" w:type="dxa"/>
          </w:tcPr>
          <w:p w:rsidR="0082304D" w:rsidRPr="00FF4860" w:rsidRDefault="0082304D" w:rsidP="007272C3">
            <w:pPr>
              <w:tabs>
                <w:tab w:val="left" w:pos="914"/>
              </w:tabs>
              <w:suppressAutoHyphens/>
              <w:snapToGrid w:val="0"/>
              <w:jc w:val="both"/>
              <w:rPr>
                <w:bCs/>
                <w:sz w:val="26"/>
                <w:szCs w:val="26"/>
                <w:lang w:eastAsia="ar-SA"/>
              </w:rPr>
            </w:pPr>
            <w:r w:rsidRPr="00FF4860">
              <w:rPr>
                <w:bCs/>
                <w:sz w:val="26"/>
                <w:szCs w:val="26"/>
                <w:lang w:eastAsia="ar-SA"/>
              </w:rPr>
              <w:t xml:space="preserve">       В коллективном договоре ООО «</w:t>
            </w:r>
            <w:proofErr w:type="spellStart"/>
            <w:r w:rsidRPr="00FF4860">
              <w:rPr>
                <w:bCs/>
                <w:sz w:val="26"/>
                <w:szCs w:val="26"/>
                <w:lang w:eastAsia="ar-SA"/>
              </w:rPr>
              <w:t>Лемакс</w:t>
            </w:r>
            <w:proofErr w:type="spellEnd"/>
            <w:r w:rsidRPr="00FF4860">
              <w:rPr>
                <w:bCs/>
                <w:sz w:val="26"/>
                <w:szCs w:val="26"/>
                <w:lang w:eastAsia="ar-SA"/>
              </w:rPr>
              <w:t>» предусмотрены меры по созданию благоприятных условий по совмещению профессиональных и семейных обязанностей для семей с детьми, в том числе молодых семей при рождении первого ребенка, а также меры по оказанию содействия беременным женщинам - перевод на лёгкий труд, исключающий воздействие неблагоприятных факторов.</w:t>
            </w:r>
          </w:p>
          <w:p w:rsidR="0082304D" w:rsidRPr="00FF4860" w:rsidRDefault="0082304D" w:rsidP="007272C3">
            <w:pPr>
              <w:tabs>
                <w:tab w:val="left" w:pos="914"/>
              </w:tabs>
              <w:suppressAutoHyphens/>
              <w:snapToGrid w:val="0"/>
              <w:jc w:val="both"/>
              <w:rPr>
                <w:bCs/>
                <w:sz w:val="26"/>
                <w:szCs w:val="26"/>
                <w:lang w:eastAsia="ar-SA"/>
              </w:rPr>
            </w:pPr>
            <w:r w:rsidRPr="00FF4860">
              <w:rPr>
                <w:bCs/>
                <w:sz w:val="26"/>
                <w:szCs w:val="26"/>
                <w:lang w:eastAsia="ar-SA"/>
              </w:rPr>
              <w:t xml:space="preserve">       В соответс</w:t>
            </w:r>
            <w:r w:rsidR="00FF4860" w:rsidRPr="00FF4860">
              <w:rPr>
                <w:bCs/>
                <w:sz w:val="26"/>
                <w:szCs w:val="26"/>
                <w:lang w:eastAsia="ar-SA"/>
              </w:rPr>
              <w:t>твии с коллективным договором в</w:t>
            </w:r>
            <w:r w:rsidRPr="00FF4860">
              <w:rPr>
                <w:bCs/>
                <w:sz w:val="26"/>
                <w:szCs w:val="26"/>
                <w:lang w:eastAsia="ar-SA"/>
              </w:rPr>
              <w:t xml:space="preserve"> АО «Таганрогский завод «Прибой» осуществляется поддержка семей с детьми, в том числе молодых семей при рождении первого ребенка, а также меры по оказанию содействия беременным женщинам и женщинам, имеющим детей в возрасте до 14 лет.</w:t>
            </w:r>
          </w:p>
          <w:p w:rsidR="00D030C0" w:rsidRPr="00FF4860" w:rsidRDefault="00604A95" w:rsidP="007272C3">
            <w:pPr>
              <w:tabs>
                <w:tab w:val="left" w:pos="914"/>
              </w:tabs>
              <w:suppressAutoHyphens/>
              <w:snapToGrid w:val="0"/>
              <w:jc w:val="both"/>
              <w:rPr>
                <w:bCs/>
                <w:sz w:val="26"/>
                <w:szCs w:val="26"/>
                <w:lang w:eastAsia="ar-SA"/>
              </w:rPr>
            </w:pPr>
            <w:r w:rsidRPr="00FF4860">
              <w:rPr>
                <w:bCs/>
                <w:sz w:val="26"/>
                <w:szCs w:val="26"/>
                <w:lang w:eastAsia="ar-SA"/>
              </w:rPr>
              <w:t xml:space="preserve">       </w:t>
            </w:r>
            <w:r w:rsidR="00D030C0" w:rsidRPr="00FF4860">
              <w:rPr>
                <w:bCs/>
                <w:sz w:val="26"/>
                <w:szCs w:val="26"/>
                <w:lang w:eastAsia="ar-SA"/>
              </w:rPr>
              <w:t>Мероприятия по созданию благоприятных условий по совмещению профессиональных и семейных обязанностей для семей с детьми, в том числе молодых семей при рождении первого ребенка, а также меры по оказанию содействия беременным женщинам и женщинам, имеющим детей в возрасте до 14 лет, в АО «ТАГМЕТ» проводятся в соответствии с законодательством</w:t>
            </w:r>
            <w:r w:rsidRPr="00FF4860">
              <w:rPr>
                <w:bCs/>
                <w:sz w:val="26"/>
                <w:szCs w:val="26"/>
                <w:lang w:eastAsia="ar-SA"/>
              </w:rPr>
              <w:t>.</w:t>
            </w:r>
          </w:p>
        </w:tc>
      </w:tr>
      <w:tr w:rsidR="0082304D" w:rsidTr="00700D26">
        <w:tc>
          <w:tcPr>
            <w:tcW w:w="959" w:type="dxa"/>
          </w:tcPr>
          <w:p w:rsidR="0082304D" w:rsidRPr="004A2B4B" w:rsidRDefault="0082304D" w:rsidP="002B7C07">
            <w:pPr>
              <w:widowControl/>
              <w:suppressAutoHyphens/>
              <w:autoSpaceDE/>
              <w:autoSpaceDN/>
              <w:adjustRightInd/>
              <w:snapToGrid w:val="0"/>
              <w:jc w:val="center"/>
              <w:rPr>
                <w:bCs/>
                <w:sz w:val="26"/>
                <w:szCs w:val="26"/>
                <w:lang w:eastAsia="ar-SA"/>
              </w:rPr>
            </w:pPr>
          </w:p>
        </w:tc>
        <w:tc>
          <w:tcPr>
            <w:tcW w:w="2693" w:type="dxa"/>
          </w:tcPr>
          <w:p w:rsidR="0082304D" w:rsidRPr="00FF4860" w:rsidRDefault="0082304D" w:rsidP="00C70590">
            <w:pPr>
              <w:suppressAutoHyphens/>
              <w:snapToGrid w:val="0"/>
              <w:jc w:val="center"/>
              <w:rPr>
                <w:bCs/>
                <w:sz w:val="26"/>
                <w:szCs w:val="26"/>
                <w:lang w:eastAsia="ar-SA"/>
              </w:rPr>
            </w:pPr>
            <w:r w:rsidRPr="00FF4860">
              <w:rPr>
                <w:bCs/>
                <w:sz w:val="26"/>
                <w:szCs w:val="26"/>
                <w:lang w:eastAsia="ar-SA"/>
              </w:rPr>
              <w:t>3.4.33.</w:t>
            </w:r>
          </w:p>
        </w:tc>
        <w:tc>
          <w:tcPr>
            <w:tcW w:w="11482" w:type="dxa"/>
          </w:tcPr>
          <w:p w:rsidR="0082304D" w:rsidRPr="00FF4860" w:rsidRDefault="0082304D" w:rsidP="007272C3">
            <w:pPr>
              <w:suppressAutoHyphens/>
              <w:snapToGrid w:val="0"/>
              <w:jc w:val="both"/>
              <w:rPr>
                <w:bCs/>
                <w:sz w:val="26"/>
                <w:szCs w:val="26"/>
                <w:lang w:eastAsia="ar-SA"/>
              </w:rPr>
            </w:pPr>
            <w:r w:rsidRPr="00FF4860">
              <w:rPr>
                <w:bCs/>
                <w:sz w:val="26"/>
                <w:szCs w:val="26"/>
                <w:lang w:eastAsia="ar-SA"/>
              </w:rPr>
              <w:t xml:space="preserve">       Все сотрудники ООО «</w:t>
            </w:r>
            <w:proofErr w:type="spellStart"/>
            <w:r w:rsidRPr="00FF4860">
              <w:rPr>
                <w:bCs/>
                <w:sz w:val="26"/>
                <w:szCs w:val="26"/>
                <w:lang w:eastAsia="ar-SA"/>
              </w:rPr>
              <w:t>Лемакс</w:t>
            </w:r>
            <w:proofErr w:type="spellEnd"/>
            <w:r w:rsidRPr="00FF4860">
              <w:rPr>
                <w:bCs/>
                <w:sz w:val="26"/>
                <w:szCs w:val="26"/>
                <w:lang w:eastAsia="ar-SA"/>
              </w:rPr>
              <w:t>» являются членами профсоюза. На предприятии созданы условия для профессионального и карьерного роста молодежи. Сформирован кадровый резерв.</w:t>
            </w:r>
          </w:p>
          <w:p w:rsidR="00D030C0" w:rsidRPr="00FF4860" w:rsidRDefault="00604A95" w:rsidP="007272C3">
            <w:pPr>
              <w:suppressAutoHyphens/>
              <w:snapToGrid w:val="0"/>
              <w:jc w:val="both"/>
              <w:rPr>
                <w:bCs/>
                <w:sz w:val="26"/>
                <w:szCs w:val="26"/>
                <w:lang w:eastAsia="ar-SA"/>
              </w:rPr>
            </w:pPr>
            <w:r w:rsidRPr="00FF4860">
              <w:rPr>
                <w:bCs/>
                <w:sz w:val="26"/>
                <w:szCs w:val="26"/>
                <w:lang w:eastAsia="ar-SA"/>
              </w:rPr>
              <w:t xml:space="preserve">       </w:t>
            </w:r>
            <w:r w:rsidR="00D030C0" w:rsidRPr="00FF4860">
              <w:rPr>
                <w:bCs/>
                <w:sz w:val="26"/>
                <w:szCs w:val="26"/>
                <w:lang w:eastAsia="ar-SA"/>
              </w:rPr>
              <w:t xml:space="preserve">Условия данного пункта выполнялись с учетом пункта 12.3.2 коллективного договора </w:t>
            </w:r>
            <w:r w:rsidRPr="00FF4860">
              <w:rPr>
                <w:bCs/>
                <w:sz w:val="26"/>
                <w:szCs w:val="26"/>
                <w:lang w:eastAsia="ar-SA"/>
              </w:rPr>
              <w:t xml:space="preserve">                      </w:t>
            </w:r>
            <w:r w:rsidR="00D030C0" w:rsidRPr="00FF4860">
              <w:rPr>
                <w:bCs/>
                <w:sz w:val="26"/>
                <w:szCs w:val="26"/>
                <w:lang w:eastAsia="ar-SA"/>
              </w:rPr>
              <w:t>АО «ТАГМЕТ», реализация мер по вовлечению молодежи в ряды членов профсоюза осуществляется в том числе, за счет финансирования летнего отдыха детей работников, являющихся членами профкома АО «ТАГМЕТ». На оздоровление детей за счет средств профсоюзного бюджета</w:t>
            </w:r>
            <w:r w:rsidRPr="00FF4860">
              <w:rPr>
                <w:bCs/>
                <w:sz w:val="26"/>
                <w:szCs w:val="26"/>
                <w:lang w:eastAsia="ar-SA"/>
              </w:rPr>
              <w:t xml:space="preserve"> </w:t>
            </w:r>
            <w:r w:rsidRPr="00FF4860">
              <w:rPr>
                <w:bCs/>
                <w:sz w:val="26"/>
                <w:szCs w:val="26"/>
                <w:lang w:eastAsia="ar-SA"/>
              </w:rPr>
              <w:lastRenderedPageBreak/>
              <w:t xml:space="preserve">предприятие </w:t>
            </w:r>
            <w:r w:rsidR="00D030C0" w:rsidRPr="00FF4860">
              <w:rPr>
                <w:bCs/>
                <w:sz w:val="26"/>
                <w:szCs w:val="26"/>
                <w:lang w:eastAsia="ar-SA"/>
              </w:rPr>
              <w:t xml:space="preserve"> ежегодно выделяет не менее одного миллиона рублей</w:t>
            </w:r>
            <w:r w:rsidRPr="00FF4860">
              <w:rPr>
                <w:bCs/>
                <w:sz w:val="26"/>
                <w:szCs w:val="26"/>
                <w:lang w:eastAsia="ar-SA"/>
              </w:rPr>
              <w:t>.</w:t>
            </w:r>
          </w:p>
        </w:tc>
      </w:tr>
      <w:tr w:rsidR="0082304D" w:rsidTr="00700D26">
        <w:tc>
          <w:tcPr>
            <w:tcW w:w="15134" w:type="dxa"/>
            <w:gridSpan w:val="3"/>
          </w:tcPr>
          <w:p w:rsidR="0082304D" w:rsidRPr="004A2B4B" w:rsidRDefault="0082304D" w:rsidP="00C66FEB">
            <w:pPr>
              <w:keepNext/>
              <w:widowControl/>
              <w:tabs>
                <w:tab w:val="left" w:pos="0"/>
              </w:tabs>
              <w:suppressAutoHyphens/>
              <w:autoSpaceDN/>
              <w:adjustRightInd/>
              <w:jc w:val="center"/>
              <w:outlineLvl w:val="0"/>
              <w:rPr>
                <w:bCs/>
                <w:sz w:val="26"/>
                <w:szCs w:val="26"/>
                <w:lang w:eastAsia="ar-SA"/>
              </w:rPr>
            </w:pPr>
            <w:r w:rsidRPr="004A2B4B">
              <w:rPr>
                <w:b/>
                <w:bCs/>
                <w:sz w:val="26"/>
                <w:szCs w:val="26"/>
                <w:lang w:eastAsia="ar-SA"/>
              </w:rPr>
              <w:lastRenderedPageBreak/>
              <w:t>Раздел 4. Улучшение условий охраны труда, охраны окружающей среды и экологической безопасности</w:t>
            </w:r>
          </w:p>
        </w:tc>
      </w:tr>
      <w:tr w:rsidR="0082304D" w:rsidTr="00700D26">
        <w:tc>
          <w:tcPr>
            <w:tcW w:w="959" w:type="dxa"/>
          </w:tcPr>
          <w:p w:rsidR="0082304D" w:rsidRPr="004A2B4B" w:rsidRDefault="0082304D" w:rsidP="002B7C07">
            <w:pPr>
              <w:widowControl/>
              <w:suppressAutoHyphens/>
              <w:autoSpaceDE/>
              <w:autoSpaceDN/>
              <w:adjustRightInd/>
              <w:snapToGrid w:val="0"/>
              <w:jc w:val="center"/>
              <w:rPr>
                <w:bCs/>
                <w:sz w:val="26"/>
                <w:szCs w:val="26"/>
                <w:lang w:eastAsia="ar-SA"/>
              </w:rPr>
            </w:pPr>
          </w:p>
        </w:tc>
        <w:tc>
          <w:tcPr>
            <w:tcW w:w="2693" w:type="dxa"/>
          </w:tcPr>
          <w:p w:rsidR="0082304D" w:rsidRPr="004A2B4B" w:rsidRDefault="0082304D" w:rsidP="00394410">
            <w:pPr>
              <w:widowControl/>
              <w:suppressAutoHyphens/>
              <w:autoSpaceDE/>
              <w:autoSpaceDN/>
              <w:adjustRightInd/>
              <w:snapToGrid w:val="0"/>
              <w:jc w:val="center"/>
              <w:rPr>
                <w:bCs/>
                <w:sz w:val="26"/>
                <w:szCs w:val="26"/>
                <w:lang w:eastAsia="ar-SA"/>
              </w:rPr>
            </w:pPr>
            <w:r w:rsidRPr="004A2B4B">
              <w:rPr>
                <w:bCs/>
                <w:sz w:val="26"/>
                <w:szCs w:val="26"/>
                <w:lang w:eastAsia="ar-SA"/>
              </w:rPr>
              <w:t>4.1.1.;</w:t>
            </w:r>
          </w:p>
          <w:p w:rsidR="0082304D" w:rsidRPr="004A2B4B" w:rsidRDefault="0082304D" w:rsidP="00394410">
            <w:pPr>
              <w:widowControl/>
              <w:suppressAutoHyphens/>
              <w:autoSpaceDE/>
              <w:autoSpaceDN/>
              <w:adjustRightInd/>
              <w:snapToGrid w:val="0"/>
              <w:jc w:val="center"/>
              <w:rPr>
                <w:bCs/>
                <w:sz w:val="26"/>
                <w:szCs w:val="26"/>
                <w:lang w:eastAsia="ar-SA"/>
              </w:rPr>
            </w:pPr>
            <w:r w:rsidRPr="004A2B4B">
              <w:rPr>
                <w:bCs/>
                <w:sz w:val="26"/>
                <w:szCs w:val="26"/>
                <w:lang w:eastAsia="ar-SA"/>
              </w:rPr>
              <w:t>4.2.1.</w:t>
            </w:r>
          </w:p>
        </w:tc>
        <w:tc>
          <w:tcPr>
            <w:tcW w:w="11482" w:type="dxa"/>
          </w:tcPr>
          <w:p w:rsidR="00EA6B1B" w:rsidRPr="00EA6B1B" w:rsidRDefault="00EA6B1B" w:rsidP="00EA6B1B">
            <w:pPr>
              <w:keepNext/>
              <w:widowControl/>
              <w:tabs>
                <w:tab w:val="left" w:pos="0"/>
              </w:tabs>
              <w:suppressAutoHyphens/>
              <w:autoSpaceDN/>
              <w:adjustRightInd/>
              <w:jc w:val="both"/>
              <w:outlineLvl w:val="0"/>
              <w:rPr>
                <w:bCs/>
                <w:sz w:val="26"/>
                <w:szCs w:val="26"/>
                <w:lang w:eastAsia="ar-SA"/>
              </w:rPr>
            </w:pPr>
            <w:r>
              <w:rPr>
                <w:bCs/>
                <w:sz w:val="26"/>
                <w:szCs w:val="26"/>
                <w:lang w:eastAsia="ar-SA"/>
              </w:rPr>
              <w:t xml:space="preserve">       </w:t>
            </w:r>
            <w:r w:rsidRPr="00EA6B1B">
              <w:rPr>
                <w:bCs/>
                <w:sz w:val="26"/>
                <w:szCs w:val="26"/>
                <w:lang w:eastAsia="ar-SA"/>
              </w:rPr>
              <w:t>На территории муниципального образования «Город Таганрог» реализуется муниципальная программа города Таганрога «Охрана окружающей среды и рациональное природопользование» (далее – муниципальная программа), утвержденная постановлением Администрации города Таганрога от 13.11.2018 № 2129, которая направлена на улучшение экологической обстановки в г</w:t>
            </w:r>
            <w:r>
              <w:rPr>
                <w:bCs/>
                <w:sz w:val="26"/>
                <w:szCs w:val="26"/>
                <w:lang w:eastAsia="ar-SA"/>
              </w:rPr>
              <w:t>ороде</w:t>
            </w:r>
            <w:r w:rsidRPr="00EA6B1B">
              <w:rPr>
                <w:bCs/>
                <w:sz w:val="26"/>
                <w:szCs w:val="26"/>
                <w:lang w:eastAsia="ar-SA"/>
              </w:rPr>
              <w:t xml:space="preserve"> Таганроге, повышение экологической культуры населения и формирование экологического мировоззрения у населения.   </w:t>
            </w:r>
          </w:p>
          <w:p w:rsidR="00EA6B1B" w:rsidRPr="00EA6B1B" w:rsidRDefault="00EA6B1B" w:rsidP="00EA6B1B">
            <w:pPr>
              <w:keepNext/>
              <w:widowControl/>
              <w:tabs>
                <w:tab w:val="left" w:pos="0"/>
              </w:tabs>
              <w:suppressAutoHyphens/>
              <w:autoSpaceDN/>
              <w:adjustRightInd/>
              <w:jc w:val="both"/>
              <w:outlineLvl w:val="0"/>
              <w:rPr>
                <w:bCs/>
                <w:sz w:val="26"/>
                <w:szCs w:val="26"/>
                <w:lang w:eastAsia="ar-SA"/>
              </w:rPr>
            </w:pPr>
            <w:r w:rsidRPr="00EA6B1B">
              <w:rPr>
                <w:bCs/>
                <w:sz w:val="26"/>
                <w:szCs w:val="26"/>
                <w:lang w:eastAsia="ar-SA"/>
              </w:rPr>
              <w:t xml:space="preserve">        На реализацию мероприятий муниципальной программы всего в 2020 году предусматривалось 18 232,9 тыс. руб., в том числе 17 752,9 тыс.</w:t>
            </w:r>
            <w:r>
              <w:rPr>
                <w:bCs/>
                <w:sz w:val="26"/>
                <w:szCs w:val="26"/>
                <w:lang w:eastAsia="ar-SA"/>
              </w:rPr>
              <w:t xml:space="preserve"> руб. за счет средств бюджета города</w:t>
            </w:r>
            <w:r w:rsidRPr="00EA6B1B">
              <w:rPr>
                <w:bCs/>
                <w:sz w:val="26"/>
                <w:szCs w:val="26"/>
                <w:lang w:eastAsia="ar-SA"/>
              </w:rPr>
              <w:t xml:space="preserve"> Таганрога, </w:t>
            </w:r>
            <w:r>
              <w:rPr>
                <w:bCs/>
                <w:sz w:val="26"/>
                <w:szCs w:val="26"/>
                <w:lang w:eastAsia="ar-SA"/>
              </w:rPr>
              <w:t xml:space="preserve">                 </w:t>
            </w:r>
            <w:r w:rsidRPr="00EA6B1B">
              <w:rPr>
                <w:bCs/>
                <w:sz w:val="26"/>
                <w:szCs w:val="26"/>
                <w:lang w:eastAsia="ar-SA"/>
              </w:rPr>
              <w:t xml:space="preserve">480,0 тыс. руб. за счет средств областного  бюджета. </w:t>
            </w:r>
          </w:p>
          <w:p w:rsidR="00EA6B1B" w:rsidRPr="00EA6B1B" w:rsidRDefault="00EA6B1B" w:rsidP="00EA6B1B">
            <w:pPr>
              <w:keepNext/>
              <w:widowControl/>
              <w:tabs>
                <w:tab w:val="left" w:pos="0"/>
              </w:tabs>
              <w:suppressAutoHyphens/>
              <w:autoSpaceDN/>
              <w:adjustRightInd/>
              <w:jc w:val="both"/>
              <w:outlineLvl w:val="0"/>
              <w:rPr>
                <w:bCs/>
                <w:sz w:val="26"/>
                <w:szCs w:val="26"/>
                <w:lang w:eastAsia="ar-SA"/>
              </w:rPr>
            </w:pPr>
            <w:r w:rsidRPr="00EA6B1B">
              <w:rPr>
                <w:bCs/>
                <w:sz w:val="26"/>
                <w:szCs w:val="26"/>
                <w:lang w:eastAsia="ar-SA"/>
              </w:rPr>
              <w:t xml:space="preserve">        В рамках выполнения программных мероприятий в 2020 году ответственным исполнителем, соисполнителями и участниками программы был реализован комплекс мероприятий, а именно:</w:t>
            </w:r>
          </w:p>
          <w:p w:rsidR="00EA6B1B" w:rsidRPr="00EA6B1B" w:rsidRDefault="00EA6B1B" w:rsidP="00EA6B1B">
            <w:pPr>
              <w:keepNext/>
              <w:widowControl/>
              <w:tabs>
                <w:tab w:val="left" w:pos="0"/>
              </w:tabs>
              <w:suppressAutoHyphens/>
              <w:autoSpaceDN/>
              <w:adjustRightInd/>
              <w:jc w:val="both"/>
              <w:outlineLvl w:val="0"/>
              <w:rPr>
                <w:bCs/>
                <w:sz w:val="26"/>
                <w:szCs w:val="26"/>
                <w:lang w:eastAsia="ar-SA"/>
              </w:rPr>
            </w:pPr>
            <w:r>
              <w:rPr>
                <w:bCs/>
                <w:sz w:val="26"/>
                <w:szCs w:val="26"/>
                <w:lang w:eastAsia="ar-SA"/>
              </w:rPr>
              <w:t xml:space="preserve">       -</w:t>
            </w:r>
            <w:r w:rsidRPr="00EA6B1B">
              <w:rPr>
                <w:bCs/>
                <w:sz w:val="26"/>
                <w:szCs w:val="26"/>
                <w:lang w:eastAsia="ar-SA"/>
              </w:rPr>
              <w:t xml:space="preserve"> проводилась санитарная очистка муниципальной территории, мест общего пользования в рамках выделенных бюджетных средств;</w:t>
            </w:r>
          </w:p>
          <w:p w:rsidR="00EA6B1B" w:rsidRPr="00EA6B1B" w:rsidRDefault="00EA6B1B" w:rsidP="00EA6B1B">
            <w:pPr>
              <w:keepNext/>
              <w:widowControl/>
              <w:tabs>
                <w:tab w:val="left" w:pos="0"/>
              </w:tabs>
              <w:suppressAutoHyphens/>
              <w:autoSpaceDN/>
              <w:adjustRightInd/>
              <w:jc w:val="both"/>
              <w:outlineLvl w:val="0"/>
              <w:rPr>
                <w:bCs/>
                <w:sz w:val="26"/>
                <w:szCs w:val="26"/>
                <w:lang w:eastAsia="ar-SA"/>
              </w:rPr>
            </w:pPr>
            <w:r w:rsidRPr="00EA6B1B">
              <w:rPr>
                <w:bCs/>
                <w:sz w:val="26"/>
                <w:szCs w:val="26"/>
                <w:lang w:eastAsia="ar-SA"/>
              </w:rPr>
              <w:t xml:space="preserve">       </w:t>
            </w:r>
            <w:r>
              <w:rPr>
                <w:bCs/>
                <w:sz w:val="26"/>
                <w:szCs w:val="26"/>
                <w:lang w:eastAsia="ar-SA"/>
              </w:rPr>
              <w:t>-</w:t>
            </w:r>
            <w:r w:rsidRPr="00EA6B1B">
              <w:rPr>
                <w:bCs/>
                <w:sz w:val="26"/>
                <w:szCs w:val="26"/>
                <w:lang w:eastAsia="ar-SA"/>
              </w:rPr>
              <w:t xml:space="preserve"> реализовывались мероприятия по текущему содержанию городской системы ливневой канализации;</w:t>
            </w:r>
          </w:p>
          <w:p w:rsidR="00EA6B1B" w:rsidRPr="00EA6B1B" w:rsidRDefault="00EA6B1B" w:rsidP="00EA6B1B">
            <w:pPr>
              <w:keepNext/>
              <w:widowControl/>
              <w:tabs>
                <w:tab w:val="left" w:pos="0"/>
              </w:tabs>
              <w:suppressAutoHyphens/>
              <w:autoSpaceDN/>
              <w:adjustRightInd/>
              <w:jc w:val="both"/>
              <w:outlineLvl w:val="0"/>
              <w:rPr>
                <w:bCs/>
                <w:sz w:val="26"/>
                <w:szCs w:val="26"/>
                <w:lang w:eastAsia="ar-SA"/>
              </w:rPr>
            </w:pPr>
            <w:r w:rsidRPr="00EA6B1B">
              <w:rPr>
                <w:bCs/>
                <w:sz w:val="26"/>
                <w:szCs w:val="26"/>
                <w:lang w:eastAsia="ar-SA"/>
              </w:rPr>
              <w:t xml:space="preserve">       </w:t>
            </w:r>
            <w:r>
              <w:rPr>
                <w:bCs/>
                <w:sz w:val="26"/>
                <w:szCs w:val="26"/>
                <w:lang w:eastAsia="ar-SA"/>
              </w:rPr>
              <w:t>-</w:t>
            </w:r>
            <w:r w:rsidRPr="00EA6B1B">
              <w:rPr>
                <w:bCs/>
                <w:sz w:val="26"/>
                <w:szCs w:val="26"/>
                <w:lang w:eastAsia="ar-SA"/>
              </w:rPr>
              <w:t>выполнены работы по содержанию зеленых насаждений, произрастающих на городских территориях, особо охраняемых природных территорий местного значения, городских лесов;</w:t>
            </w:r>
          </w:p>
          <w:p w:rsidR="00EA6B1B" w:rsidRPr="00EA6B1B" w:rsidRDefault="00EA6B1B" w:rsidP="00EA6B1B">
            <w:pPr>
              <w:keepNext/>
              <w:widowControl/>
              <w:tabs>
                <w:tab w:val="left" w:pos="0"/>
              </w:tabs>
              <w:suppressAutoHyphens/>
              <w:autoSpaceDN/>
              <w:adjustRightInd/>
              <w:jc w:val="both"/>
              <w:outlineLvl w:val="0"/>
              <w:rPr>
                <w:bCs/>
                <w:sz w:val="26"/>
                <w:szCs w:val="26"/>
                <w:lang w:eastAsia="ar-SA"/>
              </w:rPr>
            </w:pPr>
            <w:r w:rsidRPr="00EA6B1B">
              <w:rPr>
                <w:bCs/>
                <w:sz w:val="26"/>
                <w:szCs w:val="26"/>
                <w:lang w:eastAsia="ar-SA"/>
              </w:rPr>
              <w:t xml:space="preserve">       </w:t>
            </w:r>
            <w:r>
              <w:rPr>
                <w:bCs/>
                <w:sz w:val="26"/>
                <w:szCs w:val="26"/>
                <w:lang w:eastAsia="ar-SA"/>
              </w:rPr>
              <w:t>-</w:t>
            </w:r>
            <w:r w:rsidRPr="00EA6B1B">
              <w:rPr>
                <w:bCs/>
                <w:sz w:val="26"/>
                <w:szCs w:val="26"/>
                <w:lang w:eastAsia="ar-SA"/>
              </w:rPr>
              <w:t xml:space="preserve"> реализован комплекс мероприятий по организации экологического движения на территории г</w:t>
            </w:r>
            <w:r>
              <w:rPr>
                <w:bCs/>
                <w:sz w:val="26"/>
                <w:szCs w:val="26"/>
                <w:lang w:eastAsia="ar-SA"/>
              </w:rPr>
              <w:t>орода</w:t>
            </w:r>
            <w:r w:rsidRPr="00EA6B1B">
              <w:rPr>
                <w:bCs/>
                <w:sz w:val="26"/>
                <w:szCs w:val="26"/>
                <w:lang w:eastAsia="ar-SA"/>
              </w:rPr>
              <w:t xml:space="preserve"> Таганрога, проведен ряд экологических акций;</w:t>
            </w:r>
          </w:p>
          <w:p w:rsidR="00EA6B1B" w:rsidRPr="00EA6B1B" w:rsidRDefault="00EA6B1B" w:rsidP="00EA6B1B">
            <w:pPr>
              <w:keepNext/>
              <w:widowControl/>
              <w:tabs>
                <w:tab w:val="left" w:pos="0"/>
              </w:tabs>
              <w:suppressAutoHyphens/>
              <w:autoSpaceDN/>
              <w:adjustRightInd/>
              <w:jc w:val="both"/>
              <w:outlineLvl w:val="0"/>
              <w:rPr>
                <w:bCs/>
                <w:sz w:val="26"/>
                <w:szCs w:val="26"/>
                <w:lang w:eastAsia="ar-SA"/>
              </w:rPr>
            </w:pPr>
            <w:r w:rsidRPr="00EA6B1B">
              <w:rPr>
                <w:bCs/>
                <w:sz w:val="26"/>
                <w:szCs w:val="26"/>
                <w:lang w:eastAsia="ar-SA"/>
              </w:rPr>
              <w:t xml:space="preserve">       </w:t>
            </w:r>
            <w:r>
              <w:rPr>
                <w:bCs/>
                <w:sz w:val="26"/>
                <w:szCs w:val="26"/>
                <w:lang w:eastAsia="ar-SA"/>
              </w:rPr>
              <w:t>-</w:t>
            </w:r>
            <w:r w:rsidRPr="00EA6B1B">
              <w:rPr>
                <w:bCs/>
                <w:sz w:val="26"/>
                <w:szCs w:val="26"/>
                <w:lang w:eastAsia="ar-SA"/>
              </w:rPr>
              <w:t xml:space="preserve"> изданы печатные материалы в области охраны окружающей среды (сборник «</w:t>
            </w:r>
            <w:proofErr w:type="spellStart"/>
            <w:r w:rsidRPr="00EA6B1B">
              <w:rPr>
                <w:bCs/>
                <w:sz w:val="26"/>
                <w:szCs w:val="26"/>
                <w:lang w:eastAsia="ar-SA"/>
              </w:rPr>
              <w:t>Экоэрудит</w:t>
            </w:r>
            <w:proofErr w:type="spellEnd"/>
            <w:r w:rsidRPr="00EA6B1B">
              <w:rPr>
                <w:bCs/>
                <w:sz w:val="26"/>
                <w:szCs w:val="26"/>
                <w:lang w:eastAsia="ar-SA"/>
              </w:rPr>
              <w:t>» тиражом 150 экземпляров, сборник «О состоянии окружающей среды города Таганрога» тиражом 150 экземпляров);</w:t>
            </w:r>
          </w:p>
          <w:p w:rsidR="00EA6B1B" w:rsidRPr="00EA6B1B" w:rsidRDefault="00EA6B1B" w:rsidP="00EA6B1B">
            <w:pPr>
              <w:keepNext/>
              <w:widowControl/>
              <w:tabs>
                <w:tab w:val="left" w:pos="0"/>
              </w:tabs>
              <w:suppressAutoHyphens/>
              <w:autoSpaceDN/>
              <w:adjustRightInd/>
              <w:jc w:val="both"/>
              <w:outlineLvl w:val="0"/>
              <w:rPr>
                <w:bCs/>
                <w:sz w:val="26"/>
                <w:szCs w:val="26"/>
                <w:lang w:eastAsia="ar-SA"/>
              </w:rPr>
            </w:pPr>
            <w:r w:rsidRPr="00EA6B1B">
              <w:rPr>
                <w:bCs/>
                <w:sz w:val="26"/>
                <w:szCs w:val="26"/>
                <w:lang w:eastAsia="ar-SA"/>
              </w:rPr>
              <w:t xml:space="preserve">       </w:t>
            </w:r>
            <w:r>
              <w:rPr>
                <w:bCs/>
                <w:sz w:val="26"/>
                <w:szCs w:val="26"/>
                <w:lang w:eastAsia="ar-SA"/>
              </w:rPr>
              <w:t>-</w:t>
            </w:r>
            <w:r w:rsidRPr="00EA6B1B">
              <w:rPr>
                <w:bCs/>
                <w:sz w:val="26"/>
                <w:szCs w:val="26"/>
                <w:lang w:eastAsia="ar-SA"/>
              </w:rPr>
              <w:t xml:space="preserve"> осуществлялось информирование населения, предприятий, организаций, учреждений через средства массовой информации, официальный портал Администрации города Таганрога о состоянии окружающей среды, об изменениях законодательства в сфере экологии и др.;</w:t>
            </w:r>
          </w:p>
          <w:p w:rsidR="00EA6B1B" w:rsidRPr="00EA6B1B" w:rsidRDefault="00EA6B1B" w:rsidP="00EA6B1B">
            <w:pPr>
              <w:keepNext/>
              <w:widowControl/>
              <w:tabs>
                <w:tab w:val="left" w:pos="0"/>
              </w:tabs>
              <w:suppressAutoHyphens/>
              <w:autoSpaceDN/>
              <w:adjustRightInd/>
              <w:jc w:val="both"/>
              <w:outlineLvl w:val="0"/>
              <w:rPr>
                <w:bCs/>
                <w:sz w:val="26"/>
                <w:szCs w:val="26"/>
                <w:lang w:eastAsia="ar-SA"/>
              </w:rPr>
            </w:pPr>
            <w:r w:rsidRPr="00EA6B1B">
              <w:rPr>
                <w:bCs/>
                <w:sz w:val="26"/>
                <w:szCs w:val="26"/>
                <w:lang w:eastAsia="ar-SA"/>
              </w:rPr>
              <w:t xml:space="preserve">       </w:t>
            </w:r>
            <w:r>
              <w:rPr>
                <w:bCs/>
                <w:sz w:val="26"/>
                <w:szCs w:val="26"/>
                <w:lang w:eastAsia="ar-SA"/>
              </w:rPr>
              <w:t>-</w:t>
            </w:r>
            <w:r w:rsidRPr="00EA6B1B">
              <w:rPr>
                <w:bCs/>
                <w:sz w:val="26"/>
                <w:szCs w:val="26"/>
                <w:lang w:eastAsia="ar-SA"/>
              </w:rPr>
              <w:t xml:space="preserve"> формировалось экологическое мировоззрение подрастающего поколения, в том числе применялись практические знания в области охраны окружающей среды, проводилось экологическое воспитание в рамках ежегодного летнего экологического лагеря (отряда).</w:t>
            </w:r>
          </w:p>
          <w:p w:rsidR="00EA6B1B" w:rsidRPr="00EA6B1B" w:rsidRDefault="00EA6B1B" w:rsidP="00EA6B1B">
            <w:pPr>
              <w:keepNext/>
              <w:widowControl/>
              <w:tabs>
                <w:tab w:val="left" w:pos="0"/>
              </w:tabs>
              <w:suppressAutoHyphens/>
              <w:autoSpaceDN/>
              <w:adjustRightInd/>
              <w:jc w:val="both"/>
              <w:outlineLvl w:val="0"/>
              <w:rPr>
                <w:bCs/>
                <w:sz w:val="26"/>
                <w:szCs w:val="26"/>
                <w:lang w:eastAsia="ar-SA"/>
              </w:rPr>
            </w:pPr>
            <w:r w:rsidRPr="00EA6B1B">
              <w:rPr>
                <w:bCs/>
                <w:sz w:val="26"/>
                <w:szCs w:val="26"/>
                <w:lang w:eastAsia="ar-SA"/>
              </w:rPr>
              <w:t xml:space="preserve">        Ежегодно Администрацией города Таганрога на основании информации, полученной от хозяйствующих субъектов, разрабатывается и утверждается План мероприятий реализации природоохранных мероприятий, планируемых в муниципальном образовании «Город Таганрог» (далее – План). </w:t>
            </w:r>
          </w:p>
          <w:p w:rsidR="0082304D" w:rsidRPr="004A2B4B" w:rsidRDefault="00EA6B1B" w:rsidP="00EA6B1B">
            <w:pPr>
              <w:keepNext/>
              <w:widowControl/>
              <w:tabs>
                <w:tab w:val="left" w:pos="0"/>
              </w:tabs>
              <w:suppressAutoHyphens/>
              <w:autoSpaceDN/>
              <w:adjustRightInd/>
              <w:jc w:val="both"/>
              <w:outlineLvl w:val="0"/>
              <w:rPr>
                <w:bCs/>
                <w:sz w:val="26"/>
                <w:szCs w:val="26"/>
                <w:lang w:eastAsia="ar-SA"/>
              </w:rPr>
            </w:pPr>
            <w:r w:rsidRPr="00EA6B1B">
              <w:rPr>
                <w:bCs/>
                <w:sz w:val="26"/>
                <w:szCs w:val="26"/>
                <w:lang w:eastAsia="ar-SA"/>
              </w:rPr>
              <w:lastRenderedPageBreak/>
              <w:t xml:space="preserve">        Мероприятия Плана формируются по следующим разделам: «Отходы», «Нормирование воздействия на окружающую среду и переход на наилучшие доступные технологии» «Вода», «Лес», «Климат», «Особо охраняемые природные территории и животный мир», «Экологическое просвещение». В целях охраны окружающей среды  в городском масштабе и стабилизации экологической обстановки в План включаются природоохранные мероприятия 7 крупных пр</w:t>
            </w:r>
            <w:r>
              <w:rPr>
                <w:bCs/>
                <w:sz w:val="26"/>
                <w:szCs w:val="26"/>
                <w:lang w:eastAsia="ar-SA"/>
              </w:rPr>
              <w:t xml:space="preserve">омышленных предприятий, в </w:t>
            </w:r>
            <w:proofErr w:type="spellStart"/>
            <w:r>
              <w:rPr>
                <w:bCs/>
                <w:sz w:val="26"/>
                <w:szCs w:val="26"/>
                <w:lang w:eastAsia="ar-SA"/>
              </w:rPr>
              <w:t>т.ч</w:t>
            </w:r>
            <w:proofErr w:type="spellEnd"/>
            <w:r>
              <w:rPr>
                <w:bCs/>
                <w:sz w:val="26"/>
                <w:szCs w:val="26"/>
                <w:lang w:eastAsia="ar-SA"/>
              </w:rPr>
              <w:t xml:space="preserve">. </w:t>
            </w:r>
            <w:r w:rsidRPr="00EA6B1B">
              <w:rPr>
                <w:bCs/>
                <w:sz w:val="26"/>
                <w:szCs w:val="26"/>
                <w:lang w:eastAsia="ar-SA"/>
              </w:rPr>
              <w:t>МУП «Управление «Водоканал», ПАО ТКЗ «Красный коте</w:t>
            </w:r>
            <w:r>
              <w:rPr>
                <w:bCs/>
                <w:sz w:val="26"/>
                <w:szCs w:val="26"/>
                <w:lang w:eastAsia="ar-SA"/>
              </w:rPr>
              <w:t>льщик», АО «</w:t>
            </w:r>
            <w:proofErr w:type="spellStart"/>
            <w:r>
              <w:rPr>
                <w:bCs/>
                <w:sz w:val="26"/>
                <w:szCs w:val="26"/>
                <w:lang w:eastAsia="ar-SA"/>
              </w:rPr>
              <w:t>Тагмет</w:t>
            </w:r>
            <w:proofErr w:type="spellEnd"/>
            <w:r>
              <w:rPr>
                <w:bCs/>
                <w:sz w:val="26"/>
                <w:szCs w:val="26"/>
                <w:lang w:eastAsia="ar-SA"/>
              </w:rPr>
              <w:t xml:space="preserve">»,  </w:t>
            </w:r>
            <w:r w:rsidRPr="00EA6B1B">
              <w:rPr>
                <w:bCs/>
                <w:sz w:val="26"/>
                <w:szCs w:val="26"/>
                <w:lang w:eastAsia="ar-SA"/>
              </w:rPr>
              <w:t xml:space="preserve">АО «ТНИИС»,  ПАО «ТАНТК им. Г.М. </w:t>
            </w:r>
            <w:proofErr w:type="spellStart"/>
            <w:r w:rsidRPr="00EA6B1B">
              <w:rPr>
                <w:bCs/>
                <w:sz w:val="26"/>
                <w:szCs w:val="26"/>
                <w:lang w:eastAsia="ar-SA"/>
              </w:rPr>
              <w:t>Бериева</w:t>
            </w:r>
            <w:proofErr w:type="spellEnd"/>
            <w:r w:rsidRPr="00EA6B1B">
              <w:rPr>
                <w:bCs/>
                <w:sz w:val="26"/>
                <w:szCs w:val="26"/>
                <w:lang w:eastAsia="ar-SA"/>
              </w:rPr>
              <w:t xml:space="preserve">», ООО «325 АРЗ» </w:t>
            </w:r>
            <w:r>
              <w:rPr>
                <w:bCs/>
                <w:sz w:val="26"/>
                <w:szCs w:val="26"/>
                <w:lang w:eastAsia="ar-SA"/>
              </w:rPr>
              <w:t xml:space="preserve">и </w:t>
            </w:r>
            <w:r w:rsidRPr="00EA6B1B">
              <w:rPr>
                <w:bCs/>
                <w:sz w:val="26"/>
                <w:szCs w:val="26"/>
                <w:lang w:eastAsia="ar-SA"/>
              </w:rPr>
              <w:t>др.</w:t>
            </w:r>
          </w:p>
        </w:tc>
      </w:tr>
      <w:tr w:rsidR="0082304D" w:rsidTr="00700D26">
        <w:tc>
          <w:tcPr>
            <w:tcW w:w="959" w:type="dxa"/>
          </w:tcPr>
          <w:p w:rsidR="0082304D" w:rsidRPr="004A2B4B" w:rsidRDefault="0082304D" w:rsidP="002B7C07">
            <w:pPr>
              <w:widowControl/>
              <w:suppressAutoHyphens/>
              <w:autoSpaceDE/>
              <w:autoSpaceDN/>
              <w:adjustRightInd/>
              <w:snapToGrid w:val="0"/>
              <w:jc w:val="center"/>
              <w:rPr>
                <w:bCs/>
                <w:sz w:val="26"/>
                <w:szCs w:val="26"/>
                <w:lang w:eastAsia="ar-SA"/>
              </w:rPr>
            </w:pPr>
          </w:p>
        </w:tc>
        <w:tc>
          <w:tcPr>
            <w:tcW w:w="2693" w:type="dxa"/>
          </w:tcPr>
          <w:p w:rsidR="0082304D" w:rsidRPr="00EA6B1B" w:rsidRDefault="0082304D" w:rsidP="00394410">
            <w:pPr>
              <w:widowControl/>
              <w:suppressAutoHyphens/>
              <w:autoSpaceDE/>
              <w:autoSpaceDN/>
              <w:adjustRightInd/>
              <w:snapToGrid w:val="0"/>
              <w:jc w:val="center"/>
              <w:rPr>
                <w:bCs/>
                <w:sz w:val="26"/>
                <w:szCs w:val="26"/>
                <w:lang w:eastAsia="ar-SA"/>
              </w:rPr>
            </w:pPr>
            <w:r w:rsidRPr="00EA6B1B">
              <w:rPr>
                <w:bCs/>
                <w:sz w:val="26"/>
                <w:szCs w:val="26"/>
                <w:lang w:eastAsia="ar-SA"/>
              </w:rPr>
              <w:t>4.1.3.;</w:t>
            </w:r>
          </w:p>
          <w:p w:rsidR="0082304D" w:rsidRPr="00EA6B1B" w:rsidRDefault="0082304D" w:rsidP="00394410">
            <w:pPr>
              <w:widowControl/>
              <w:suppressAutoHyphens/>
              <w:autoSpaceDE/>
              <w:autoSpaceDN/>
              <w:adjustRightInd/>
              <w:snapToGrid w:val="0"/>
              <w:jc w:val="center"/>
              <w:rPr>
                <w:bCs/>
                <w:sz w:val="26"/>
                <w:szCs w:val="26"/>
                <w:lang w:eastAsia="ar-SA"/>
              </w:rPr>
            </w:pPr>
            <w:r w:rsidRPr="00EA6B1B">
              <w:rPr>
                <w:bCs/>
                <w:sz w:val="26"/>
                <w:szCs w:val="26"/>
                <w:lang w:eastAsia="ar-SA"/>
              </w:rPr>
              <w:t>4.2.8.</w:t>
            </w:r>
          </w:p>
        </w:tc>
        <w:tc>
          <w:tcPr>
            <w:tcW w:w="11482" w:type="dxa"/>
          </w:tcPr>
          <w:p w:rsidR="0082304D" w:rsidRPr="00EA6B1B" w:rsidRDefault="0082304D" w:rsidP="00394410">
            <w:pPr>
              <w:keepNext/>
              <w:widowControl/>
              <w:tabs>
                <w:tab w:val="left" w:pos="0"/>
              </w:tabs>
              <w:suppressAutoHyphens/>
              <w:autoSpaceDN/>
              <w:adjustRightInd/>
              <w:jc w:val="both"/>
              <w:outlineLvl w:val="0"/>
              <w:rPr>
                <w:bCs/>
                <w:sz w:val="26"/>
                <w:szCs w:val="26"/>
                <w:lang w:eastAsia="ar-SA"/>
              </w:rPr>
            </w:pPr>
            <w:r w:rsidRPr="00EA6B1B">
              <w:rPr>
                <w:bCs/>
                <w:sz w:val="26"/>
                <w:szCs w:val="26"/>
                <w:lang w:eastAsia="ar-SA"/>
              </w:rPr>
              <w:t xml:space="preserve">       Управлением экономического развития Администрации города Таганрога проводится ежеквартальный сбор и обработка информации о состоянии условий и охраны труда на предприятиях и организациях города Таганрога.</w:t>
            </w:r>
          </w:p>
        </w:tc>
      </w:tr>
      <w:tr w:rsidR="0082304D" w:rsidTr="00700D26">
        <w:tc>
          <w:tcPr>
            <w:tcW w:w="959" w:type="dxa"/>
          </w:tcPr>
          <w:p w:rsidR="0082304D" w:rsidRPr="004A2B4B" w:rsidRDefault="0082304D" w:rsidP="002B7C07">
            <w:pPr>
              <w:widowControl/>
              <w:suppressAutoHyphens/>
              <w:autoSpaceDE/>
              <w:autoSpaceDN/>
              <w:adjustRightInd/>
              <w:snapToGrid w:val="0"/>
              <w:jc w:val="center"/>
              <w:rPr>
                <w:bCs/>
                <w:sz w:val="26"/>
                <w:szCs w:val="26"/>
                <w:lang w:eastAsia="ar-SA"/>
              </w:rPr>
            </w:pPr>
          </w:p>
        </w:tc>
        <w:tc>
          <w:tcPr>
            <w:tcW w:w="2693" w:type="dxa"/>
          </w:tcPr>
          <w:p w:rsidR="0082304D" w:rsidRPr="00EA6B1B" w:rsidRDefault="0082304D" w:rsidP="00394410">
            <w:pPr>
              <w:widowControl/>
              <w:suppressAutoHyphens/>
              <w:autoSpaceDE/>
              <w:autoSpaceDN/>
              <w:adjustRightInd/>
              <w:snapToGrid w:val="0"/>
              <w:jc w:val="center"/>
              <w:rPr>
                <w:bCs/>
                <w:sz w:val="26"/>
                <w:szCs w:val="26"/>
                <w:lang w:eastAsia="ar-SA"/>
              </w:rPr>
            </w:pPr>
            <w:r w:rsidRPr="00EA6B1B">
              <w:rPr>
                <w:bCs/>
                <w:sz w:val="26"/>
                <w:szCs w:val="26"/>
                <w:lang w:eastAsia="ar-SA"/>
              </w:rPr>
              <w:t>4.1.7.;</w:t>
            </w:r>
          </w:p>
          <w:p w:rsidR="0082304D" w:rsidRPr="00EA6B1B" w:rsidRDefault="0082304D" w:rsidP="00394410">
            <w:pPr>
              <w:widowControl/>
              <w:suppressAutoHyphens/>
              <w:autoSpaceDE/>
              <w:autoSpaceDN/>
              <w:adjustRightInd/>
              <w:snapToGrid w:val="0"/>
              <w:jc w:val="center"/>
              <w:rPr>
                <w:bCs/>
                <w:sz w:val="26"/>
                <w:szCs w:val="26"/>
                <w:lang w:eastAsia="ar-SA"/>
              </w:rPr>
            </w:pPr>
            <w:r w:rsidRPr="00EA6B1B">
              <w:rPr>
                <w:bCs/>
                <w:sz w:val="26"/>
                <w:szCs w:val="26"/>
                <w:lang w:eastAsia="ar-SA"/>
              </w:rPr>
              <w:t>4.2.4.</w:t>
            </w:r>
          </w:p>
        </w:tc>
        <w:tc>
          <w:tcPr>
            <w:tcW w:w="11482" w:type="dxa"/>
          </w:tcPr>
          <w:p w:rsidR="0082304D" w:rsidRPr="00EA6B1B" w:rsidRDefault="0082304D" w:rsidP="00394410">
            <w:pPr>
              <w:keepNext/>
              <w:widowControl/>
              <w:tabs>
                <w:tab w:val="left" w:pos="0"/>
              </w:tabs>
              <w:suppressAutoHyphens/>
              <w:autoSpaceDN/>
              <w:adjustRightInd/>
              <w:jc w:val="both"/>
              <w:outlineLvl w:val="0"/>
              <w:rPr>
                <w:bCs/>
                <w:sz w:val="26"/>
                <w:szCs w:val="26"/>
                <w:lang w:eastAsia="ar-SA"/>
              </w:rPr>
            </w:pPr>
            <w:r w:rsidRPr="00EA6B1B">
              <w:rPr>
                <w:bCs/>
                <w:sz w:val="26"/>
                <w:szCs w:val="26"/>
                <w:lang w:eastAsia="ar-SA"/>
              </w:rPr>
              <w:t xml:space="preserve">       Во исполнение поручения министерства труда и социального развития Ростовской области по вопросу борьбы с заболеванием, вызываемым вирусом иммунодефицита человека (ВИЧ – инфекции), Администрацией города Таганрога на постоянной основе осуществляется информационно-агитационная работа по внедрению на предприятиях города Таганрога в рамках инструктажа по технике безопасности обучающего компьютерного модуля «Оценка уровня знаний и поведенческого риска в отношении инфицирования ВИЧ» (далее – компьютерный информационный Модуль), который содержит информационный блок о ВИЧ/СПИДе с оценкой уровня знаний.</w:t>
            </w:r>
          </w:p>
          <w:p w:rsidR="0082304D" w:rsidRPr="00EA6B1B" w:rsidRDefault="0082304D" w:rsidP="00394410">
            <w:pPr>
              <w:keepNext/>
              <w:widowControl/>
              <w:tabs>
                <w:tab w:val="left" w:pos="0"/>
              </w:tabs>
              <w:suppressAutoHyphens/>
              <w:autoSpaceDN/>
              <w:adjustRightInd/>
              <w:jc w:val="both"/>
              <w:outlineLvl w:val="0"/>
              <w:rPr>
                <w:bCs/>
                <w:sz w:val="26"/>
                <w:szCs w:val="26"/>
                <w:lang w:eastAsia="ar-SA"/>
              </w:rPr>
            </w:pPr>
            <w:r w:rsidRPr="00EA6B1B">
              <w:rPr>
                <w:bCs/>
                <w:sz w:val="26"/>
                <w:szCs w:val="26"/>
                <w:lang w:eastAsia="ar-SA"/>
              </w:rPr>
              <w:t xml:space="preserve">       Для вновь принятых работников предлагается включить компьютерный информационный Модуль в программу проведения вводного инструктажа по охране труда и далее не реже 1 раза в год проводить обучение и проверку знаний с использованием компьютерного информационного Модуля.</w:t>
            </w:r>
          </w:p>
        </w:tc>
      </w:tr>
      <w:tr w:rsidR="0082304D" w:rsidTr="00700D26">
        <w:tc>
          <w:tcPr>
            <w:tcW w:w="959" w:type="dxa"/>
          </w:tcPr>
          <w:p w:rsidR="0082304D" w:rsidRPr="004A2B4B" w:rsidRDefault="0082304D" w:rsidP="002B7C07">
            <w:pPr>
              <w:widowControl/>
              <w:suppressAutoHyphens/>
              <w:autoSpaceDE/>
              <w:autoSpaceDN/>
              <w:adjustRightInd/>
              <w:snapToGrid w:val="0"/>
              <w:jc w:val="center"/>
              <w:rPr>
                <w:bCs/>
                <w:sz w:val="26"/>
                <w:szCs w:val="26"/>
                <w:lang w:eastAsia="ar-SA"/>
              </w:rPr>
            </w:pPr>
          </w:p>
        </w:tc>
        <w:tc>
          <w:tcPr>
            <w:tcW w:w="2693" w:type="dxa"/>
          </w:tcPr>
          <w:p w:rsidR="0082304D" w:rsidRPr="00EA6B1B" w:rsidRDefault="0082304D" w:rsidP="00394410">
            <w:pPr>
              <w:widowControl/>
              <w:suppressAutoHyphens/>
              <w:autoSpaceDE/>
              <w:autoSpaceDN/>
              <w:adjustRightInd/>
              <w:snapToGrid w:val="0"/>
              <w:jc w:val="center"/>
              <w:rPr>
                <w:bCs/>
                <w:sz w:val="26"/>
                <w:szCs w:val="26"/>
                <w:lang w:eastAsia="ar-SA"/>
              </w:rPr>
            </w:pPr>
            <w:r w:rsidRPr="00EA6B1B">
              <w:rPr>
                <w:bCs/>
                <w:sz w:val="26"/>
                <w:szCs w:val="26"/>
                <w:lang w:eastAsia="ar-SA"/>
              </w:rPr>
              <w:t>4.1.11.;</w:t>
            </w:r>
          </w:p>
          <w:p w:rsidR="0082304D" w:rsidRPr="00EA6B1B" w:rsidRDefault="0082304D" w:rsidP="00394410">
            <w:pPr>
              <w:widowControl/>
              <w:suppressAutoHyphens/>
              <w:autoSpaceDE/>
              <w:autoSpaceDN/>
              <w:adjustRightInd/>
              <w:snapToGrid w:val="0"/>
              <w:jc w:val="center"/>
              <w:rPr>
                <w:bCs/>
                <w:sz w:val="26"/>
                <w:szCs w:val="26"/>
                <w:lang w:eastAsia="ar-SA"/>
              </w:rPr>
            </w:pPr>
            <w:r w:rsidRPr="00EA6B1B">
              <w:rPr>
                <w:bCs/>
                <w:sz w:val="26"/>
                <w:szCs w:val="26"/>
                <w:lang w:eastAsia="ar-SA"/>
              </w:rPr>
              <w:t>4.1.13.;</w:t>
            </w:r>
          </w:p>
          <w:p w:rsidR="0082304D" w:rsidRPr="00EA6B1B" w:rsidRDefault="0082304D" w:rsidP="00394410">
            <w:pPr>
              <w:widowControl/>
              <w:suppressAutoHyphens/>
              <w:autoSpaceDE/>
              <w:autoSpaceDN/>
              <w:adjustRightInd/>
              <w:snapToGrid w:val="0"/>
              <w:jc w:val="center"/>
              <w:rPr>
                <w:bCs/>
                <w:sz w:val="26"/>
                <w:szCs w:val="26"/>
                <w:lang w:eastAsia="ar-SA"/>
              </w:rPr>
            </w:pPr>
            <w:r w:rsidRPr="00EA6B1B">
              <w:rPr>
                <w:bCs/>
                <w:sz w:val="26"/>
                <w:szCs w:val="26"/>
                <w:lang w:eastAsia="ar-SA"/>
              </w:rPr>
              <w:t>4.2.5.</w:t>
            </w:r>
          </w:p>
        </w:tc>
        <w:tc>
          <w:tcPr>
            <w:tcW w:w="11482" w:type="dxa"/>
          </w:tcPr>
          <w:p w:rsidR="0082304D" w:rsidRPr="00EA6B1B" w:rsidRDefault="0082304D" w:rsidP="00394410">
            <w:pPr>
              <w:keepNext/>
              <w:widowControl/>
              <w:tabs>
                <w:tab w:val="left" w:pos="0"/>
              </w:tabs>
              <w:suppressAutoHyphens/>
              <w:autoSpaceDN/>
              <w:adjustRightInd/>
              <w:jc w:val="both"/>
              <w:outlineLvl w:val="0"/>
              <w:rPr>
                <w:bCs/>
                <w:sz w:val="26"/>
                <w:szCs w:val="26"/>
                <w:lang w:eastAsia="ar-SA"/>
              </w:rPr>
            </w:pPr>
            <w:r w:rsidRPr="00EA6B1B">
              <w:rPr>
                <w:bCs/>
                <w:sz w:val="26"/>
                <w:szCs w:val="26"/>
                <w:lang w:eastAsia="ar-SA"/>
              </w:rPr>
              <w:t xml:space="preserve">        В организациях города Таганрога внедряется программа «Нулевой травматизм», которая разработана министерством труда и социального развития Ростовской области с целью установления общих организационно-технических мероприятий, направленных на сохранение жизни и здоровья работников в процессе их трудовой деятельности.</w:t>
            </w:r>
          </w:p>
          <w:p w:rsidR="0082304D" w:rsidRPr="00EA6B1B" w:rsidRDefault="0082304D" w:rsidP="00394410">
            <w:pPr>
              <w:keepNext/>
              <w:widowControl/>
              <w:tabs>
                <w:tab w:val="left" w:pos="0"/>
              </w:tabs>
              <w:suppressAutoHyphens/>
              <w:autoSpaceDN/>
              <w:adjustRightInd/>
              <w:jc w:val="both"/>
              <w:outlineLvl w:val="0"/>
              <w:rPr>
                <w:bCs/>
                <w:sz w:val="26"/>
                <w:szCs w:val="26"/>
                <w:lang w:eastAsia="ar-SA"/>
              </w:rPr>
            </w:pPr>
            <w:r w:rsidRPr="00EA6B1B">
              <w:rPr>
                <w:bCs/>
                <w:sz w:val="26"/>
                <w:szCs w:val="26"/>
                <w:lang w:eastAsia="ar-SA"/>
              </w:rPr>
              <w:t xml:space="preserve">        Из 505 организаций, осуществляющих свою хозяйственную деятельность на территории муниципального образования «Город Таганрог», 332 (65,74%) организаций внедрили программу «Нулевой травматизм» или актуализировали действующие мероприятия по улучшению условий и охраны труда.</w:t>
            </w:r>
          </w:p>
        </w:tc>
      </w:tr>
      <w:tr w:rsidR="0082304D" w:rsidTr="00700D26">
        <w:tc>
          <w:tcPr>
            <w:tcW w:w="959" w:type="dxa"/>
          </w:tcPr>
          <w:p w:rsidR="0082304D" w:rsidRPr="004A2B4B" w:rsidRDefault="0082304D" w:rsidP="002B7C07">
            <w:pPr>
              <w:widowControl/>
              <w:suppressAutoHyphens/>
              <w:autoSpaceDE/>
              <w:autoSpaceDN/>
              <w:adjustRightInd/>
              <w:snapToGrid w:val="0"/>
              <w:jc w:val="center"/>
              <w:rPr>
                <w:bCs/>
                <w:sz w:val="26"/>
                <w:szCs w:val="26"/>
                <w:lang w:eastAsia="ar-SA"/>
              </w:rPr>
            </w:pPr>
          </w:p>
        </w:tc>
        <w:tc>
          <w:tcPr>
            <w:tcW w:w="2693" w:type="dxa"/>
          </w:tcPr>
          <w:p w:rsidR="0082304D" w:rsidRPr="00EA6B1B" w:rsidRDefault="0082304D" w:rsidP="00394410">
            <w:pPr>
              <w:widowControl/>
              <w:suppressAutoHyphens/>
              <w:autoSpaceDE/>
              <w:autoSpaceDN/>
              <w:adjustRightInd/>
              <w:snapToGrid w:val="0"/>
              <w:jc w:val="center"/>
              <w:rPr>
                <w:bCs/>
                <w:sz w:val="26"/>
                <w:szCs w:val="26"/>
                <w:lang w:eastAsia="ar-SA"/>
              </w:rPr>
            </w:pPr>
            <w:r w:rsidRPr="00EA6B1B">
              <w:rPr>
                <w:bCs/>
                <w:sz w:val="26"/>
                <w:szCs w:val="26"/>
                <w:lang w:eastAsia="ar-SA"/>
              </w:rPr>
              <w:t>4.1.15.;</w:t>
            </w:r>
          </w:p>
          <w:p w:rsidR="0082304D" w:rsidRPr="00EA6B1B" w:rsidRDefault="0082304D" w:rsidP="00394410">
            <w:pPr>
              <w:widowControl/>
              <w:suppressAutoHyphens/>
              <w:autoSpaceDE/>
              <w:autoSpaceDN/>
              <w:adjustRightInd/>
              <w:snapToGrid w:val="0"/>
              <w:jc w:val="center"/>
              <w:rPr>
                <w:bCs/>
                <w:sz w:val="26"/>
                <w:szCs w:val="26"/>
                <w:lang w:eastAsia="ar-SA"/>
              </w:rPr>
            </w:pPr>
            <w:r w:rsidRPr="00EA6B1B">
              <w:rPr>
                <w:bCs/>
                <w:sz w:val="26"/>
                <w:szCs w:val="26"/>
                <w:lang w:eastAsia="ar-SA"/>
              </w:rPr>
              <w:t>4.2.3.</w:t>
            </w:r>
          </w:p>
        </w:tc>
        <w:tc>
          <w:tcPr>
            <w:tcW w:w="11482" w:type="dxa"/>
          </w:tcPr>
          <w:p w:rsidR="0082304D" w:rsidRPr="00EA6B1B" w:rsidRDefault="0082304D" w:rsidP="00394410">
            <w:pPr>
              <w:pStyle w:val="a6"/>
              <w:jc w:val="both"/>
              <w:rPr>
                <w:sz w:val="26"/>
                <w:szCs w:val="26"/>
              </w:rPr>
            </w:pPr>
            <w:r w:rsidRPr="00EA6B1B">
              <w:rPr>
                <w:sz w:val="26"/>
                <w:szCs w:val="26"/>
              </w:rPr>
              <w:t xml:space="preserve">       Администрацией города Таганрога на постоянной основе осуществляется  информационно</w:t>
            </w:r>
            <w:r w:rsidRPr="00EA6B1B">
              <w:rPr>
                <w:bCs/>
                <w:sz w:val="26"/>
                <w:szCs w:val="26"/>
                <w:lang w:eastAsia="ar-SA"/>
              </w:rPr>
              <w:t>-</w:t>
            </w:r>
            <w:r w:rsidRPr="00EA6B1B">
              <w:rPr>
                <w:sz w:val="26"/>
                <w:szCs w:val="26"/>
              </w:rPr>
              <w:t xml:space="preserve">агитационная работа по  привлечению организаций малого и среднего бизнеса к областному проекту «Государственный патронаж в сфере охраны труда». Заинтересованным организациям оказывается бесплатная помощь по оформлению и корректировке необходимых документов и инструкций по </w:t>
            </w:r>
            <w:r w:rsidRPr="00EA6B1B">
              <w:rPr>
                <w:sz w:val="26"/>
                <w:szCs w:val="26"/>
              </w:rPr>
              <w:lastRenderedPageBreak/>
              <w:t xml:space="preserve">охране труда. </w:t>
            </w:r>
          </w:p>
          <w:p w:rsidR="0082304D" w:rsidRPr="00EA6B1B" w:rsidRDefault="0082304D" w:rsidP="00394410">
            <w:pPr>
              <w:pStyle w:val="a6"/>
              <w:jc w:val="both"/>
              <w:rPr>
                <w:iCs/>
                <w:sz w:val="26"/>
                <w:szCs w:val="26"/>
              </w:rPr>
            </w:pPr>
            <w:r w:rsidRPr="00EA6B1B">
              <w:rPr>
                <w:sz w:val="26"/>
                <w:szCs w:val="26"/>
              </w:rPr>
              <w:t xml:space="preserve">        С начала 2020 года на официальном портале Администрации города Таганрога размещаются статьи по вышеуказанному вопросу.</w:t>
            </w:r>
            <w:r w:rsidRPr="00EA6B1B">
              <w:rPr>
                <w:iCs/>
                <w:sz w:val="26"/>
                <w:szCs w:val="26"/>
              </w:rPr>
              <w:t xml:space="preserve"> Информирование населения также осуществляется посредством газеты «Таганрогская правда» и радио «Радио на Петровской».</w:t>
            </w:r>
          </w:p>
          <w:p w:rsidR="0082304D" w:rsidRPr="00EA6B1B" w:rsidRDefault="0082304D" w:rsidP="00394410">
            <w:pPr>
              <w:widowControl/>
              <w:autoSpaceDE/>
              <w:autoSpaceDN/>
              <w:adjustRightInd/>
              <w:ind w:firstLine="708"/>
              <w:jc w:val="both"/>
              <w:rPr>
                <w:rFonts w:eastAsiaTheme="minorHAnsi"/>
                <w:sz w:val="26"/>
                <w:szCs w:val="26"/>
                <w:lang w:eastAsia="en-US"/>
              </w:rPr>
            </w:pPr>
            <w:r w:rsidRPr="00EA6B1B">
              <w:rPr>
                <w:rFonts w:eastAsiaTheme="minorHAnsi"/>
                <w:sz w:val="26"/>
                <w:szCs w:val="26"/>
                <w:lang w:eastAsia="en-US"/>
              </w:rPr>
              <w:t>В 2019 году на территории Донского края стартовал пилотный проект «Безопасно трудиться с детства нужно учиться», основной целью которого является формирование осознанного отношения подрастающего поколения к вопросам безопасности труда и сохранения своего здоровья.</w:t>
            </w:r>
          </w:p>
          <w:p w:rsidR="0082304D" w:rsidRPr="00EA6B1B" w:rsidRDefault="0082304D" w:rsidP="00394410">
            <w:pPr>
              <w:widowControl/>
              <w:autoSpaceDE/>
              <w:autoSpaceDN/>
              <w:adjustRightInd/>
              <w:ind w:firstLine="708"/>
              <w:jc w:val="both"/>
              <w:rPr>
                <w:rFonts w:eastAsiaTheme="minorHAnsi"/>
                <w:sz w:val="26"/>
                <w:szCs w:val="26"/>
                <w:lang w:eastAsia="en-US"/>
              </w:rPr>
            </w:pPr>
            <w:r w:rsidRPr="00EA6B1B">
              <w:rPr>
                <w:rFonts w:eastAsiaTheme="minorHAnsi"/>
                <w:sz w:val="26"/>
                <w:szCs w:val="26"/>
                <w:lang w:eastAsia="en-US"/>
              </w:rPr>
              <w:t>В рамках данного проекта в дека</w:t>
            </w:r>
            <w:r w:rsidR="00EA6B1B">
              <w:rPr>
                <w:rFonts w:eastAsiaTheme="minorHAnsi"/>
                <w:sz w:val="26"/>
                <w:szCs w:val="26"/>
                <w:lang w:eastAsia="en-US"/>
              </w:rPr>
              <w:t>бре 2019 года в МОБУ СОШ № 30 города</w:t>
            </w:r>
            <w:r w:rsidRPr="00EA6B1B">
              <w:rPr>
                <w:rFonts w:eastAsiaTheme="minorHAnsi"/>
                <w:sz w:val="26"/>
                <w:szCs w:val="26"/>
                <w:lang w:eastAsia="en-US"/>
              </w:rPr>
              <w:t xml:space="preserve"> Таганрога специалистами министерства труда и социального развития Ростовской области и руководителем направления охраны труда группы компаний «АТОН» был проведен открытый урок с учениками </w:t>
            </w:r>
            <w:r w:rsidR="00EA6B1B">
              <w:rPr>
                <w:rFonts w:eastAsiaTheme="minorHAnsi"/>
                <w:sz w:val="26"/>
                <w:szCs w:val="26"/>
                <w:lang w:eastAsia="en-US"/>
              </w:rPr>
              <w:t xml:space="preserve">                </w:t>
            </w:r>
            <w:r w:rsidRPr="00EA6B1B">
              <w:rPr>
                <w:rFonts w:eastAsiaTheme="minorHAnsi"/>
                <w:sz w:val="26"/>
                <w:szCs w:val="26"/>
                <w:lang w:eastAsia="en-US"/>
              </w:rPr>
              <w:t>8</w:t>
            </w:r>
            <w:r w:rsidR="00EA6B1B">
              <w:rPr>
                <w:rFonts w:eastAsiaTheme="minorHAnsi"/>
                <w:sz w:val="26"/>
                <w:szCs w:val="26"/>
                <w:lang w:eastAsia="en-US"/>
              </w:rPr>
              <w:t>-го</w:t>
            </w:r>
            <w:r w:rsidRPr="00EA6B1B">
              <w:rPr>
                <w:rFonts w:eastAsiaTheme="minorHAnsi"/>
                <w:sz w:val="26"/>
                <w:szCs w:val="26"/>
                <w:lang w:eastAsia="en-US"/>
              </w:rPr>
              <w:t xml:space="preserve"> класса. В завершении мероприятия был проведен опрос среди учеников, который показал необходимость более подробного изучения рынка рабочих профессий и формирования культуры безопасного труда подрастающего поколения.</w:t>
            </w:r>
          </w:p>
          <w:p w:rsidR="0082304D" w:rsidRPr="00EA6B1B" w:rsidRDefault="0082304D" w:rsidP="00394410">
            <w:pPr>
              <w:widowControl/>
              <w:autoSpaceDE/>
              <w:autoSpaceDN/>
              <w:adjustRightInd/>
              <w:ind w:firstLine="708"/>
              <w:jc w:val="both"/>
              <w:rPr>
                <w:rFonts w:eastAsiaTheme="minorHAnsi"/>
                <w:sz w:val="26"/>
                <w:szCs w:val="26"/>
                <w:lang w:eastAsia="en-US"/>
              </w:rPr>
            </w:pPr>
            <w:r w:rsidRPr="00EA6B1B">
              <w:rPr>
                <w:rFonts w:eastAsiaTheme="minorHAnsi"/>
                <w:sz w:val="26"/>
                <w:szCs w:val="26"/>
                <w:lang w:eastAsia="en-US"/>
              </w:rPr>
              <w:t xml:space="preserve">В связи с распространением новой </w:t>
            </w:r>
            <w:proofErr w:type="spellStart"/>
            <w:r w:rsidRPr="00EA6B1B">
              <w:rPr>
                <w:rFonts w:eastAsiaTheme="minorHAnsi"/>
                <w:sz w:val="26"/>
                <w:szCs w:val="26"/>
                <w:lang w:eastAsia="en-US"/>
              </w:rPr>
              <w:t>коронавирусной</w:t>
            </w:r>
            <w:proofErr w:type="spellEnd"/>
            <w:r w:rsidRPr="00EA6B1B">
              <w:rPr>
                <w:rFonts w:eastAsiaTheme="minorHAnsi"/>
                <w:sz w:val="26"/>
                <w:szCs w:val="26"/>
                <w:lang w:eastAsia="en-US"/>
              </w:rPr>
              <w:t xml:space="preserve"> инфекции (COVID-19) и введением ограничительных мер, реализация проекта «Безопасно трудиться с детства нужно учиться» в 2020 году была временно приостановлена.</w:t>
            </w:r>
          </w:p>
        </w:tc>
      </w:tr>
      <w:tr w:rsidR="0082304D" w:rsidTr="00700D26">
        <w:tc>
          <w:tcPr>
            <w:tcW w:w="959" w:type="dxa"/>
          </w:tcPr>
          <w:p w:rsidR="0082304D" w:rsidRPr="004A2B4B" w:rsidRDefault="0082304D" w:rsidP="002B7C07">
            <w:pPr>
              <w:widowControl/>
              <w:suppressAutoHyphens/>
              <w:autoSpaceDE/>
              <w:autoSpaceDN/>
              <w:adjustRightInd/>
              <w:snapToGrid w:val="0"/>
              <w:jc w:val="center"/>
              <w:rPr>
                <w:bCs/>
                <w:sz w:val="26"/>
                <w:szCs w:val="26"/>
                <w:lang w:eastAsia="ar-SA"/>
              </w:rPr>
            </w:pPr>
          </w:p>
        </w:tc>
        <w:tc>
          <w:tcPr>
            <w:tcW w:w="2693" w:type="dxa"/>
          </w:tcPr>
          <w:p w:rsidR="0082304D" w:rsidRPr="00A16B4F" w:rsidRDefault="0082304D" w:rsidP="00394410">
            <w:pPr>
              <w:widowControl/>
              <w:suppressAutoHyphens/>
              <w:autoSpaceDE/>
              <w:autoSpaceDN/>
              <w:adjustRightInd/>
              <w:snapToGrid w:val="0"/>
              <w:jc w:val="center"/>
              <w:rPr>
                <w:bCs/>
                <w:sz w:val="26"/>
                <w:szCs w:val="26"/>
                <w:lang w:eastAsia="ar-SA"/>
              </w:rPr>
            </w:pPr>
            <w:r w:rsidRPr="00A16B4F">
              <w:rPr>
                <w:bCs/>
                <w:sz w:val="26"/>
                <w:szCs w:val="26"/>
                <w:lang w:eastAsia="ar-SA"/>
              </w:rPr>
              <w:t>4.2.7.</w:t>
            </w:r>
          </w:p>
        </w:tc>
        <w:tc>
          <w:tcPr>
            <w:tcW w:w="11482" w:type="dxa"/>
          </w:tcPr>
          <w:p w:rsidR="0082304D" w:rsidRPr="00A16B4F" w:rsidRDefault="0082304D" w:rsidP="00394410">
            <w:pPr>
              <w:keepNext/>
              <w:widowControl/>
              <w:tabs>
                <w:tab w:val="left" w:pos="0"/>
              </w:tabs>
              <w:suppressAutoHyphens/>
              <w:autoSpaceDN/>
              <w:adjustRightInd/>
              <w:jc w:val="both"/>
              <w:outlineLvl w:val="0"/>
              <w:rPr>
                <w:bCs/>
                <w:sz w:val="26"/>
                <w:szCs w:val="26"/>
                <w:lang w:eastAsia="ar-SA"/>
              </w:rPr>
            </w:pPr>
            <w:r w:rsidRPr="00A16B4F">
              <w:rPr>
                <w:bCs/>
                <w:sz w:val="26"/>
                <w:szCs w:val="26"/>
                <w:lang w:eastAsia="ar-SA"/>
              </w:rPr>
              <w:t xml:space="preserve">        В 2020 году, </w:t>
            </w:r>
            <w:r w:rsidRPr="00A16B4F">
              <w:rPr>
                <w:iCs/>
                <w:sz w:val="26"/>
                <w:szCs w:val="26"/>
              </w:rPr>
              <w:t>в целях обеспечения санитарно</w:t>
            </w:r>
            <w:r w:rsidRPr="00A16B4F">
              <w:rPr>
                <w:bCs/>
                <w:sz w:val="26"/>
                <w:szCs w:val="26"/>
                <w:lang w:eastAsia="ar-SA"/>
              </w:rPr>
              <w:t>-</w:t>
            </w:r>
            <w:r w:rsidRPr="00A16B4F">
              <w:rPr>
                <w:iCs/>
                <w:sz w:val="26"/>
                <w:szCs w:val="26"/>
              </w:rPr>
              <w:t xml:space="preserve">эпидемиологического благополучия населения на территории Ростовской области в связи с распространением новой </w:t>
            </w:r>
            <w:proofErr w:type="spellStart"/>
            <w:r w:rsidRPr="00A16B4F">
              <w:rPr>
                <w:iCs/>
                <w:sz w:val="26"/>
                <w:szCs w:val="26"/>
              </w:rPr>
              <w:t>коронавирусной</w:t>
            </w:r>
            <w:proofErr w:type="spellEnd"/>
            <w:r w:rsidRPr="00A16B4F">
              <w:rPr>
                <w:iCs/>
                <w:sz w:val="26"/>
                <w:szCs w:val="26"/>
              </w:rPr>
              <w:t xml:space="preserve"> инфекции (</w:t>
            </w:r>
            <w:r w:rsidRPr="00A16B4F">
              <w:rPr>
                <w:iCs/>
                <w:sz w:val="26"/>
                <w:szCs w:val="26"/>
                <w:lang w:val="en-US"/>
              </w:rPr>
              <w:t>COVID</w:t>
            </w:r>
            <w:r w:rsidRPr="00A16B4F">
              <w:rPr>
                <w:iCs/>
                <w:sz w:val="26"/>
                <w:szCs w:val="26"/>
              </w:rPr>
              <w:t>-19),</w:t>
            </w:r>
            <w:r w:rsidRPr="00A16B4F">
              <w:rPr>
                <w:sz w:val="26"/>
                <w:szCs w:val="26"/>
              </w:rPr>
              <w:t xml:space="preserve"> проведение семинаров для руководителей и специалистов по охране труда организаций региона по соблюдению требований трудового законодательства в сфере охраны труда проходило в формате видеоконференцсвязи, где обсуждались проблемные вопросы в сфере охраны труда, а также происходил обмен передового опыта в сфере охраны труда, новых разработок, прогрессивных технологий и оборудования, направленных на предотвращение несчастных случаев на производстве и (или) профессиональных заболеваний. Администрацией города Таганрога к участию в семинарах приглашались представители организаций, расположенных на территории муниципального образования «Город Таганрог».</w:t>
            </w:r>
          </w:p>
        </w:tc>
      </w:tr>
      <w:tr w:rsidR="0082304D" w:rsidTr="00700D26">
        <w:tc>
          <w:tcPr>
            <w:tcW w:w="959" w:type="dxa"/>
          </w:tcPr>
          <w:p w:rsidR="0082304D" w:rsidRPr="004A2B4B" w:rsidRDefault="0082304D" w:rsidP="002B7C07">
            <w:pPr>
              <w:widowControl/>
              <w:suppressAutoHyphens/>
              <w:autoSpaceDE/>
              <w:autoSpaceDN/>
              <w:adjustRightInd/>
              <w:snapToGrid w:val="0"/>
              <w:jc w:val="center"/>
              <w:rPr>
                <w:bCs/>
                <w:sz w:val="26"/>
                <w:szCs w:val="26"/>
                <w:lang w:eastAsia="ar-SA"/>
              </w:rPr>
            </w:pPr>
          </w:p>
        </w:tc>
        <w:tc>
          <w:tcPr>
            <w:tcW w:w="2693" w:type="dxa"/>
          </w:tcPr>
          <w:p w:rsidR="0082304D" w:rsidRPr="00A16B4F" w:rsidRDefault="0082304D" w:rsidP="00394410">
            <w:pPr>
              <w:widowControl/>
              <w:suppressAutoHyphens/>
              <w:autoSpaceDE/>
              <w:autoSpaceDN/>
              <w:adjustRightInd/>
              <w:snapToGrid w:val="0"/>
              <w:jc w:val="center"/>
              <w:rPr>
                <w:bCs/>
                <w:sz w:val="26"/>
                <w:szCs w:val="26"/>
                <w:lang w:eastAsia="ar-SA"/>
              </w:rPr>
            </w:pPr>
            <w:r w:rsidRPr="00A16B4F">
              <w:rPr>
                <w:bCs/>
                <w:sz w:val="26"/>
                <w:szCs w:val="26"/>
                <w:lang w:eastAsia="ar-SA"/>
              </w:rPr>
              <w:t>4.2.10.</w:t>
            </w:r>
          </w:p>
        </w:tc>
        <w:tc>
          <w:tcPr>
            <w:tcW w:w="11482" w:type="dxa"/>
          </w:tcPr>
          <w:p w:rsidR="0082304D" w:rsidRPr="00A16B4F" w:rsidRDefault="0082304D" w:rsidP="00394410">
            <w:pPr>
              <w:keepNext/>
              <w:widowControl/>
              <w:tabs>
                <w:tab w:val="left" w:pos="0"/>
              </w:tabs>
              <w:suppressAutoHyphens/>
              <w:autoSpaceDN/>
              <w:adjustRightInd/>
              <w:jc w:val="both"/>
              <w:outlineLvl w:val="0"/>
              <w:rPr>
                <w:bCs/>
                <w:sz w:val="26"/>
                <w:szCs w:val="26"/>
                <w:lang w:eastAsia="ar-SA"/>
              </w:rPr>
            </w:pPr>
            <w:r w:rsidRPr="00A16B4F">
              <w:rPr>
                <w:bCs/>
                <w:sz w:val="26"/>
                <w:szCs w:val="26"/>
                <w:lang w:eastAsia="ar-SA"/>
              </w:rPr>
              <w:t xml:space="preserve">        В рамках работы по снижению производственного травматизма:</w:t>
            </w:r>
          </w:p>
          <w:p w:rsidR="0082304D" w:rsidRPr="00A16B4F" w:rsidRDefault="0082304D" w:rsidP="00394410">
            <w:pPr>
              <w:keepNext/>
              <w:widowControl/>
              <w:tabs>
                <w:tab w:val="left" w:pos="0"/>
              </w:tabs>
              <w:suppressAutoHyphens/>
              <w:autoSpaceDN/>
              <w:adjustRightInd/>
              <w:jc w:val="both"/>
              <w:outlineLvl w:val="0"/>
              <w:rPr>
                <w:bCs/>
                <w:sz w:val="26"/>
                <w:szCs w:val="26"/>
                <w:lang w:eastAsia="ar-SA"/>
              </w:rPr>
            </w:pPr>
            <w:r w:rsidRPr="00A16B4F">
              <w:rPr>
                <w:bCs/>
                <w:sz w:val="26"/>
                <w:szCs w:val="26"/>
                <w:lang w:eastAsia="ar-SA"/>
              </w:rPr>
              <w:t xml:space="preserve">       - организации города привлекаются к внедрению областной программы «Нулевой травматизм»;</w:t>
            </w:r>
          </w:p>
          <w:p w:rsidR="0082304D" w:rsidRPr="00A16B4F" w:rsidRDefault="0082304D" w:rsidP="00394410">
            <w:pPr>
              <w:keepNext/>
              <w:widowControl/>
              <w:tabs>
                <w:tab w:val="left" w:pos="0"/>
              </w:tabs>
              <w:suppressAutoHyphens/>
              <w:autoSpaceDN/>
              <w:adjustRightInd/>
              <w:jc w:val="both"/>
              <w:outlineLvl w:val="0"/>
              <w:rPr>
                <w:bCs/>
                <w:sz w:val="26"/>
                <w:szCs w:val="26"/>
                <w:lang w:eastAsia="ar-SA"/>
              </w:rPr>
            </w:pPr>
            <w:r w:rsidRPr="00A16B4F">
              <w:rPr>
                <w:bCs/>
                <w:sz w:val="26"/>
                <w:szCs w:val="26"/>
                <w:lang w:eastAsia="ar-SA"/>
              </w:rPr>
              <w:t xml:space="preserve">       - принимается участие в комиссиях по расследованию несчастных случаев на производстве, по итогам которой организациям даются рекомендации по предотвращению и недопущению в дальнейшем повторения несчастных случаев;</w:t>
            </w:r>
          </w:p>
          <w:p w:rsidR="0082304D" w:rsidRPr="00A16B4F" w:rsidRDefault="0082304D" w:rsidP="00394410">
            <w:pPr>
              <w:keepNext/>
              <w:widowControl/>
              <w:tabs>
                <w:tab w:val="left" w:pos="0"/>
              </w:tabs>
              <w:suppressAutoHyphens/>
              <w:autoSpaceDN/>
              <w:adjustRightInd/>
              <w:jc w:val="both"/>
              <w:outlineLvl w:val="0"/>
              <w:rPr>
                <w:bCs/>
                <w:sz w:val="26"/>
                <w:szCs w:val="26"/>
                <w:lang w:eastAsia="ar-SA"/>
              </w:rPr>
            </w:pPr>
            <w:r w:rsidRPr="00A16B4F">
              <w:rPr>
                <w:bCs/>
                <w:sz w:val="26"/>
                <w:szCs w:val="26"/>
                <w:lang w:eastAsia="ar-SA"/>
              </w:rPr>
              <w:t xml:space="preserve">       - проведен семинар для работодателей города Таганрога по теме профессиональных рисков в рамках системы управления охраной труда;</w:t>
            </w:r>
          </w:p>
          <w:p w:rsidR="0082304D" w:rsidRPr="00A16B4F" w:rsidRDefault="0082304D" w:rsidP="00F14A7C">
            <w:pPr>
              <w:keepNext/>
              <w:widowControl/>
              <w:tabs>
                <w:tab w:val="left" w:pos="0"/>
              </w:tabs>
              <w:suppressAutoHyphens/>
              <w:autoSpaceDN/>
              <w:adjustRightInd/>
              <w:jc w:val="both"/>
              <w:outlineLvl w:val="0"/>
              <w:rPr>
                <w:bCs/>
                <w:sz w:val="26"/>
                <w:szCs w:val="26"/>
                <w:lang w:eastAsia="ar-SA"/>
              </w:rPr>
            </w:pPr>
            <w:r w:rsidRPr="00A16B4F">
              <w:rPr>
                <w:bCs/>
                <w:sz w:val="26"/>
                <w:szCs w:val="26"/>
                <w:lang w:eastAsia="ar-SA"/>
              </w:rPr>
              <w:t xml:space="preserve">       - работодатели города Таганрога были привлечены к участию в 2</w:t>
            </w:r>
            <w:r w:rsidR="00A16B4F">
              <w:rPr>
                <w:bCs/>
                <w:sz w:val="26"/>
                <w:szCs w:val="26"/>
                <w:lang w:eastAsia="ar-SA"/>
              </w:rPr>
              <w:t>-х</w:t>
            </w:r>
            <w:r w:rsidRPr="00A16B4F">
              <w:rPr>
                <w:bCs/>
                <w:sz w:val="26"/>
                <w:szCs w:val="26"/>
                <w:lang w:eastAsia="ar-SA"/>
              </w:rPr>
              <w:t xml:space="preserve"> заседаниях областной </w:t>
            </w:r>
            <w:r w:rsidRPr="00A16B4F">
              <w:rPr>
                <w:bCs/>
                <w:sz w:val="26"/>
                <w:szCs w:val="26"/>
                <w:lang w:eastAsia="ar-SA"/>
              </w:rPr>
              <w:lastRenderedPageBreak/>
              <w:t>трехсторонней комиссии по регулированию социально-трудовых отношений в режиме видеоконференцсвязи, на которых обсуждались вопросы охраны труда.</w:t>
            </w:r>
          </w:p>
        </w:tc>
      </w:tr>
      <w:tr w:rsidR="0082304D" w:rsidTr="00700D26">
        <w:tc>
          <w:tcPr>
            <w:tcW w:w="959" w:type="dxa"/>
          </w:tcPr>
          <w:p w:rsidR="0082304D" w:rsidRPr="004A2B4B" w:rsidRDefault="0082304D" w:rsidP="002B7C07">
            <w:pPr>
              <w:widowControl/>
              <w:suppressAutoHyphens/>
              <w:autoSpaceDE/>
              <w:autoSpaceDN/>
              <w:adjustRightInd/>
              <w:snapToGrid w:val="0"/>
              <w:jc w:val="center"/>
              <w:rPr>
                <w:bCs/>
                <w:sz w:val="26"/>
                <w:szCs w:val="26"/>
                <w:lang w:eastAsia="ar-SA"/>
              </w:rPr>
            </w:pPr>
          </w:p>
        </w:tc>
        <w:tc>
          <w:tcPr>
            <w:tcW w:w="2693" w:type="dxa"/>
          </w:tcPr>
          <w:p w:rsidR="0082304D" w:rsidRPr="00A16B4F" w:rsidRDefault="0082304D" w:rsidP="00C70590">
            <w:pPr>
              <w:suppressAutoHyphens/>
              <w:snapToGrid w:val="0"/>
              <w:jc w:val="center"/>
              <w:rPr>
                <w:bCs/>
                <w:sz w:val="26"/>
                <w:szCs w:val="26"/>
                <w:lang w:eastAsia="ar-SA"/>
              </w:rPr>
            </w:pPr>
            <w:r w:rsidRPr="00A16B4F">
              <w:rPr>
                <w:bCs/>
                <w:sz w:val="26"/>
                <w:szCs w:val="26"/>
                <w:lang w:eastAsia="ar-SA"/>
              </w:rPr>
              <w:t>4.3.1.</w:t>
            </w:r>
          </w:p>
        </w:tc>
        <w:tc>
          <w:tcPr>
            <w:tcW w:w="11482" w:type="dxa"/>
          </w:tcPr>
          <w:p w:rsidR="0082304D" w:rsidRPr="00A16B4F" w:rsidRDefault="0082304D" w:rsidP="00F7326A">
            <w:pPr>
              <w:jc w:val="both"/>
              <w:rPr>
                <w:sz w:val="26"/>
                <w:szCs w:val="26"/>
              </w:rPr>
            </w:pPr>
            <w:r w:rsidRPr="00A16B4F">
              <w:rPr>
                <w:sz w:val="26"/>
                <w:szCs w:val="26"/>
              </w:rPr>
              <w:t xml:space="preserve">       В сложный эпидемиологический пе</w:t>
            </w:r>
            <w:r w:rsidR="00A16B4F">
              <w:rPr>
                <w:sz w:val="26"/>
                <w:szCs w:val="26"/>
              </w:rPr>
              <w:t>риод с апреля по декабрь 2020 года</w:t>
            </w:r>
            <w:r w:rsidRPr="00A16B4F">
              <w:rPr>
                <w:sz w:val="26"/>
                <w:szCs w:val="26"/>
              </w:rPr>
              <w:t xml:space="preserve"> все председатели профсоюзных организаций промышленных предприятий города следили за соблюдением противоэпидемических мероприятий, не допуская роста заболеваемости и закрытия предприятий, что могло бы вызвать социально-экономический кризис. Председатели профкомов лично осуществляли ежедневный контроль пропускного режима, масочного режима, режима труда, отдыха и питания членов профсоюза в специально организованных помещениях в соответствии с требованиями </w:t>
            </w:r>
            <w:proofErr w:type="spellStart"/>
            <w:r w:rsidRPr="00A16B4F">
              <w:rPr>
                <w:sz w:val="26"/>
                <w:szCs w:val="26"/>
              </w:rPr>
              <w:t>Роспотребнадзора</w:t>
            </w:r>
            <w:proofErr w:type="spellEnd"/>
            <w:r w:rsidRPr="00A16B4F">
              <w:rPr>
                <w:sz w:val="26"/>
                <w:szCs w:val="26"/>
              </w:rPr>
              <w:t xml:space="preserve">. Председатели профкомов лично осуществляли социальный патронаж членов профсоюза старше 65 лет, доставку им продуктов питания и дезинфицирующих средств. Также велась работа по повышению эффективности общественного контроля соблюдения прав и законных интересов работников в области охраны труда, по увеличению числа избранных в организациях уполномоченных (доверенных) лиц профсоюзов по охране труда. Так, во всех производственных цехах ПАО ТКЗ «Красный котельщик» избраны, прошли обучение и получили удостоверения уполномоченного лица профсоюза по охране труда. </w:t>
            </w:r>
          </w:p>
        </w:tc>
      </w:tr>
      <w:tr w:rsidR="0082304D" w:rsidTr="00700D26">
        <w:tc>
          <w:tcPr>
            <w:tcW w:w="959" w:type="dxa"/>
          </w:tcPr>
          <w:p w:rsidR="0082304D" w:rsidRPr="004A2B4B" w:rsidRDefault="0082304D" w:rsidP="002B7C07">
            <w:pPr>
              <w:widowControl/>
              <w:suppressAutoHyphens/>
              <w:autoSpaceDE/>
              <w:autoSpaceDN/>
              <w:adjustRightInd/>
              <w:snapToGrid w:val="0"/>
              <w:jc w:val="center"/>
              <w:rPr>
                <w:bCs/>
                <w:sz w:val="26"/>
                <w:szCs w:val="26"/>
                <w:lang w:eastAsia="ar-SA"/>
              </w:rPr>
            </w:pPr>
          </w:p>
        </w:tc>
        <w:tc>
          <w:tcPr>
            <w:tcW w:w="2693" w:type="dxa"/>
          </w:tcPr>
          <w:p w:rsidR="0082304D" w:rsidRPr="00A16B4F" w:rsidRDefault="0082304D" w:rsidP="00C70590">
            <w:pPr>
              <w:suppressAutoHyphens/>
              <w:snapToGrid w:val="0"/>
              <w:jc w:val="center"/>
              <w:rPr>
                <w:bCs/>
                <w:sz w:val="26"/>
                <w:szCs w:val="26"/>
                <w:lang w:eastAsia="ar-SA"/>
              </w:rPr>
            </w:pPr>
            <w:r w:rsidRPr="00A16B4F">
              <w:rPr>
                <w:bCs/>
                <w:sz w:val="26"/>
                <w:szCs w:val="26"/>
                <w:lang w:eastAsia="ar-SA"/>
              </w:rPr>
              <w:t>4.3.2.</w:t>
            </w:r>
          </w:p>
        </w:tc>
        <w:tc>
          <w:tcPr>
            <w:tcW w:w="11482" w:type="dxa"/>
          </w:tcPr>
          <w:p w:rsidR="0082304D" w:rsidRPr="00A16B4F" w:rsidRDefault="0082304D" w:rsidP="00F7326A">
            <w:pPr>
              <w:jc w:val="both"/>
              <w:rPr>
                <w:color w:val="FF0000"/>
                <w:sz w:val="26"/>
                <w:szCs w:val="26"/>
              </w:rPr>
            </w:pPr>
            <w:r w:rsidRPr="00A16B4F">
              <w:rPr>
                <w:sz w:val="26"/>
                <w:szCs w:val="26"/>
              </w:rPr>
              <w:t xml:space="preserve">       На предприятиях/в организациях города, профкомы которых входят в КС созданы на паритетных началах с администрацией и профсоюзом комиссии по охране труда, в том числе, </w:t>
            </w:r>
            <w:r w:rsidR="00A16B4F" w:rsidRPr="00A16B4F">
              <w:rPr>
                <w:sz w:val="26"/>
                <w:szCs w:val="26"/>
              </w:rPr>
              <w:t xml:space="preserve">               </w:t>
            </w:r>
            <w:r w:rsidRPr="00A16B4F">
              <w:rPr>
                <w:sz w:val="26"/>
                <w:szCs w:val="26"/>
              </w:rPr>
              <w:t>ПАО ТКЗ «Красный котельщик», АО «</w:t>
            </w:r>
            <w:proofErr w:type="spellStart"/>
            <w:r w:rsidRPr="00A16B4F">
              <w:rPr>
                <w:sz w:val="26"/>
                <w:szCs w:val="26"/>
              </w:rPr>
              <w:t>Тагмет</w:t>
            </w:r>
            <w:proofErr w:type="spellEnd"/>
            <w:r w:rsidRPr="00A16B4F">
              <w:rPr>
                <w:sz w:val="26"/>
                <w:szCs w:val="26"/>
              </w:rPr>
              <w:t xml:space="preserve">», ПАО «ТАНТК им. Г.М. </w:t>
            </w:r>
            <w:proofErr w:type="spellStart"/>
            <w:r w:rsidRPr="00A16B4F">
              <w:rPr>
                <w:sz w:val="26"/>
                <w:szCs w:val="26"/>
              </w:rPr>
              <w:t>Бериев</w:t>
            </w:r>
            <w:r w:rsidR="00A16B4F" w:rsidRPr="00A16B4F">
              <w:rPr>
                <w:sz w:val="26"/>
                <w:szCs w:val="26"/>
              </w:rPr>
              <w:t>а</w:t>
            </w:r>
            <w:proofErr w:type="spellEnd"/>
            <w:r w:rsidR="00A16B4F" w:rsidRPr="00A16B4F">
              <w:rPr>
                <w:sz w:val="26"/>
                <w:szCs w:val="26"/>
              </w:rPr>
              <w:t xml:space="preserve">»,                                   </w:t>
            </w:r>
            <w:r w:rsidRPr="00A16B4F">
              <w:rPr>
                <w:sz w:val="26"/>
                <w:szCs w:val="26"/>
              </w:rPr>
              <w:t>АО «Таганрогский завод «Прибой», ООО «</w:t>
            </w:r>
            <w:proofErr w:type="spellStart"/>
            <w:r w:rsidRPr="00A16B4F">
              <w:rPr>
                <w:sz w:val="26"/>
                <w:szCs w:val="26"/>
              </w:rPr>
              <w:t>Лемакс</w:t>
            </w:r>
            <w:proofErr w:type="spellEnd"/>
            <w:r w:rsidRPr="00A16B4F">
              <w:rPr>
                <w:sz w:val="26"/>
                <w:szCs w:val="26"/>
              </w:rPr>
              <w:t>», ППО работников акватории порта Таганрог.</w:t>
            </w:r>
          </w:p>
        </w:tc>
      </w:tr>
      <w:tr w:rsidR="0082304D" w:rsidTr="00700D26">
        <w:tc>
          <w:tcPr>
            <w:tcW w:w="959" w:type="dxa"/>
          </w:tcPr>
          <w:p w:rsidR="0082304D" w:rsidRPr="004A2B4B" w:rsidRDefault="0082304D" w:rsidP="002B7C07">
            <w:pPr>
              <w:widowControl/>
              <w:suppressAutoHyphens/>
              <w:autoSpaceDE/>
              <w:autoSpaceDN/>
              <w:adjustRightInd/>
              <w:snapToGrid w:val="0"/>
              <w:jc w:val="center"/>
              <w:rPr>
                <w:bCs/>
                <w:sz w:val="26"/>
                <w:szCs w:val="26"/>
                <w:lang w:eastAsia="ar-SA"/>
              </w:rPr>
            </w:pPr>
          </w:p>
        </w:tc>
        <w:tc>
          <w:tcPr>
            <w:tcW w:w="2693" w:type="dxa"/>
          </w:tcPr>
          <w:p w:rsidR="0082304D" w:rsidRPr="00A16B4F" w:rsidRDefault="0082304D" w:rsidP="00C70590">
            <w:pPr>
              <w:suppressAutoHyphens/>
              <w:snapToGrid w:val="0"/>
              <w:jc w:val="center"/>
              <w:rPr>
                <w:bCs/>
                <w:sz w:val="26"/>
                <w:szCs w:val="26"/>
                <w:lang w:eastAsia="ar-SA"/>
              </w:rPr>
            </w:pPr>
            <w:r w:rsidRPr="00A16B4F">
              <w:rPr>
                <w:bCs/>
                <w:sz w:val="26"/>
                <w:szCs w:val="26"/>
                <w:lang w:eastAsia="ar-SA"/>
              </w:rPr>
              <w:t>4.3.3.;</w:t>
            </w:r>
          </w:p>
          <w:p w:rsidR="0082304D" w:rsidRPr="00A16B4F" w:rsidRDefault="0082304D" w:rsidP="00C70590">
            <w:pPr>
              <w:suppressAutoHyphens/>
              <w:snapToGrid w:val="0"/>
              <w:jc w:val="center"/>
              <w:rPr>
                <w:bCs/>
                <w:sz w:val="26"/>
                <w:szCs w:val="26"/>
                <w:lang w:eastAsia="ar-SA"/>
              </w:rPr>
            </w:pPr>
            <w:r w:rsidRPr="00A16B4F">
              <w:rPr>
                <w:bCs/>
                <w:sz w:val="26"/>
                <w:szCs w:val="26"/>
                <w:lang w:eastAsia="ar-SA"/>
              </w:rPr>
              <w:t xml:space="preserve"> 4.3.7.</w:t>
            </w:r>
          </w:p>
        </w:tc>
        <w:tc>
          <w:tcPr>
            <w:tcW w:w="11482" w:type="dxa"/>
          </w:tcPr>
          <w:p w:rsidR="0082304D" w:rsidRPr="00A16B4F" w:rsidRDefault="0082304D" w:rsidP="00F7326A">
            <w:pPr>
              <w:jc w:val="both"/>
              <w:rPr>
                <w:sz w:val="26"/>
                <w:szCs w:val="26"/>
              </w:rPr>
            </w:pPr>
            <w:r w:rsidRPr="00A16B4F">
              <w:rPr>
                <w:sz w:val="26"/>
                <w:szCs w:val="26"/>
              </w:rPr>
              <w:t xml:space="preserve">       В 2020 году профсоюзный комитет ПАО ТКЗ «Красный котельщик», Объединенная профсоюзная организация «</w:t>
            </w:r>
            <w:proofErr w:type="spellStart"/>
            <w:r w:rsidRPr="00A16B4F">
              <w:rPr>
                <w:sz w:val="26"/>
                <w:szCs w:val="26"/>
              </w:rPr>
              <w:t>Лемакс</w:t>
            </w:r>
            <w:proofErr w:type="spellEnd"/>
            <w:r w:rsidRPr="00A16B4F">
              <w:rPr>
                <w:sz w:val="26"/>
                <w:szCs w:val="26"/>
              </w:rPr>
              <w:t>» за счет профсоюзного бюджета оплатили учебу уполномоченных профсоюза по охране труда в специализированных организациях.</w:t>
            </w:r>
          </w:p>
          <w:p w:rsidR="0082304D" w:rsidRPr="00A16B4F" w:rsidRDefault="0082304D" w:rsidP="00F7326A">
            <w:pPr>
              <w:jc w:val="both"/>
              <w:rPr>
                <w:sz w:val="26"/>
                <w:szCs w:val="26"/>
              </w:rPr>
            </w:pPr>
            <w:r w:rsidRPr="00A16B4F">
              <w:rPr>
                <w:sz w:val="26"/>
                <w:szCs w:val="26"/>
              </w:rPr>
              <w:t xml:space="preserve">       Большая работа в этом направлении проведена в Таганрогской городской организации работников образования.</w:t>
            </w:r>
          </w:p>
          <w:p w:rsidR="0082304D" w:rsidRPr="00A16B4F" w:rsidRDefault="0082304D" w:rsidP="00F7326A">
            <w:pPr>
              <w:jc w:val="both"/>
              <w:rPr>
                <w:color w:val="FF0000"/>
                <w:sz w:val="26"/>
                <w:szCs w:val="26"/>
              </w:rPr>
            </w:pPr>
            <w:r w:rsidRPr="00A16B4F">
              <w:rPr>
                <w:sz w:val="26"/>
                <w:szCs w:val="26"/>
              </w:rPr>
              <w:t xml:space="preserve">       Профкомы осуществляли контроль профессиональной подготовки, переподготовки, повышения квалификации работников службы охраны труда и обучения членов комитетов (комиссий) по охране труда, уполномоченных (доверенных) лиц по охране труда.</w:t>
            </w:r>
          </w:p>
        </w:tc>
      </w:tr>
      <w:tr w:rsidR="0082304D" w:rsidTr="00700D26">
        <w:tc>
          <w:tcPr>
            <w:tcW w:w="959" w:type="dxa"/>
          </w:tcPr>
          <w:p w:rsidR="0082304D" w:rsidRPr="004A2B4B" w:rsidRDefault="0082304D" w:rsidP="002B7C07">
            <w:pPr>
              <w:widowControl/>
              <w:suppressAutoHyphens/>
              <w:autoSpaceDE/>
              <w:autoSpaceDN/>
              <w:adjustRightInd/>
              <w:snapToGrid w:val="0"/>
              <w:jc w:val="center"/>
              <w:rPr>
                <w:bCs/>
                <w:sz w:val="26"/>
                <w:szCs w:val="26"/>
                <w:lang w:eastAsia="ar-SA"/>
              </w:rPr>
            </w:pPr>
          </w:p>
        </w:tc>
        <w:tc>
          <w:tcPr>
            <w:tcW w:w="2693" w:type="dxa"/>
          </w:tcPr>
          <w:p w:rsidR="0082304D" w:rsidRPr="00A16B4F" w:rsidRDefault="0082304D" w:rsidP="00C70590">
            <w:pPr>
              <w:suppressAutoHyphens/>
              <w:snapToGrid w:val="0"/>
              <w:jc w:val="center"/>
              <w:rPr>
                <w:bCs/>
                <w:sz w:val="26"/>
                <w:szCs w:val="26"/>
                <w:lang w:eastAsia="ar-SA"/>
              </w:rPr>
            </w:pPr>
            <w:r w:rsidRPr="00A16B4F">
              <w:rPr>
                <w:bCs/>
                <w:sz w:val="26"/>
                <w:szCs w:val="26"/>
                <w:lang w:eastAsia="ar-SA"/>
              </w:rPr>
              <w:t>4.3.4.</w:t>
            </w:r>
          </w:p>
        </w:tc>
        <w:tc>
          <w:tcPr>
            <w:tcW w:w="11482" w:type="dxa"/>
          </w:tcPr>
          <w:p w:rsidR="0082304D" w:rsidRPr="00A16B4F" w:rsidRDefault="0082304D" w:rsidP="00F7326A">
            <w:pPr>
              <w:jc w:val="both"/>
              <w:rPr>
                <w:sz w:val="26"/>
                <w:szCs w:val="26"/>
              </w:rPr>
            </w:pPr>
            <w:r w:rsidRPr="00A16B4F">
              <w:rPr>
                <w:sz w:val="26"/>
                <w:szCs w:val="26"/>
              </w:rPr>
              <w:t xml:space="preserve">       Профкомы АО «</w:t>
            </w:r>
            <w:proofErr w:type="spellStart"/>
            <w:r w:rsidRPr="00A16B4F">
              <w:rPr>
                <w:sz w:val="26"/>
                <w:szCs w:val="26"/>
              </w:rPr>
              <w:t>Тагмет</w:t>
            </w:r>
            <w:proofErr w:type="spellEnd"/>
            <w:r w:rsidRPr="00A16B4F">
              <w:rPr>
                <w:sz w:val="26"/>
                <w:szCs w:val="26"/>
              </w:rPr>
              <w:t xml:space="preserve">», ПАО ТКЗ «Красный котельщик», ПАО «ТАНТК им. Г.М. </w:t>
            </w:r>
            <w:proofErr w:type="spellStart"/>
            <w:r w:rsidRPr="00A16B4F">
              <w:rPr>
                <w:sz w:val="26"/>
                <w:szCs w:val="26"/>
              </w:rPr>
              <w:t>Бериева</w:t>
            </w:r>
            <w:proofErr w:type="spellEnd"/>
            <w:r w:rsidRPr="00A16B4F">
              <w:rPr>
                <w:sz w:val="26"/>
                <w:szCs w:val="26"/>
              </w:rPr>
              <w:t>», АО «Таганрогский завод «Прибой», ООО «</w:t>
            </w:r>
            <w:proofErr w:type="spellStart"/>
            <w:r w:rsidRPr="00A16B4F">
              <w:rPr>
                <w:sz w:val="26"/>
                <w:szCs w:val="26"/>
              </w:rPr>
              <w:t>Лемакс</w:t>
            </w:r>
            <w:proofErr w:type="spellEnd"/>
            <w:r w:rsidRPr="00A16B4F">
              <w:rPr>
                <w:sz w:val="26"/>
                <w:szCs w:val="26"/>
              </w:rPr>
              <w:t xml:space="preserve">» активно включены в работу по проведению специальной оценки условий труда на предприятиях, не допуская некачественного проведения СОУТ и снижения льгот работников, занятых на работах во вредных условиях труда; добиваются включения в коллективные договоры обязательств, направленных на повышение уровня технической и экологической безопасности производств, проведение специальной оценки условий труда, сокращение числа рабочих мест с вредными и (или) опасными условиями труда, сокращение </w:t>
            </w:r>
            <w:r w:rsidRPr="00A16B4F">
              <w:rPr>
                <w:sz w:val="26"/>
                <w:szCs w:val="26"/>
              </w:rPr>
              <w:lastRenderedPageBreak/>
              <w:t xml:space="preserve">использования труда женщин на работах с вредными и (или) опасными условиями труда, разрабатывая Соглашения по охране труда и Комплексные планы по охране труда, являющиеся неотъемлемыми частями коллективных договоров. </w:t>
            </w:r>
          </w:p>
          <w:p w:rsidR="0082304D" w:rsidRPr="00A16B4F" w:rsidRDefault="0082304D" w:rsidP="00F7326A">
            <w:pPr>
              <w:jc w:val="both"/>
              <w:rPr>
                <w:color w:val="FF0000"/>
                <w:sz w:val="26"/>
                <w:szCs w:val="26"/>
              </w:rPr>
            </w:pPr>
            <w:r w:rsidRPr="00A16B4F">
              <w:rPr>
                <w:sz w:val="26"/>
                <w:szCs w:val="26"/>
              </w:rPr>
              <w:t xml:space="preserve">       В п. 6.10.20. коллективного договора записано обязательство работодателя                                   ПАО ТКЗ «Красный котельщик» проводить СОУТ не реже, чем один раз в пять лет. Обязательства по проведению СОУТ зафиксированы в п. 4.3. и в Приложении №5 – Комплексный план по охране труда и профилактике заболеваний» колле</w:t>
            </w:r>
            <w:r w:rsidR="00A16B4F">
              <w:rPr>
                <w:sz w:val="26"/>
                <w:szCs w:val="26"/>
              </w:rPr>
              <w:t xml:space="preserve">ктивного договора </w:t>
            </w:r>
            <w:r w:rsidRPr="00A16B4F">
              <w:rPr>
                <w:sz w:val="26"/>
                <w:szCs w:val="26"/>
              </w:rPr>
              <w:t>ООО «</w:t>
            </w:r>
            <w:proofErr w:type="spellStart"/>
            <w:r w:rsidRPr="00A16B4F">
              <w:rPr>
                <w:sz w:val="26"/>
                <w:szCs w:val="26"/>
              </w:rPr>
              <w:t>Лемакс</w:t>
            </w:r>
            <w:proofErr w:type="spellEnd"/>
            <w:r w:rsidRPr="00A16B4F">
              <w:rPr>
                <w:sz w:val="26"/>
                <w:szCs w:val="26"/>
              </w:rPr>
              <w:t xml:space="preserve">». На основании Приложения № 6 к КД в дополнение к предусмотренным Типовыми нормами выдаются такие средства индивидуальной защиты, как пояс силовой для профилактики заболеваний опорно-двигательного аппарата, нарукавники </w:t>
            </w:r>
            <w:proofErr w:type="spellStart"/>
            <w:r w:rsidRPr="00A16B4F">
              <w:rPr>
                <w:sz w:val="26"/>
                <w:szCs w:val="26"/>
              </w:rPr>
              <w:t>спилковые</w:t>
            </w:r>
            <w:proofErr w:type="spellEnd"/>
            <w:r w:rsidRPr="00A16B4F">
              <w:rPr>
                <w:sz w:val="26"/>
                <w:szCs w:val="26"/>
              </w:rPr>
              <w:t xml:space="preserve">  и фартук </w:t>
            </w:r>
            <w:proofErr w:type="spellStart"/>
            <w:r w:rsidRPr="00A16B4F">
              <w:rPr>
                <w:sz w:val="26"/>
                <w:szCs w:val="26"/>
              </w:rPr>
              <w:t>спилковый</w:t>
            </w:r>
            <w:proofErr w:type="spellEnd"/>
            <w:r w:rsidRPr="00A16B4F">
              <w:rPr>
                <w:sz w:val="26"/>
                <w:szCs w:val="26"/>
              </w:rPr>
              <w:t xml:space="preserve">, перчатки нейлоновые с латексным покрытием, перчатки прорезиненные, перчатки обливные, перчатки антивибрационные, напульсники атлетические, рубашка хлопчатобумажная (по 2 футболки всем рабочим), </w:t>
            </w:r>
            <w:proofErr w:type="spellStart"/>
            <w:r w:rsidRPr="00A16B4F">
              <w:rPr>
                <w:sz w:val="26"/>
                <w:szCs w:val="26"/>
              </w:rPr>
              <w:t>беруши</w:t>
            </w:r>
            <w:proofErr w:type="spellEnd"/>
            <w:r w:rsidRPr="00A16B4F">
              <w:rPr>
                <w:sz w:val="26"/>
                <w:szCs w:val="26"/>
              </w:rPr>
              <w:t xml:space="preserve"> и наушники </w:t>
            </w:r>
            <w:proofErr w:type="spellStart"/>
            <w:r w:rsidRPr="00A16B4F">
              <w:rPr>
                <w:sz w:val="26"/>
                <w:szCs w:val="26"/>
              </w:rPr>
              <w:t>противошумные</w:t>
            </w:r>
            <w:proofErr w:type="spellEnd"/>
            <w:r w:rsidRPr="00A16B4F">
              <w:rPr>
                <w:sz w:val="26"/>
                <w:szCs w:val="26"/>
              </w:rPr>
              <w:t xml:space="preserve"> для профилактики снижения слуха, СИЗОД для профилактики заболеваний верхних дыхательных путей, дождевик или плащ для защиты от воды, куртка на утепляющей прокладке для следования из бытового помещения в производственный корпус, головной убор, очки защитные затемненные, щиток защитный лицевой. Дополнительная пара обуви - полуботинки кожаные с защитным </w:t>
            </w:r>
            <w:proofErr w:type="spellStart"/>
            <w:r w:rsidRPr="00A16B4F">
              <w:rPr>
                <w:sz w:val="26"/>
                <w:szCs w:val="26"/>
              </w:rPr>
              <w:t>подноском</w:t>
            </w:r>
            <w:proofErr w:type="spellEnd"/>
            <w:r w:rsidRPr="00A16B4F">
              <w:rPr>
                <w:sz w:val="26"/>
                <w:szCs w:val="26"/>
              </w:rPr>
              <w:t xml:space="preserve"> и перфорацией на весенне-летний период для профилактики грибковых заболеваний ног выдаются рабочим на 72-х участках. На основании Приложения № 7 к КД выдаются дополнительно очищающие и защитные кремы и пасты, средство для защиты от биологических вредных факторов для 23-х категорий работников. Проведен анализ процесса обеспечения работников специальной одеждой, специальной обувью и средствами индивидуальной защиты (далее – СИЗ), после чего нормативы выдачи СИЗ внесены председателем профкома в основную учетную систему 1С «Управление производственным предприятием», что позволило автоматизировать процесс заказа, закупки и выдачи СИЗ, отслеживать и обеспечивать постоянное наличие размерного ряда всех позиций специальной одежды и обуви для работников. В 2020 году утверждено Дополнительное соглашение № 1 к коллективному договору, прошедшее в установленном порядке процедуру уведомительной регистрации в Министерстве труда и социального развития Ростовской области (рег. № 13911/20-1411 от 11.08.2020), в котором уточнены нормы выдачи СИЗ отдельным категориям работников, в том числе, маляр, подсобный рабочий, слесарь-ремонтник, электромонтер, озеленитель, наладчик станков с ПУ, комплектовщик.</w:t>
            </w:r>
          </w:p>
        </w:tc>
      </w:tr>
      <w:tr w:rsidR="0082304D" w:rsidTr="00700D26">
        <w:tc>
          <w:tcPr>
            <w:tcW w:w="959" w:type="dxa"/>
          </w:tcPr>
          <w:p w:rsidR="0082304D" w:rsidRPr="004A2B4B" w:rsidRDefault="0082304D" w:rsidP="002B7C07">
            <w:pPr>
              <w:widowControl/>
              <w:suppressAutoHyphens/>
              <w:autoSpaceDE/>
              <w:autoSpaceDN/>
              <w:adjustRightInd/>
              <w:snapToGrid w:val="0"/>
              <w:jc w:val="center"/>
              <w:rPr>
                <w:bCs/>
                <w:sz w:val="26"/>
                <w:szCs w:val="26"/>
                <w:lang w:eastAsia="ar-SA"/>
              </w:rPr>
            </w:pPr>
          </w:p>
        </w:tc>
        <w:tc>
          <w:tcPr>
            <w:tcW w:w="2693" w:type="dxa"/>
          </w:tcPr>
          <w:p w:rsidR="0082304D" w:rsidRPr="00A16B4F" w:rsidRDefault="0082304D" w:rsidP="00C70590">
            <w:pPr>
              <w:suppressAutoHyphens/>
              <w:snapToGrid w:val="0"/>
              <w:jc w:val="center"/>
              <w:rPr>
                <w:bCs/>
                <w:sz w:val="26"/>
                <w:szCs w:val="26"/>
                <w:lang w:eastAsia="ar-SA"/>
              </w:rPr>
            </w:pPr>
            <w:r w:rsidRPr="00A16B4F">
              <w:rPr>
                <w:bCs/>
                <w:sz w:val="26"/>
                <w:szCs w:val="26"/>
                <w:lang w:eastAsia="ar-SA"/>
              </w:rPr>
              <w:t>4.3.5.</w:t>
            </w:r>
          </w:p>
        </w:tc>
        <w:tc>
          <w:tcPr>
            <w:tcW w:w="11482" w:type="dxa"/>
          </w:tcPr>
          <w:p w:rsidR="0082304D" w:rsidRPr="00A16B4F" w:rsidRDefault="0082304D" w:rsidP="00F7326A">
            <w:pPr>
              <w:jc w:val="both"/>
              <w:rPr>
                <w:sz w:val="26"/>
                <w:szCs w:val="26"/>
              </w:rPr>
            </w:pPr>
            <w:r w:rsidRPr="00A16B4F">
              <w:rPr>
                <w:sz w:val="26"/>
                <w:szCs w:val="26"/>
              </w:rPr>
              <w:t xml:space="preserve">       Профкомы в пределах своих полномочий осуществляют проверку состояния условий и охраны труда, выполнения работодателями обязательств, предусмотренных коллективными договорами и соглашениями.</w:t>
            </w:r>
          </w:p>
          <w:p w:rsidR="0082304D" w:rsidRPr="00A16B4F" w:rsidRDefault="0082304D" w:rsidP="00F7326A">
            <w:pPr>
              <w:jc w:val="both"/>
              <w:rPr>
                <w:sz w:val="26"/>
                <w:szCs w:val="26"/>
              </w:rPr>
            </w:pPr>
            <w:r w:rsidRPr="00A16B4F">
              <w:rPr>
                <w:sz w:val="26"/>
                <w:szCs w:val="26"/>
              </w:rPr>
              <w:t xml:space="preserve">       Комиссия по охране труда ПАО ТКЗ «Красный котельщик» ежемесячно проводит проверку </w:t>
            </w:r>
            <w:r w:rsidRPr="00A16B4F">
              <w:rPr>
                <w:sz w:val="26"/>
                <w:szCs w:val="26"/>
              </w:rPr>
              <w:lastRenderedPageBreak/>
              <w:t>состояния охраны труда в подразделениях завода и один раз в полугодие отчитывается на заседаниях профкома о своей работе.</w:t>
            </w:r>
          </w:p>
          <w:p w:rsidR="0082304D" w:rsidRPr="00A16B4F" w:rsidRDefault="0082304D" w:rsidP="00F7326A">
            <w:pPr>
              <w:jc w:val="both"/>
              <w:rPr>
                <w:color w:val="FF0000"/>
                <w:sz w:val="26"/>
                <w:szCs w:val="26"/>
              </w:rPr>
            </w:pPr>
            <w:r w:rsidRPr="00A16B4F">
              <w:rPr>
                <w:sz w:val="26"/>
                <w:szCs w:val="26"/>
              </w:rPr>
              <w:t xml:space="preserve">       В ООО «</w:t>
            </w:r>
            <w:proofErr w:type="spellStart"/>
            <w:r w:rsidRPr="00A16B4F">
              <w:rPr>
                <w:sz w:val="26"/>
                <w:szCs w:val="26"/>
              </w:rPr>
              <w:t>Лемакс</w:t>
            </w:r>
            <w:proofErr w:type="spellEnd"/>
            <w:r w:rsidRPr="00A16B4F">
              <w:rPr>
                <w:sz w:val="26"/>
                <w:szCs w:val="26"/>
              </w:rPr>
              <w:t>» на протяжении десятилетий действует «Положение по культуре производства «Чистота и порядок - норма жизни», по которому вся территория распределена по зонам ответственности, контролируется чистота производственных участков, рабочих мест, зон отдыха, бытовых помещений, прилегающей территории. Председатель профсоюзной организации, аудитор и член ревизионной комиссии проводят рейды не реже 1 раза в месяц, по результатам контроля комиссия выявляет нарушения установленного порядка, пути и сроки устранения, меры по их предотвращению. Результаты работы комиссии оформляются протоколом под подпись ответственных должностных лиц, фотографии участков размещаются на файловом сервере предприятия. Данная работа носит систематический характер: по итогам года Председатель профкома сдает протоколы рейдов в архив предприятия. На основании замечаний комиссии директор принимает решение о наказании лиц, ответственных  за нарушения;  профком ходатайствует о закупке новой бытовой техники, кондиционеров или тепловых завес на входе в цех, вносит в Комиссию по регулированию социально-трудовых отношений и разработке коллективного договора предложения о необходимости введения дополнительных СИЗ отдельным категориям работников.</w:t>
            </w:r>
          </w:p>
        </w:tc>
      </w:tr>
      <w:tr w:rsidR="0082304D" w:rsidTr="00700D26">
        <w:tc>
          <w:tcPr>
            <w:tcW w:w="959" w:type="dxa"/>
          </w:tcPr>
          <w:p w:rsidR="0082304D" w:rsidRPr="004A2B4B" w:rsidRDefault="0082304D" w:rsidP="002B7C07">
            <w:pPr>
              <w:widowControl/>
              <w:suppressAutoHyphens/>
              <w:autoSpaceDE/>
              <w:autoSpaceDN/>
              <w:adjustRightInd/>
              <w:snapToGrid w:val="0"/>
              <w:jc w:val="center"/>
              <w:rPr>
                <w:bCs/>
                <w:sz w:val="26"/>
                <w:szCs w:val="26"/>
                <w:lang w:eastAsia="ar-SA"/>
              </w:rPr>
            </w:pPr>
          </w:p>
        </w:tc>
        <w:tc>
          <w:tcPr>
            <w:tcW w:w="2693" w:type="dxa"/>
          </w:tcPr>
          <w:p w:rsidR="0082304D" w:rsidRPr="00A16B4F" w:rsidRDefault="0082304D" w:rsidP="00C70590">
            <w:pPr>
              <w:suppressAutoHyphens/>
              <w:snapToGrid w:val="0"/>
              <w:jc w:val="center"/>
              <w:rPr>
                <w:bCs/>
                <w:sz w:val="26"/>
                <w:szCs w:val="26"/>
                <w:lang w:eastAsia="ar-SA"/>
              </w:rPr>
            </w:pPr>
            <w:r w:rsidRPr="00A16B4F">
              <w:rPr>
                <w:bCs/>
                <w:sz w:val="26"/>
                <w:szCs w:val="26"/>
                <w:lang w:eastAsia="ar-SA"/>
              </w:rPr>
              <w:t>4.3.6.</w:t>
            </w:r>
          </w:p>
        </w:tc>
        <w:tc>
          <w:tcPr>
            <w:tcW w:w="11482" w:type="dxa"/>
          </w:tcPr>
          <w:p w:rsidR="0082304D" w:rsidRPr="00A16B4F" w:rsidRDefault="00A16B4F" w:rsidP="00F7326A">
            <w:pPr>
              <w:jc w:val="both"/>
              <w:rPr>
                <w:color w:val="FF0000"/>
                <w:sz w:val="26"/>
                <w:szCs w:val="26"/>
              </w:rPr>
            </w:pPr>
            <w:r w:rsidRPr="00A16B4F">
              <w:rPr>
                <w:sz w:val="26"/>
                <w:szCs w:val="26"/>
              </w:rPr>
              <w:t xml:space="preserve">       Профкомы и горкомы города</w:t>
            </w:r>
            <w:r w:rsidR="0082304D" w:rsidRPr="00A16B4F">
              <w:rPr>
                <w:sz w:val="26"/>
                <w:szCs w:val="26"/>
              </w:rPr>
              <w:t xml:space="preserve"> Таганрога содействуют работодателям в разработке и внедрении на предприятиях/в организациях программы «Нулевой травматизм», актуализации действующих мероприятий по улучшению условий и охраны труда.</w:t>
            </w:r>
          </w:p>
        </w:tc>
      </w:tr>
      <w:tr w:rsidR="0082304D" w:rsidTr="00700D26">
        <w:tc>
          <w:tcPr>
            <w:tcW w:w="959" w:type="dxa"/>
          </w:tcPr>
          <w:p w:rsidR="0082304D" w:rsidRPr="004A2B4B" w:rsidRDefault="0082304D" w:rsidP="002B7C07">
            <w:pPr>
              <w:widowControl/>
              <w:suppressAutoHyphens/>
              <w:autoSpaceDE/>
              <w:autoSpaceDN/>
              <w:adjustRightInd/>
              <w:snapToGrid w:val="0"/>
              <w:jc w:val="center"/>
              <w:rPr>
                <w:bCs/>
                <w:sz w:val="26"/>
                <w:szCs w:val="26"/>
                <w:lang w:eastAsia="ar-SA"/>
              </w:rPr>
            </w:pPr>
          </w:p>
        </w:tc>
        <w:tc>
          <w:tcPr>
            <w:tcW w:w="2693" w:type="dxa"/>
          </w:tcPr>
          <w:p w:rsidR="0082304D" w:rsidRPr="00A16B4F" w:rsidRDefault="0082304D" w:rsidP="00C70590">
            <w:pPr>
              <w:suppressAutoHyphens/>
              <w:snapToGrid w:val="0"/>
              <w:jc w:val="center"/>
              <w:rPr>
                <w:bCs/>
                <w:sz w:val="26"/>
                <w:szCs w:val="26"/>
                <w:lang w:eastAsia="ar-SA"/>
              </w:rPr>
            </w:pPr>
            <w:r w:rsidRPr="00A16B4F">
              <w:rPr>
                <w:bCs/>
                <w:sz w:val="26"/>
                <w:szCs w:val="26"/>
                <w:lang w:eastAsia="ar-SA"/>
              </w:rPr>
              <w:t>4.3.8.</w:t>
            </w:r>
          </w:p>
        </w:tc>
        <w:tc>
          <w:tcPr>
            <w:tcW w:w="11482" w:type="dxa"/>
          </w:tcPr>
          <w:p w:rsidR="0082304D" w:rsidRPr="00A16B4F" w:rsidRDefault="0082304D" w:rsidP="00F7326A">
            <w:pPr>
              <w:jc w:val="both"/>
              <w:rPr>
                <w:color w:val="FF0000"/>
                <w:sz w:val="26"/>
                <w:szCs w:val="26"/>
              </w:rPr>
            </w:pPr>
            <w:r w:rsidRPr="00A16B4F">
              <w:rPr>
                <w:sz w:val="26"/>
                <w:szCs w:val="26"/>
              </w:rPr>
              <w:t xml:space="preserve">       Предс</w:t>
            </w:r>
            <w:r w:rsidR="00A16B4F" w:rsidRPr="00A16B4F">
              <w:rPr>
                <w:sz w:val="26"/>
                <w:szCs w:val="26"/>
              </w:rPr>
              <w:t>едатели профкомов предприятий города</w:t>
            </w:r>
            <w:r w:rsidRPr="00A16B4F">
              <w:rPr>
                <w:sz w:val="26"/>
                <w:szCs w:val="26"/>
              </w:rPr>
              <w:t xml:space="preserve"> Таганрога, в том числе, ПАО ТКЗ «Красный котельщик», АО «</w:t>
            </w:r>
            <w:proofErr w:type="spellStart"/>
            <w:r w:rsidRPr="00A16B4F">
              <w:rPr>
                <w:sz w:val="26"/>
                <w:szCs w:val="26"/>
              </w:rPr>
              <w:t>Тагмет</w:t>
            </w:r>
            <w:proofErr w:type="spellEnd"/>
            <w:r w:rsidRPr="00A16B4F">
              <w:rPr>
                <w:sz w:val="26"/>
                <w:szCs w:val="26"/>
              </w:rPr>
              <w:t xml:space="preserve">», ПАО «ТАНТК им. Г.М. </w:t>
            </w:r>
            <w:proofErr w:type="spellStart"/>
            <w:r w:rsidRPr="00A16B4F">
              <w:rPr>
                <w:sz w:val="26"/>
                <w:szCs w:val="26"/>
              </w:rPr>
              <w:t>Бериева</w:t>
            </w:r>
            <w:proofErr w:type="spellEnd"/>
            <w:r w:rsidRPr="00A16B4F">
              <w:rPr>
                <w:sz w:val="26"/>
                <w:szCs w:val="26"/>
              </w:rPr>
              <w:t>», АО «Таганрогский завод «Прибой», ООО «</w:t>
            </w:r>
            <w:proofErr w:type="spellStart"/>
            <w:r w:rsidRPr="00A16B4F">
              <w:rPr>
                <w:sz w:val="26"/>
                <w:szCs w:val="26"/>
              </w:rPr>
              <w:t>Лемакс</w:t>
            </w:r>
            <w:proofErr w:type="spellEnd"/>
            <w:r w:rsidRPr="00A16B4F">
              <w:rPr>
                <w:sz w:val="26"/>
                <w:szCs w:val="26"/>
              </w:rPr>
              <w:t>», ППО работников акватории порта Таганрог, являются постоянными членами комиссий по расследованию несчастных случаев на производстве и профессиональных заболеваний.</w:t>
            </w:r>
          </w:p>
        </w:tc>
      </w:tr>
      <w:tr w:rsidR="0082304D" w:rsidTr="00700D26">
        <w:tc>
          <w:tcPr>
            <w:tcW w:w="959" w:type="dxa"/>
          </w:tcPr>
          <w:p w:rsidR="0082304D" w:rsidRPr="004A2B4B" w:rsidRDefault="0082304D" w:rsidP="002B7C07">
            <w:pPr>
              <w:widowControl/>
              <w:suppressAutoHyphens/>
              <w:autoSpaceDE/>
              <w:autoSpaceDN/>
              <w:adjustRightInd/>
              <w:snapToGrid w:val="0"/>
              <w:jc w:val="center"/>
              <w:rPr>
                <w:bCs/>
                <w:sz w:val="26"/>
                <w:szCs w:val="26"/>
                <w:lang w:eastAsia="ar-SA"/>
              </w:rPr>
            </w:pPr>
          </w:p>
        </w:tc>
        <w:tc>
          <w:tcPr>
            <w:tcW w:w="2693" w:type="dxa"/>
          </w:tcPr>
          <w:p w:rsidR="0082304D" w:rsidRPr="00A16B4F" w:rsidRDefault="0082304D" w:rsidP="00C70590">
            <w:pPr>
              <w:suppressAutoHyphens/>
              <w:snapToGrid w:val="0"/>
              <w:jc w:val="center"/>
              <w:rPr>
                <w:bCs/>
                <w:sz w:val="26"/>
                <w:szCs w:val="26"/>
                <w:lang w:eastAsia="ar-SA"/>
              </w:rPr>
            </w:pPr>
            <w:r w:rsidRPr="00A16B4F">
              <w:rPr>
                <w:bCs/>
                <w:sz w:val="26"/>
                <w:szCs w:val="26"/>
                <w:lang w:eastAsia="ar-SA"/>
              </w:rPr>
              <w:t>4.3.9.</w:t>
            </w:r>
          </w:p>
        </w:tc>
        <w:tc>
          <w:tcPr>
            <w:tcW w:w="11482" w:type="dxa"/>
          </w:tcPr>
          <w:p w:rsidR="0082304D" w:rsidRPr="00A16B4F" w:rsidRDefault="0082304D" w:rsidP="00F7326A">
            <w:pPr>
              <w:jc w:val="both"/>
              <w:rPr>
                <w:sz w:val="26"/>
                <w:szCs w:val="26"/>
              </w:rPr>
            </w:pPr>
            <w:r w:rsidRPr="00A16B4F">
              <w:rPr>
                <w:sz w:val="26"/>
                <w:szCs w:val="26"/>
              </w:rPr>
              <w:t xml:space="preserve">       Предс</w:t>
            </w:r>
            <w:r w:rsidR="00A16B4F" w:rsidRPr="00A16B4F">
              <w:rPr>
                <w:sz w:val="26"/>
                <w:szCs w:val="26"/>
              </w:rPr>
              <w:t>едатели профкомов предприятий города</w:t>
            </w:r>
            <w:r w:rsidRPr="00A16B4F">
              <w:rPr>
                <w:sz w:val="26"/>
                <w:szCs w:val="26"/>
              </w:rPr>
              <w:t xml:space="preserve"> Таганрога, в том числе, ПАО ТКЗ «Красный котельщик», АО «</w:t>
            </w:r>
            <w:proofErr w:type="spellStart"/>
            <w:r w:rsidRPr="00A16B4F">
              <w:rPr>
                <w:sz w:val="26"/>
                <w:szCs w:val="26"/>
              </w:rPr>
              <w:t>Тагмет</w:t>
            </w:r>
            <w:proofErr w:type="spellEnd"/>
            <w:r w:rsidRPr="00A16B4F">
              <w:rPr>
                <w:sz w:val="26"/>
                <w:szCs w:val="26"/>
              </w:rPr>
              <w:t xml:space="preserve">», ПАО «ТАНТК им. Г.М. </w:t>
            </w:r>
            <w:proofErr w:type="spellStart"/>
            <w:r w:rsidRPr="00A16B4F">
              <w:rPr>
                <w:sz w:val="26"/>
                <w:szCs w:val="26"/>
              </w:rPr>
              <w:t>Бериева</w:t>
            </w:r>
            <w:proofErr w:type="spellEnd"/>
            <w:r w:rsidRPr="00A16B4F">
              <w:rPr>
                <w:sz w:val="26"/>
                <w:szCs w:val="26"/>
              </w:rPr>
              <w:t>», АО «Таганрогский завод «Прибой», ООО «</w:t>
            </w:r>
            <w:proofErr w:type="spellStart"/>
            <w:r w:rsidRPr="00A16B4F">
              <w:rPr>
                <w:sz w:val="26"/>
                <w:szCs w:val="26"/>
              </w:rPr>
              <w:t>Лемакс</w:t>
            </w:r>
            <w:proofErr w:type="spellEnd"/>
            <w:r w:rsidRPr="00A16B4F">
              <w:rPr>
                <w:sz w:val="26"/>
                <w:szCs w:val="26"/>
              </w:rPr>
              <w:t>», ППО работников акватории порта Таганрог, являются постоянными членами комиссий по проверке знаний по охране труда на предприятиях.</w:t>
            </w:r>
          </w:p>
        </w:tc>
      </w:tr>
      <w:tr w:rsidR="0082304D" w:rsidTr="00700D26">
        <w:tc>
          <w:tcPr>
            <w:tcW w:w="959" w:type="dxa"/>
          </w:tcPr>
          <w:p w:rsidR="0082304D" w:rsidRPr="004A2B4B" w:rsidRDefault="0082304D" w:rsidP="002B7C07">
            <w:pPr>
              <w:widowControl/>
              <w:suppressAutoHyphens/>
              <w:autoSpaceDE/>
              <w:autoSpaceDN/>
              <w:adjustRightInd/>
              <w:snapToGrid w:val="0"/>
              <w:jc w:val="center"/>
              <w:rPr>
                <w:bCs/>
                <w:sz w:val="26"/>
                <w:szCs w:val="26"/>
                <w:lang w:eastAsia="ar-SA"/>
              </w:rPr>
            </w:pPr>
          </w:p>
        </w:tc>
        <w:tc>
          <w:tcPr>
            <w:tcW w:w="2693" w:type="dxa"/>
          </w:tcPr>
          <w:p w:rsidR="0082304D" w:rsidRPr="00A16B4F" w:rsidRDefault="0082304D" w:rsidP="00C70590">
            <w:pPr>
              <w:suppressAutoHyphens/>
              <w:snapToGrid w:val="0"/>
              <w:jc w:val="center"/>
              <w:rPr>
                <w:bCs/>
                <w:sz w:val="26"/>
                <w:szCs w:val="26"/>
                <w:lang w:eastAsia="ar-SA"/>
              </w:rPr>
            </w:pPr>
            <w:r w:rsidRPr="00A16B4F">
              <w:rPr>
                <w:bCs/>
                <w:sz w:val="26"/>
                <w:szCs w:val="26"/>
                <w:lang w:eastAsia="ar-SA"/>
              </w:rPr>
              <w:t>4.3.10.</w:t>
            </w:r>
          </w:p>
        </w:tc>
        <w:tc>
          <w:tcPr>
            <w:tcW w:w="11482" w:type="dxa"/>
          </w:tcPr>
          <w:p w:rsidR="0082304D" w:rsidRPr="00A16B4F" w:rsidRDefault="0082304D" w:rsidP="00F7326A">
            <w:pPr>
              <w:jc w:val="both"/>
              <w:rPr>
                <w:sz w:val="26"/>
                <w:szCs w:val="26"/>
              </w:rPr>
            </w:pPr>
            <w:r w:rsidRPr="00A16B4F">
              <w:rPr>
                <w:sz w:val="26"/>
                <w:szCs w:val="26"/>
              </w:rPr>
              <w:t xml:space="preserve">       Осуществление общественного контроля соблюдения природоохранного законодательства и требований норм экологической безопасности в организациях. Помимо контроля за соблюдением трудового законодательства КС профсоюзов города Таганрога поднимал вопросы экологической безопасности членов профсоюза, жителей города, отсутствия шумовой карты города и влияния шума в ночное время на отдых работающих жителей города и, как следствие, увеличение производственного</w:t>
            </w:r>
            <w:r w:rsidR="00A16B4F" w:rsidRPr="00A16B4F">
              <w:rPr>
                <w:sz w:val="26"/>
                <w:szCs w:val="26"/>
              </w:rPr>
              <w:t xml:space="preserve"> травматизма. 19 октября 2020 года</w:t>
            </w:r>
            <w:r w:rsidRPr="00A16B4F">
              <w:rPr>
                <w:sz w:val="26"/>
                <w:szCs w:val="26"/>
              </w:rPr>
              <w:t xml:space="preserve"> направлено обращение за</w:t>
            </w:r>
            <w:r w:rsidR="00A16B4F" w:rsidRPr="00A16B4F">
              <w:rPr>
                <w:sz w:val="26"/>
                <w:szCs w:val="26"/>
              </w:rPr>
              <w:t xml:space="preserve">местителю Главы </w:t>
            </w:r>
            <w:r w:rsidR="00A16B4F" w:rsidRPr="00A16B4F">
              <w:rPr>
                <w:sz w:val="26"/>
                <w:szCs w:val="26"/>
              </w:rPr>
              <w:lastRenderedPageBreak/>
              <w:t>Администрации города</w:t>
            </w:r>
            <w:r w:rsidRPr="00A16B4F">
              <w:rPr>
                <w:sz w:val="26"/>
                <w:szCs w:val="26"/>
              </w:rPr>
              <w:t xml:space="preserve"> Таганрога по вопросам городского хозяйства В.В. Михайлову по проблеме бродячих собак, т.к. от членов профсоюза поступали неоднократные жалобы на агрессивное поведение безнадзорных животных в микрорайоне «Русское поле», в частности, возле                  МАОУ СОШ № 39 (ул. Галицкого, 49-Б), МОБУ СОШ № 36 (ул. Пархоменко, 23), а также в районе Николаевского шоссе. </w:t>
            </w:r>
          </w:p>
          <w:p w:rsidR="0082304D" w:rsidRPr="00A16B4F" w:rsidRDefault="0082304D" w:rsidP="004131BD">
            <w:pPr>
              <w:jc w:val="both"/>
              <w:rPr>
                <w:color w:val="FF0000"/>
                <w:sz w:val="26"/>
                <w:szCs w:val="26"/>
              </w:rPr>
            </w:pPr>
            <w:r w:rsidRPr="00A16B4F">
              <w:rPr>
                <w:sz w:val="26"/>
                <w:szCs w:val="26"/>
              </w:rPr>
              <w:t xml:space="preserve">       Данный вопрос был также поднят на встрече членов профсоюза с Губернатором Ростовской области В</w:t>
            </w:r>
            <w:r w:rsidR="00A16B4F" w:rsidRPr="00A16B4F">
              <w:rPr>
                <w:sz w:val="26"/>
                <w:szCs w:val="26"/>
              </w:rPr>
              <w:t>.Ю. Голубевым 29 августа 2020 года в городе</w:t>
            </w:r>
            <w:r w:rsidRPr="00A16B4F">
              <w:rPr>
                <w:sz w:val="26"/>
                <w:szCs w:val="26"/>
              </w:rPr>
              <w:t xml:space="preserve"> Таганроге. Члены профсоюза регулярно обращаются в профкомы по поводу наведения порядка с бродячими собаками по пути следования на работу. В соответствии с Федеральным законом "Об ответственном обращении с животными и о внесении изменений в отдельные законодательные акты Российской Федерации" от 27.12.2018 </w:t>
            </w:r>
            <w:r w:rsidR="00A16B4F">
              <w:rPr>
                <w:sz w:val="26"/>
                <w:szCs w:val="26"/>
              </w:rPr>
              <w:t xml:space="preserve">                 </w:t>
            </w:r>
            <w:r w:rsidRPr="00A16B4F">
              <w:rPr>
                <w:sz w:val="26"/>
                <w:szCs w:val="26"/>
              </w:rPr>
              <w:t xml:space="preserve">№ 498-ФЗ профсоюзные организации не имеют полномочий на решение данной проблемы и обратилась с просьбой в Администрацию города для внесения указанных адресов в план мероприятий по отлову и содержанию безнадзорных животных, обитающих на территории муниципального образования «Город Таганрог». </w:t>
            </w:r>
          </w:p>
        </w:tc>
      </w:tr>
      <w:tr w:rsidR="0082304D" w:rsidTr="00700D26">
        <w:tc>
          <w:tcPr>
            <w:tcW w:w="959" w:type="dxa"/>
          </w:tcPr>
          <w:p w:rsidR="0082304D" w:rsidRPr="004A2B4B" w:rsidRDefault="0082304D" w:rsidP="002B7C07">
            <w:pPr>
              <w:widowControl/>
              <w:suppressAutoHyphens/>
              <w:autoSpaceDE/>
              <w:autoSpaceDN/>
              <w:adjustRightInd/>
              <w:snapToGrid w:val="0"/>
              <w:jc w:val="center"/>
              <w:rPr>
                <w:bCs/>
                <w:sz w:val="26"/>
                <w:szCs w:val="26"/>
                <w:lang w:eastAsia="ar-SA"/>
              </w:rPr>
            </w:pPr>
          </w:p>
        </w:tc>
        <w:tc>
          <w:tcPr>
            <w:tcW w:w="2693" w:type="dxa"/>
          </w:tcPr>
          <w:p w:rsidR="0082304D" w:rsidRPr="006954BB" w:rsidRDefault="0082304D" w:rsidP="00C70590">
            <w:pPr>
              <w:suppressAutoHyphens/>
              <w:snapToGrid w:val="0"/>
              <w:jc w:val="center"/>
              <w:rPr>
                <w:bCs/>
                <w:sz w:val="26"/>
                <w:szCs w:val="26"/>
                <w:lang w:eastAsia="ar-SA"/>
              </w:rPr>
            </w:pPr>
            <w:r w:rsidRPr="006954BB">
              <w:rPr>
                <w:bCs/>
                <w:sz w:val="26"/>
                <w:szCs w:val="26"/>
                <w:lang w:eastAsia="ar-SA"/>
              </w:rPr>
              <w:t>4.3.11.</w:t>
            </w:r>
          </w:p>
        </w:tc>
        <w:tc>
          <w:tcPr>
            <w:tcW w:w="11482" w:type="dxa"/>
          </w:tcPr>
          <w:p w:rsidR="0082304D" w:rsidRPr="006954BB" w:rsidRDefault="0082304D" w:rsidP="00A16B4F">
            <w:pPr>
              <w:jc w:val="both"/>
              <w:rPr>
                <w:color w:val="FF0000"/>
                <w:sz w:val="26"/>
                <w:szCs w:val="26"/>
              </w:rPr>
            </w:pPr>
            <w:r w:rsidRPr="006954BB">
              <w:rPr>
                <w:sz w:val="26"/>
                <w:szCs w:val="26"/>
              </w:rPr>
              <w:t xml:space="preserve">       На пре</w:t>
            </w:r>
            <w:r w:rsidR="00A16B4F" w:rsidRPr="006954BB">
              <w:rPr>
                <w:sz w:val="26"/>
                <w:szCs w:val="26"/>
              </w:rPr>
              <w:t xml:space="preserve">дприятиях, в организациях города </w:t>
            </w:r>
            <w:r w:rsidRPr="006954BB">
              <w:rPr>
                <w:sz w:val="26"/>
                <w:szCs w:val="26"/>
              </w:rPr>
              <w:t>Таганрога с действующими профсоюзными комитетами осуществляется контроль за прохождением работниками всех видов медицинских осмотров, по оказанию содействия по осуществлению диспансеризации работников организаций в соответствии с законодательством.</w:t>
            </w:r>
          </w:p>
        </w:tc>
      </w:tr>
      <w:tr w:rsidR="0082304D" w:rsidTr="00700D26">
        <w:tc>
          <w:tcPr>
            <w:tcW w:w="959" w:type="dxa"/>
          </w:tcPr>
          <w:p w:rsidR="0082304D" w:rsidRPr="004A2B4B" w:rsidRDefault="0082304D" w:rsidP="002B7C07">
            <w:pPr>
              <w:widowControl/>
              <w:suppressAutoHyphens/>
              <w:autoSpaceDE/>
              <w:autoSpaceDN/>
              <w:adjustRightInd/>
              <w:snapToGrid w:val="0"/>
              <w:jc w:val="center"/>
              <w:rPr>
                <w:bCs/>
                <w:sz w:val="26"/>
                <w:szCs w:val="26"/>
                <w:lang w:eastAsia="ar-SA"/>
              </w:rPr>
            </w:pPr>
          </w:p>
        </w:tc>
        <w:tc>
          <w:tcPr>
            <w:tcW w:w="2693" w:type="dxa"/>
          </w:tcPr>
          <w:p w:rsidR="0082304D" w:rsidRPr="00A16B4F" w:rsidRDefault="0082304D" w:rsidP="00C70590">
            <w:pPr>
              <w:suppressAutoHyphens/>
              <w:snapToGrid w:val="0"/>
              <w:jc w:val="center"/>
              <w:rPr>
                <w:bCs/>
                <w:sz w:val="26"/>
                <w:szCs w:val="26"/>
                <w:lang w:eastAsia="ar-SA"/>
              </w:rPr>
            </w:pPr>
            <w:r w:rsidRPr="00A16B4F">
              <w:rPr>
                <w:bCs/>
                <w:sz w:val="26"/>
                <w:szCs w:val="26"/>
                <w:lang w:eastAsia="ar-SA"/>
              </w:rPr>
              <w:t>4.3.12.</w:t>
            </w:r>
          </w:p>
        </w:tc>
        <w:tc>
          <w:tcPr>
            <w:tcW w:w="11482" w:type="dxa"/>
          </w:tcPr>
          <w:p w:rsidR="0082304D" w:rsidRPr="00A16B4F" w:rsidRDefault="00A16B4F" w:rsidP="00F7326A">
            <w:pPr>
              <w:jc w:val="both"/>
              <w:rPr>
                <w:sz w:val="26"/>
                <w:szCs w:val="26"/>
              </w:rPr>
            </w:pPr>
            <w:r w:rsidRPr="00A16B4F">
              <w:rPr>
                <w:sz w:val="26"/>
                <w:szCs w:val="26"/>
              </w:rPr>
              <w:t xml:space="preserve">       Профсоюзы города</w:t>
            </w:r>
            <w:r w:rsidR="0082304D" w:rsidRPr="00A16B4F">
              <w:rPr>
                <w:sz w:val="26"/>
                <w:szCs w:val="26"/>
              </w:rPr>
              <w:t xml:space="preserve"> Таганрога оказывали содействие в реализации проектов: «Государственный патронаж в сфере охраны труда – развитие малого и среднего бизнеса Дона», «Безопасно трудиться нужно с детства учиться». После консультаций профкома с работода</w:t>
            </w:r>
            <w:r w:rsidRPr="00A16B4F">
              <w:rPr>
                <w:sz w:val="26"/>
                <w:szCs w:val="26"/>
              </w:rPr>
              <w:t xml:space="preserve">телем, </w:t>
            </w:r>
            <w:r w:rsidR="0082304D" w:rsidRPr="00A16B4F">
              <w:rPr>
                <w:sz w:val="26"/>
                <w:szCs w:val="26"/>
              </w:rPr>
              <w:t>ООО «</w:t>
            </w:r>
            <w:proofErr w:type="spellStart"/>
            <w:r w:rsidR="0082304D" w:rsidRPr="00A16B4F">
              <w:rPr>
                <w:sz w:val="26"/>
                <w:szCs w:val="26"/>
              </w:rPr>
              <w:t>Лемакс</w:t>
            </w:r>
            <w:proofErr w:type="spellEnd"/>
            <w:r w:rsidR="0082304D" w:rsidRPr="00A16B4F">
              <w:rPr>
                <w:sz w:val="26"/>
                <w:szCs w:val="26"/>
              </w:rPr>
              <w:t>» дал согласие на участие в программе «Безопасно трудиться нужно с детства учиться».</w:t>
            </w:r>
          </w:p>
          <w:p w:rsidR="0082304D" w:rsidRPr="00A16B4F" w:rsidRDefault="00A16B4F" w:rsidP="00F7326A">
            <w:pPr>
              <w:jc w:val="both"/>
              <w:rPr>
                <w:sz w:val="26"/>
                <w:szCs w:val="26"/>
              </w:rPr>
            </w:pPr>
            <w:r w:rsidRPr="00A16B4F">
              <w:rPr>
                <w:sz w:val="26"/>
                <w:szCs w:val="26"/>
              </w:rPr>
              <w:t xml:space="preserve">       10 ноября 2020 года</w:t>
            </w:r>
            <w:r w:rsidR="0082304D" w:rsidRPr="00A16B4F">
              <w:rPr>
                <w:sz w:val="26"/>
                <w:szCs w:val="26"/>
              </w:rPr>
              <w:t xml:space="preserve"> Председатель ОПО «</w:t>
            </w:r>
            <w:proofErr w:type="spellStart"/>
            <w:r w:rsidR="0082304D" w:rsidRPr="00A16B4F">
              <w:rPr>
                <w:sz w:val="26"/>
                <w:szCs w:val="26"/>
              </w:rPr>
              <w:t>Лемакс</w:t>
            </w:r>
            <w:proofErr w:type="spellEnd"/>
            <w:r w:rsidR="0082304D" w:rsidRPr="00A16B4F">
              <w:rPr>
                <w:sz w:val="26"/>
                <w:szCs w:val="26"/>
              </w:rPr>
              <w:t>» с главным инженером предприятия провели экскурсию делегации Министерства труда и социального развития Ростовской области и Министерства труда Российской Федерации на производственную территорию «</w:t>
            </w:r>
            <w:proofErr w:type="spellStart"/>
            <w:r w:rsidR="0082304D" w:rsidRPr="00A16B4F">
              <w:rPr>
                <w:sz w:val="26"/>
                <w:szCs w:val="26"/>
              </w:rPr>
              <w:t>Лемакс</w:t>
            </w:r>
            <w:proofErr w:type="spellEnd"/>
            <w:r w:rsidR="0082304D" w:rsidRPr="00A16B4F">
              <w:rPr>
                <w:sz w:val="26"/>
                <w:szCs w:val="26"/>
              </w:rPr>
              <w:t>», в ходе которой делегация познакомилась с новейшим оборудованием, с новой лабораторией и логистическим комплексом, с историей предприятия в музее, с системой работы профсоюзного комитета и социальной работой на предприятии.</w:t>
            </w:r>
          </w:p>
        </w:tc>
      </w:tr>
      <w:tr w:rsidR="0082304D" w:rsidTr="00700D26">
        <w:tc>
          <w:tcPr>
            <w:tcW w:w="959" w:type="dxa"/>
          </w:tcPr>
          <w:p w:rsidR="0082304D" w:rsidRPr="004A2B4B" w:rsidRDefault="0082304D" w:rsidP="002B7C07">
            <w:pPr>
              <w:widowControl/>
              <w:suppressAutoHyphens/>
              <w:autoSpaceDE/>
              <w:autoSpaceDN/>
              <w:adjustRightInd/>
              <w:snapToGrid w:val="0"/>
              <w:jc w:val="center"/>
              <w:rPr>
                <w:bCs/>
                <w:sz w:val="26"/>
                <w:szCs w:val="26"/>
                <w:lang w:eastAsia="ar-SA"/>
              </w:rPr>
            </w:pPr>
          </w:p>
        </w:tc>
        <w:tc>
          <w:tcPr>
            <w:tcW w:w="2693" w:type="dxa"/>
          </w:tcPr>
          <w:p w:rsidR="0082304D" w:rsidRPr="00A16B4F" w:rsidRDefault="0082304D" w:rsidP="00C70590">
            <w:pPr>
              <w:suppressAutoHyphens/>
              <w:snapToGrid w:val="0"/>
              <w:jc w:val="center"/>
              <w:rPr>
                <w:bCs/>
                <w:sz w:val="26"/>
                <w:szCs w:val="26"/>
                <w:lang w:eastAsia="ar-SA"/>
              </w:rPr>
            </w:pPr>
            <w:r w:rsidRPr="00A16B4F">
              <w:rPr>
                <w:bCs/>
                <w:sz w:val="26"/>
                <w:szCs w:val="26"/>
                <w:lang w:eastAsia="ar-SA"/>
              </w:rPr>
              <w:t>4.3.13.</w:t>
            </w:r>
          </w:p>
        </w:tc>
        <w:tc>
          <w:tcPr>
            <w:tcW w:w="11482" w:type="dxa"/>
          </w:tcPr>
          <w:p w:rsidR="0082304D" w:rsidRPr="00A16B4F" w:rsidRDefault="0082304D" w:rsidP="00F7326A">
            <w:pPr>
              <w:jc w:val="both"/>
              <w:rPr>
                <w:sz w:val="26"/>
                <w:szCs w:val="26"/>
              </w:rPr>
            </w:pPr>
            <w:r w:rsidRPr="00A16B4F">
              <w:rPr>
                <w:sz w:val="26"/>
                <w:szCs w:val="26"/>
              </w:rPr>
              <w:t xml:space="preserve">       Профкомы активно работали в направлении формирования в трудовых коллективах культуры безопасного труда и ответственности работников за нарушен</w:t>
            </w:r>
            <w:r w:rsidR="00A16B4F" w:rsidRPr="00A16B4F">
              <w:rPr>
                <w:sz w:val="26"/>
                <w:szCs w:val="26"/>
              </w:rPr>
              <w:t xml:space="preserve">ие норм охраны труда. В 2020 году </w:t>
            </w:r>
            <w:r w:rsidRPr="00A16B4F">
              <w:rPr>
                <w:sz w:val="26"/>
                <w:szCs w:val="26"/>
              </w:rPr>
              <w:t xml:space="preserve">председатели профкомов предприятий города с апреля по сентябрь ежедневно общались с работниками, контролируя пропускной режим и соблюдение противоэпидемиологических мероприятий в соответствии с требованиями </w:t>
            </w:r>
            <w:proofErr w:type="spellStart"/>
            <w:r w:rsidRPr="00A16B4F">
              <w:rPr>
                <w:sz w:val="26"/>
                <w:szCs w:val="26"/>
              </w:rPr>
              <w:t>Роспотребнадзора</w:t>
            </w:r>
            <w:proofErr w:type="spellEnd"/>
            <w:r w:rsidRPr="00A16B4F">
              <w:rPr>
                <w:sz w:val="26"/>
                <w:szCs w:val="26"/>
              </w:rPr>
              <w:t xml:space="preserve">, разъясняя всем членам профсоюза персональную ответственность за соблюдение требований по профилактике заболеваемости, чтобы </w:t>
            </w:r>
            <w:r w:rsidRPr="00A16B4F">
              <w:rPr>
                <w:sz w:val="26"/>
                <w:szCs w:val="26"/>
              </w:rPr>
              <w:lastRenderedPageBreak/>
              <w:t>не допустить рост заболеваемости и закрытие предприятий, что могло повлиять на ухудшение социально-экономического благополучия членов профсоюза.</w:t>
            </w:r>
          </w:p>
        </w:tc>
      </w:tr>
      <w:tr w:rsidR="0082304D" w:rsidTr="00700D26">
        <w:tc>
          <w:tcPr>
            <w:tcW w:w="959" w:type="dxa"/>
          </w:tcPr>
          <w:p w:rsidR="0082304D" w:rsidRPr="004A2B4B" w:rsidRDefault="0082304D" w:rsidP="002B7C07">
            <w:pPr>
              <w:widowControl/>
              <w:suppressAutoHyphens/>
              <w:autoSpaceDE/>
              <w:autoSpaceDN/>
              <w:adjustRightInd/>
              <w:snapToGrid w:val="0"/>
              <w:jc w:val="center"/>
              <w:rPr>
                <w:bCs/>
                <w:sz w:val="26"/>
                <w:szCs w:val="26"/>
                <w:lang w:eastAsia="ar-SA"/>
              </w:rPr>
            </w:pPr>
          </w:p>
        </w:tc>
        <w:tc>
          <w:tcPr>
            <w:tcW w:w="2693" w:type="dxa"/>
          </w:tcPr>
          <w:p w:rsidR="0082304D" w:rsidRPr="00A16B4F" w:rsidRDefault="0082304D" w:rsidP="00C70590">
            <w:pPr>
              <w:suppressAutoHyphens/>
              <w:snapToGrid w:val="0"/>
              <w:jc w:val="center"/>
              <w:rPr>
                <w:bCs/>
                <w:sz w:val="26"/>
                <w:szCs w:val="26"/>
                <w:lang w:eastAsia="ar-SA"/>
              </w:rPr>
            </w:pPr>
            <w:r w:rsidRPr="00A16B4F">
              <w:rPr>
                <w:bCs/>
                <w:sz w:val="26"/>
                <w:szCs w:val="26"/>
                <w:lang w:eastAsia="ar-SA"/>
              </w:rPr>
              <w:t>4.3.14.</w:t>
            </w:r>
          </w:p>
        </w:tc>
        <w:tc>
          <w:tcPr>
            <w:tcW w:w="11482" w:type="dxa"/>
          </w:tcPr>
          <w:p w:rsidR="0082304D" w:rsidRPr="00A16B4F" w:rsidRDefault="0082304D" w:rsidP="00A16B4F">
            <w:pPr>
              <w:jc w:val="both"/>
              <w:rPr>
                <w:color w:val="FF0000"/>
                <w:sz w:val="26"/>
                <w:szCs w:val="26"/>
              </w:rPr>
            </w:pPr>
            <w:r w:rsidRPr="00A16B4F">
              <w:rPr>
                <w:sz w:val="26"/>
                <w:szCs w:val="26"/>
              </w:rPr>
              <w:t xml:space="preserve">       КС содействовал включению в коллективные договоры положений, предоставляющих меры поощрения для работников, выполнивших нормативы испытания ВФСК ГТО. 9 декабря 2020 г</w:t>
            </w:r>
            <w:r w:rsidR="00A16B4F" w:rsidRPr="00A16B4F">
              <w:rPr>
                <w:sz w:val="26"/>
                <w:szCs w:val="26"/>
              </w:rPr>
              <w:t>ода</w:t>
            </w:r>
            <w:r w:rsidRPr="00A16B4F">
              <w:rPr>
                <w:sz w:val="26"/>
                <w:szCs w:val="26"/>
              </w:rPr>
              <w:t xml:space="preserve"> профсоюзы Таганрога приняли участие в заседании Координационного совета по реализации Всероссийского физкультурно-спортивного комплекса</w:t>
            </w:r>
            <w:r w:rsidR="00A16B4F" w:rsidRPr="00A16B4F">
              <w:rPr>
                <w:sz w:val="26"/>
                <w:szCs w:val="26"/>
              </w:rPr>
              <w:t xml:space="preserve"> «Готов к труду и обороне» в городе </w:t>
            </w:r>
            <w:r w:rsidRPr="00A16B4F">
              <w:rPr>
                <w:sz w:val="26"/>
                <w:szCs w:val="26"/>
              </w:rPr>
              <w:t>Таганроге, разработано Положение по смотру-конкурсу по выполнению комплекса ГТО среди предприятий города.</w:t>
            </w:r>
          </w:p>
        </w:tc>
      </w:tr>
      <w:tr w:rsidR="0082304D" w:rsidTr="00700D26">
        <w:tc>
          <w:tcPr>
            <w:tcW w:w="959" w:type="dxa"/>
          </w:tcPr>
          <w:p w:rsidR="0082304D" w:rsidRPr="004A2B4B" w:rsidRDefault="0082304D" w:rsidP="002B7C07">
            <w:pPr>
              <w:widowControl/>
              <w:suppressAutoHyphens/>
              <w:autoSpaceDE/>
              <w:autoSpaceDN/>
              <w:adjustRightInd/>
              <w:snapToGrid w:val="0"/>
              <w:jc w:val="center"/>
              <w:rPr>
                <w:bCs/>
                <w:sz w:val="26"/>
                <w:szCs w:val="26"/>
                <w:lang w:eastAsia="ar-SA"/>
              </w:rPr>
            </w:pPr>
          </w:p>
        </w:tc>
        <w:tc>
          <w:tcPr>
            <w:tcW w:w="2693" w:type="dxa"/>
          </w:tcPr>
          <w:p w:rsidR="0082304D" w:rsidRPr="00A16B4F" w:rsidRDefault="0082304D" w:rsidP="00C70590">
            <w:pPr>
              <w:suppressAutoHyphens/>
              <w:snapToGrid w:val="0"/>
              <w:jc w:val="center"/>
              <w:rPr>
                <w:bCs/>
                <w:sz w:val="26"/>
                <w:szCs w:val="26"/>
                <w:lang w:eastAsia="ar-SA"/>
              </w:rPr>
            </w:pPr>
            <w:r w:rsidRPr="00A16B4F">
              <w:rPr>
                <w:bCs/>
                <w:sz w:val="26"/>
                <w:szCs w:val="26"/>
                <w:lang w:eastAsia="ar-SA"/>
              </w:rPr>
              <w:t>4.3.16.</w:t>
            </w:r>
          </w:p>
        </w:tc>
        <w:tc>
          <w:tcPr>
            <w:tcW w:w="11482" w:type="dxa"/>
          </w:tcPr>
          <w:p w:rsidR="0082304D" w:rsidRPr="00A16B4F" w:rsidRDefault="0082304D" w:rsidP="00F7326A">
            <w:pPr>
              <w:jc w:val="both"/>
              <w:rPr>
                <w:sz w:val="26"/>
                <w:szCs w:val="26"/>
              </w:rPr>
            </w:pPr>
            <w:r w:rsidRPr="00A16B4F">
              <w:rPr>
                <w:sz w:val="26"/>
                <w:szCs w:val="26"/>
              </w:rPr>
              <w:t xml:space="preserve">       Профкомы активно содействуют работникам организаций в занятии физической культурой и спортом, поощряют работников, ведущих здоровый образ жизни, за отказ от курения, за участие в спортивных мероприятиях. </w:t>
            </w:r>
          </w:p>
          <w:p w:rsidR="0082304D" w:rsidRPr="00A16B4F" w:rsidRDefault="00A16B4F" w:rsidP="00F7326A">
            <w:pPr>
              <w:jc w:val="both"/>
              <w:rPr>
                <w:sz w:val="26"/>
                <w:szCs w:val="26"/>
              </w:rPr>
            </w:pPr>
            <w:r w:rsidRPr="00A16B4F">
              <w:rPr>
                <w:sz w:val="26"/>
                <w:szCs w:val="26"/>
              </w:rPr>
              <w:t xml:space="preserve">       В 2020 году</w:t>
            </w:r>
            <w:r w:rsidR="0082304D" w:rsidRPr="00A16B4F">
              <w:rPr>
                <w:sz w:val="26"/>
                <w:szCs w:val="26"/>
              </w:rPr>
              <w:t xml:space="preserve"> количество организованных для работников культурно-массовых и спортивно-оздоровительных мероприятий было сокращено в связи с пандемией, при этом профсоюзные организации АО «</w:t>
            </w:r>
            <w:proofErr w:type="spellStart"/>
            <w:r w:rsidR="0082304D" w:rsidRPr="00A16B4F">
              <w:rPr>
                <w:sz w:val="26"/>
                <w:szCs w:val="26"/>
              </w:rPr>
              <w:t>Тагмет</w:t>
            </w:r>
            <w:proofErr w:type="spellEnd"/>
            <w:r w:rsidR="0082304D" w:rsidRPr="00A16B4F">
              <w:rPr>
                <w:sz w:val="26"/>
                <w:szCs w:val="26"/>
              </w:rPr>
              <w:t xml:space="preserve">», ПАО ТКЗ «Красный котельщик», ПАО «ТАНТК им. Г.М. </w:t>
            </w:r>
            <w:proofErr w:type="spellStart"/>
            <w:r w:rsidR="0082304D" w:rsidRPr="00A16B4F">
              <w:rPr>
                <w:sz w:val="26"/>
                <w:szCs w:val="26"/>
              </w:rPr>
              <w:t>Бериева</w:t>
            </w:r>
            <w:proofErr w:type="spellEnd"/>
            <w:r w:rsidR="0082304D" w:rsidRPr="00A16B4F">
              <w:rPr>
                <w:sz w:val="26"/>
                <w:szCs w:val="26"/>
              </w:rPr>
              <w:t xml:space="preserve">», </w:t>
            </w:r>
            <w:r w:rsidRPr="00A16B4F">
              <w:rPr>
                <w:sz w:val="26"/>
                <w:szCs w:val="26"/>
              </w:rPr>
              <w:t xml:space="preserve">            </w:t>
            </w:r>
            <w:r w:rsidR="0082304D" w:rsidRPr="00A16B4F">
              <w:rPr>
                <w:sz w:val="26"/>
                <w:szCs w:val="26"/>
              </w:rPr>
              <w:t>АО «Таганрогский завод «Прибой», ООО «</w:t>
            </w:r>
            <w:proofErr w:type="spellStart"/>
            <w:r w:rsidR="0082304D" w:rsidRPr="00A16B4F">
              <w:rPr>
                <w:sz w:val="26"/>
                <w:szCs w:val="26"/>
              </w:rPr>
              <w:t>Лемакс</w:t>
            </w:r>
            <w:proofErr w:type="spellEnd"/>
            <w:r w:rsidR="0082304D" w:rsidRPr="00A16B4F">
              <w:rPr>
                <w:sz w:val="26"/>
                <w:szCs w:val="26"/>
              </w:rPr>
              <w:t>» приняли активное участие в организации спортивно-оздоровительной работы членов профсоюза, в подготовке команд к муниципальному этапу спартакиады Дона: члены профсоюза еженедельно по субботам и воскресеньям участвовали во всех турнирах городской спартакиады трудящихся с 01 дека</w:t>
            </w:r>
            <w:r w:rsidRPr="00A16B4F">
              <w:rPr>
                <w:sz w:val="26"/>
                <w:szCs w:val="26"/>
              </w:rPr>
              <w:t xml:space="preserve">бря 2019 года по </w:t>
            </w:r>
            <w:r w:rsidR="0082304D" w:rsidRPr="00A16B4F">
              <w:rPr>
                <w:sz w:val="26"/>
                <w:szCs w:val="26"/>
              </w:rPr>
              <w:t>26 марта 2020 года. Также после снятия ог</w:t>
            </w:r>
            <w:r w:rsidRPr="00A16B4F">
              <w:rPr>
                <w:sz w:val="26"/>
                <w:szCs w:val="26"/>
              </w:rPr>
              <w:t>раничений в июле-декабре 2020 года</w:t>
            </w:r>
            <w:r w:rsidR="0082304D" w:rsidRPr="00A16B4F">
              <w:rPr>
                <w:sz w:val="26"/>
                <w:szCs w:val="26"/>
              </w:rPr>
              <w:t xml:space="preserve"> команды крупных предприятий приняли активное участие в Малом кубке в рамках чемпионата города Таганрога по мини-футболу среди команд высшей лиги, а также</w:t>
            </w:r>
            <w:r w:rsidRPr="00A16B4F">
              <w:rPr>
                <w:sz w:val="26"/>
                <w:szCs w:val="26"/>
              </w:rPr>
              <w:t xml:space="preserve"> в летнем и зимнем первенстве города</w:t>
            </w:r>
            <w:r w:rsidR="0082304D" w:rsidRPr="00A16B4F">
              <w:rPr>
                <w:sz w:val="26"/>
                <w:szCs w:val="26"/>
              </w:rPr>
              <w:t xml:space="preserve"> Таганрога по мини-футболу среди команд высшей лиги, завоевав призовые места. </w:t>
            </w:r>
          </w:p>
          <w:p w:rsidR="0082304D" w:rsidRPr="00A16B4F" w:rsidRDefault="0082304D" w:rsidP="00F7326A">
            <w:pPr>
              <w:jc w:val="both"/>
              <w:rPr>
                <w:sz w:val="26"/>
                <w:szCs w:val="26"/>
              </w:rPr>
            </w:pPr>
            <w:r w:rsidRPr="00A16B4F">
              <w:rPr>
                <w:sz w:val="26"/>
                <w:szCs w:val="26"/>
              </w:rPr>
              <w:t xml:space="preserve">       Профсоюзный комитет ПАО ТКЗ «Красный котельщик» организовывает занятия в тренажерном зале, который находится в структуре профкома, а также организовывает команду завода по футболу, которая участвует в первенстве города по мини-футболу, и организовывает участие представителей завода в Муниципальном этапе Спартакиады Дона по 17 видам спорта.</w:t>
            </w:r>
          </w:p>
          <w:p w:rsidR="0082304D" w:rsidRPr="00A16B4F" w:rsidRDefault="0082304D" w:rsidP="00F7326A">
            <w:pPr>
              <w:jc w:val="both"/>
              <w:rPr>
                <w:sz w:val="26"/>
                <w:szCs w:val="26"/>
              </w:rPr>
            </w:pPr>
            <w:r w:rsidRPr="00A16B4F">
              <w:rPr>
                <w:sz w:val="26"/>
                <w:szCs w:val="26"/>
              </w:rPr>
              <w:t xml:space="preserve">       Профком АО «</w:t>
            </w:r>
            <w:proofErr w:type="spellStart"/>
            <w:r w:rsidRPr="00A16B4F">
              <w:rPr>
                <w:sz w:val="26"/>
                <w:szCs w:val="26"/>
              </w:rPr>
              <w:t>Тагмет</w:t>
            </w:r>
            <w:proofErr w:type="spellEnd"/>
            <w:r w:rsidRPr="00A16B4F">
              <w:rPr>
                <w:sz w:val="26"/>
                <w:szCs w:val="26"/>
              </w:rPr>
              <w:t>» совместно со спортклубом «</w:t>
            </w:r>
            <w:proofErr w:type="spellStart"/>
            <w:r w:rsidRPr="00A16B4F">
              <w:rPr>
                <w:sz w:val="26"/>
                <w:szCs w:val="26"/>
              </w:rPr>
              <w:t>Тагмет</w:t>
            </w:r>
            <w:proofErr w:type="spellEnd"/>
            <w:r w:rsidRPr="00A16B4F">
              <w:rPr>
                <w:sz w:val="26"/>
                <w:szCs w:val="26"/>
              </w:rPr>
              <w:t>» в 2020 году организовал на территории предприятия многофункциональный тренажерный зал, занятия для членов профсоюза – бесплатные.</w:t>
            </w:r>
          </w:p>
          <w:p w:rsidR="0082304D" w:rsidRPr="00A16B4F" w:rsidRDefault="0082304D" w:rsidP="00F7326A">
            <w:pPr>
              <w:jc w:val="both"/>
              <w:rPr>
                <w:color w:val="FF0000"/>
                <w:sz w:val="26"/>
                <w:szCs w:val="26"/>
              </w:rPr>
            </w:pPr>
            <w:r w:rsidRPr="00A16B4F">
              <w:rPr>
                <w:sz w:val="26"/>
                <w:szCs w:val="26"/>
              </w:rPr>
              <w:t xml:space="preserve">       ОПО «</w:t>
            </w:r>
            <w:proofErr w:type="spellStart"/>
            <w:r w:rsidRPr="00A16B4F">
              <w:rPr>
                <w:sz w:val="26"/>
                <w:szCs w:val="26"/>
              </w:rPr>
              <w:t>Лемакс</w:t>
            </w:r>
            <w:proofErr w:type="spellEnd"/>
            <w:r w:rsidRPr="00A16B4F">
              <w:rPr>
                <w:sz w:val="26"/>
                <w:szCs w:val="26"/>
              </w:rPr>
              <w:t>» арендует для членов профсоюза спортзал, бассейн, стадион, занятия для членов профсоюза – бесплатные. В коллективном договоре ООО «</w:t>
            </w:r>
            <w:proofErr w:type="spellStart"/>
            <w:r w:rsidRPr="00A16B4F">
              <w:rPr>
                <w:sz w:val="26"/>
                <w:szCs w:val="26"/>
              </w:rPr>
              <w:t>Лемакс</w:t>
            </w:r>
            <w:proofErr w:type="spellEnd"/>
            <w:r w:rsidRPr="00A16B4F">
              <w:rPr>
                <w:sz w:val="26"/>
                <w:szCs w:val="26"/>
              </w:rPr>
              <w:t>» есть пункты по стимулированию работников к здоровому образу жизни, участникам муниципального этапа спартакиады Дона профсоюзным комитетом были выделены подарки к Новому году; на производственной территории есть стол для занятий настольным теннисом и турник для подтягиваний.</w:t>
            </w:r>
          </w:p>
        </w:tc>
      </w:tr>
      <w:tr w:rsidR="0082304D" w:rsidTr="00700D26">
        <w:tc>
          <w:tcPr>
            <w:tcW w:w="959" w:type="dxa"/>
          </w:tcPr>
          <w:p w:rsidR="0082304D" w:rsidRPr="004A2B4B" w:rsidRDefault="0082304D" w:rsidP="002B7C07">
            <w:pPr>
              <w:widowControl/>
              <w:suppressAutoHyphens/>
              <w:autoSpaceDE/>
              <w:autoSpaceDN/>
              <w:adjustRightInd/>
              <w:snapToGrid w:val="0"/>
              <w:jc w:val="center"/>
              <w:rPr>
                <w:bCs/>
                <w:sz w:val="26"/>
                <w:szCs w:val="26"/>
                <w:lang w:eastAsia="ar-SA"/>
              </w:rPr>
            </w:pPr>
          </w:p>
        </w:tc>
        <w:tc>
          <w:tcPr>
            <w:tcW w:w="2693" w:type="dxa"/>
          </w:tcPr>
          <w:p w:rsidR="0082304D" w:rsidRPr="00A16B4F" w:rsidRDefault="0082304D" w:rsidP="00C70590">
            <w:pPr>
              <w:suppressAutoHyphens/>
              <w:snapToGrid w:val="0"/>
              <w:jc w:val="center"/>
              <w:rPr>
                <w:bCs/>
                <w:sz w:val="26"/>
                <w:szCs w:val="26"/>
                <w:lang w:eastAsia="ar-SA"/>
              </w:rPr>
            </w:pPr>
            <w:r w:rsidRPr="00A16B4F">
              <w:rPr>
                <w:bCs/>
                <w:sz w:val="26"/>
                <w:szCs w:val="26"/>
                <w:lang w:eastAsia="ar-SA"/>
              </w:rPr>
              <w:t>4.4.1.</w:t>
            </w:r>
          </w:p>
        </w:tc>
        <w:tc>
          <w:tcPr>
            <w:tcW w:w="11482" w:type="dxa"/>
          </w:tcPr>
          <w:p w:rsidR="0082304D" w:rsidRPr="00A16B4F" w:rsidRDefault="0082304D" w:rsidP="007272C3">
            <w:pPr>
              <w:keepNext/>
              <w:widowControl/>
              <w:tabs>
                <w:tab w:val="left" w:pos="0"/>
              </w:tabs>
              <w:suppressAutoHyphens/>
              <w:autoSpaceDN/>
              <w:adjustRightInd/>
              <w:jc w:val="both"/>
              <w:outlineLvl w:val="0"/>
              <w:rPr>
                <w:bCs/>
                <w:sz w:val="26"/>
                <w:szCs w:val="26"/>
                <w:lang w:eastAsia="ar-SA"/>
              </w:rPr>
            </w:pPr>
            <w:r w:rsidRPr="00A16B4F">
              <w:rPr>
                <w:bCs/>
                <w:sz w:val="26"/>
                <w:szCs w:val="26"/>
                <w:lang w:eastAsia="ar-SA"/>
              </w:rPr>
              <w:t xml:space="preserve">       В ООО «</w:t>
            </w:r>
            <w:proofErr w:type="spellStart"/>
            <w:r w:rsidRPr="00A16B4F">
              <w:rPr>
                <w:bCs/>
                <w:sz w:val="26"/>
                <w:szCs w:val="26"/>
                <w:lang w:eastAsia="ar-SA"/>
              </w:rPr>
              <w:t>Лемакс</w:t>
            </w:r>
            <w:proofErr w:type="spellEnd"/>
            <w:r w:rsidRPr="00A16B4F">
              <w:rPr>
                <w:bCs/>
                <w:sz w:val="26"/>
                <w:szCs w:val="26"/>
                <w:lang w:eastAsia="ar-SA"/>
              </w:rPr>
              <w:t>» работодатель организует и оплачивает все виды медицинских осмотров, предусмотренные законодательством.</w:t>
            </w:r>
          </w:p>
          <w:p w:rsidR="00CD21DB" w:rsidRPr="00A16B4F" w:rsidRDefault="00A16B4F" w:rsidP="007272C3">
            <w:pPr>
              <w:keepNext/>
              <w:widowControl/>
              <w:tabs>
                <w:tab w:val="left" w:pos="0"/>
              </w:tabs>
              <w:suppressAutoHyphens/>
              <w:autoSpaceDN/>
              <w:adjustRightInd/>
              <w:jc w:val="both"/>
              <w:outlineLvl w:val="0"/>
              <w:rPr>
                <w:bCs/>
                <w:sz w:val="26"/>
                <w:szCs w:val="26"/>
                <w:lang w:eastAsia="ar-SA"/>
              </w:rPr>
            </w:pPr>
            <w:r>
              <w:rPr>
                <w:bCs/>
                <w:sz w:val="26"/>
                <w:szCs w:val="26"/>
                <w:lang w:eastAsia="ar-SA"/>
              </w:rPr>
              <w:t xml:space="preserve">       В</w:t>
            </w:r>
            <w:r w:rsidR="00CD21DB" w:rsidRPr="00A16B4F">
              <w:rPr>
                <w:bCs/>
                <w:sz w:val="26"/>
                <w:szCs w:val="26"/>
                <w:lang w:eastAsia="ar-SA"/>
              </w:rPr>
              <w:t xml:space="preserve"> ПАО ТКЗ «Красный котельщик» организовано проведение предварительных (при поступлении на работу) и ежегодных периодических (в течение трудовой деятельности) медицинских осмотров работников на базе ЧУЗ МСЧ «Красный котельщик» (лицензия                   ЛО-61-01 226286 от 16.03.2018 г</w:t>
            </w:r>
            <w:r w:rsidRPr="00A16B4F">
              <w:rPr>
                <w:bCs/>
                <w:sz w:val="26"/>
                <w:szCs w:val="26"/>
                <w:lang w:eastAsia="ar-SA"/>
              </w:rPr>
              <w:t>ода</w:t>
            </w:r>
            <w:r w:rsidR="00CD21DB" w:rsidRPr="00A16B4F">
              <w:rPr>
                <w:bCs/>
                <w:sz w:val="26"/>
                <w:szCs w:val="26"/>
                <w:lang w:eastAsia="ar-SA"/>
              </w:rPr>
              <w:t>).</w:t>
            </w:r>
          </w:p>
          <w:p w:rsidR="00F22B43" w:rsidRPr="00A16B4F" w:rsidRDefault="001959E6" w:rsidP="007272C3">
            <w:pPr>
              <w:keepNext/>
              <w:widowControl/>
              <w:tabs>
                <w:tab w:val="left" w:pos="0"/>
              </w:tabs>
              <w:suppressAutoHyphens/>
              <w:autoSpaceDN/>
              <w:adjustRightInd/>
              <w:jc w:val="both"/>
              <w:outlineLvl w:val="0"/>
              <w:rPr>
                <w:bCs/>
                <w:sz w:val="26"/>
                <w:szCs w:val="26"/>
                <w:lang w:eastAsia="ar-SA"/>
              </w:rPr>
            </w:pPr>
            <w:r w:rsidRPr="00A16B4F">
              <w:rPr>
                <w:bCs/>
                <w:sz w:val="26"/>
                <w:szCs w:val="26"/>
                <w:lang w:eastAsia="ar-SA"/>
              </w:rPr>
              <w:t xml:space="preserve">       </w:t>
            </w:r>
            <w:r w:rsidR="00F22B43" w:rsidRPr="00A16B4F">
              <w:rPr>
                <w:bCs/>
                <w:sz w:val="26"/>
                <w:szCs w:val="26"/>
                <w:lang w:eastAsia="ar-SA"/>
              </w:rPr>
              <w:t>Диспансеризация работников АО «ТАГМЕТ» проводилась в соответствии со статьей 185.1 ТК РФ</w:t>
            </w:r>
            <w:r w:rsidRPr="00A16B4F">
              <w:rPr>
                <w:bCs/>
                <w:sz w:val="26"/>
                <w:szCs w:val="26"/>
                <w:lang w:eastAsia="ar-SA"/>
              </w:rPr>
              <w:t>.</w:t>
            </w:r>
          </w:p>
        </w:tc>
      </w:tr>
      <w:tr w:rsidR="0082304D" w:rsidTr="00700D26">
        <w:tc>
          <w:tcPr>
            <w:tcW w:w="959" w:type="dxa"/>
          </w:tcPr>
          <w:p w:rsidR="0082304D" w:rsidRPr="004A2B4B" w:rsidRDefault="0082304D" w:rsidP="002B7C07">
            <w:pPr>
              <w:widowControl/>
              <w:suppressAutoHyphens/>
              <w:autoSpaceDE/>
              <w:autoSpaceDN/>
              <w:adjustRightInd/>
              <w:snapToGrid w:val="0"/>
              <w:jc w:val="center"/>
              <w:rPr>
                <w:bCs/>
                <w:sz w:val="26"/>
                <w:szCs w:val="26"/>
                <w:lang w:eastAsia="ar-SA"/>
              </w:rPr>
            </w:pPr>
          </w:p>
        </w:tc>
        <w:tc>
          <w:tcPr>
            <w:tcW w:w="2693" w:type="dxa"/>
          </w:tcPr>
          <w:p w:rsidR="0082304D" w:rsidRPr="00A16B4F" w:rsidRDefault="0082304D" w:rsidP="00C70590">
            <w:pPr>
              <w:suppressAutoHyphens/>
              <w:snapToGrid w:val="0"/>
              <w:jc w:val="center"/>
              <w:rPr>
                <w:bCs/>
                <w:sz w:val="26"/>
                <w:szCs w:val="26"/>
                <w:lang w:eastAsia="ar-SA"/>
              </w:rPr>
            </w:pPr>
            <w:r w:rsidRPr="00A16B4F">
              <w:rPr>
                <w:bCs/>
                <w:sz w:val="26"/>
                <w:szCs w:val="26"/>
                <w:lang w:eastAsia="ar-SA"/>
              </w:rPr>
              <w:t>4.4.2.</w:t>
            </w:r>
          </w:p>
        </w:tc>
        <w:tc>
          <w:tcPr>
            <w:tcW w:w="11482" w:type="dxa"/>
          </w:tcPr>
          <w:p w:rsidR="0082304D" w:rsidRPr="00A16B4F" w:rsidRDefault="0082304D" w:rsidP="007272C3">
            <w:pPr>
              <w:jc w:val="both"/>
              <w:rPr>
                <w:sz w:val="26"/>
                <w:szCs w:val="26"/>
              </w:rPr>
            </w:pPr>
            <w:r w:rsidRPr="00A16B4F">
              <w:rPr>
                <w:sz w:val="26"/>
                <w:szCs w:val="26"/>
              </w:rPr>
              <w:t xml:space="preserve">       Условия труда в ООО «</w:t>
            </w:r>
            <w:proofErr w:type="spellStart"/>
            <w:r w:rsidRPr="00A16B4F">
              <w:rPr>
                <w:sz w:val="26"/>
                <w:szCs w:val="26"/>
              </w:rPr>
              <w:t>Лемакс</w:t>
            </w:r>
            <w:proofErr w:type="spellEnd"/>
            <w:r w:rsidRPr="00A16B4F">
              <w:rPr>
                <w:sz w:val="26"/>
                <w:szCs w:val="26"/>
              </w:rPr>
              <w:t xml:space="preserve">» приведены в соответствие с государственными нормативными требованиями охраны труда и результатами специальной оценки условий труда. В 2020 году </w:t>
            </w:r>
            <w:r w:rsidR="00A16B4F" w:rsidRPr="00A16B4F">
              <w:rPr>
                <w:sz w:val="26"/>
                <w:szCs w:val="26"/>
              </w:rPr>
              <w:t xml:space="preserve">               </w:t>
            </w:r>
            <w:r w:rsidRPr="00A16B4F">
              <w:rPr>
                <w:sz w:val="26"/>
                <w:szCs w:val="26"/>
              </w:rPr>
              <w:t>ООО «</w:t>
            </w:r>
            <w:proofErr w:type="spellStart"/>
            <w:r w:rsidRPr="00A16B4F">
              <w:rPr>
                <w:sz w:val="26"/>
                <w:szCs w:val="26"/>
              </w:rPr>
              <w:t>Лемакс</w:t>
            </w:r>
            <w:proofErr w:type="spellEnd"/>
            <w:r w:rsidRPr="00A16B4F">
              <w:rPr>
                <w:sz w:val="26"/>
                <w:szCs w:val="26"/>
              </w:rPr>
              <w:t xml:space="preserve">» прошел плановую проверку ГИТ, </w:t>
            </w:r>
            <w:proofErr w:type="spellStart"/>
            <w:r w:rsidRPr="00A16B4F">
              <w:rPr>
                <w:sz w:val="26"/>
                <w:szCs w:val="26"/>
              </w:rPr>
              <w:t>неустраненных</w:t>
            </w:r>
            <w:proofErr w:type="spellEnd"/>
            <w:r w:rsidRPr="00A16B4F">
              <w:rPr>
                <w:sz w:val="26"/>
                <w:szCs w:val="26"/>
              </w:rPr>
              <w:t xml:space="preserve"> замечаний или предписаний нет. На предприятии осуществляются меры по сокращению числа рабочих мест с вредными и (или) опасными условиями труда, а также по сокращению использования труда женщин на работах с вредными и (или) опасными условиями труда. </w:t>
            </w:r>
          </w:p>
          <w:p w:rsidR="006F535A" w:rsidRPr="00A16B4F" w:rsidRDefault="006F535A" w:rsidP="007272C3">
            <w:pPr>
              <w:jc w:val="both"/>
              <w:rPr>
                <w:sz w:val="26"/>
                <w:szCs w:val="26"/>
              </w:rPr>
            </w:pPr>
            <w:r w:rsidRPr="00A16B4F">
              <w:rPr>
                <w:sz w:val="26"/>
                <w:szCs w:val="26"/>
              </w:rPr>
              <w:t xml:space="preserve">       Проведена внеплановая специальная оценка условий труда работников, по ее результатам разработаны и выполнены мероприятия по приведению условий труда в соответствие с государственными нормативными требованиями охраны труда на рабочих мест с вредными и (или) опасными условиями труда (информация по данному направлению размещена на сайте </w:t>
            </w:r>
            <w:r w:rsidR="001959E6" w:rsidRPr="00A16B4F">
              <w:rPr>
                <w:sz w:val="26"/>
                <w:szCs w:val="26"/>
              </w:rPr>
              <w:t xml:space="preserve">                         </w:t>
            </w:r>
            <w:r w:rsidRPr="00A16B4F">
              <w:rPr>
                <w:sz w:val="26"/>
                <w:szCs w:val="26"/>
              </w:rPr>
              <w:t>ПАО ТКЗ «Красный котельщик»).</w:t>
            </w:r>
          </w:p>
          <w:p w:rsidR="00F22B43" w:rsidRPr="00A16B4F" w:rsidRDefault="001959E6" w:rsidP="007272C3">
            <w:pPr>
              <w:jc w:val="both"/>
              <w:rPr>
                <w:sz w:val="26"/>
                <w:szCs w:val="26"/>
              </w:rPr>
            </w:pPr>
            <w:r w:rsidRPr="00A16B4F">
              <w:rPr>
                <w:sz w:val="26"/>
                <w:szCs w:val="26"/>
              </w:rPr>
              <w:t xml:space="preserve">       </w:t>
            </w:r>
            <w:r w:rsidR="00F22B43" w:rsidRPr="00A16B4F">
              <w:rPr>
                <w:sz w:val="26"/>
                <w:szCs w:val="26"/>
              </w:rPr>
              <w:t>АО «ТАГМЕТ» проводит мероприятия по приведению условий труда в соответствие с государственными нормативными требованиями охраны труда и результатами специальной оценки условий труда. Осуществляет меры по сокращению числа рабочих мест с вредными и (или) опасными условиями труда, а также по сокращению использования труда женщин на работах с вредными и (или) опасными условиями труда.</w:t>
            </w:r>
          </w:p>
        </w:tc>
      </w:tr>
      <w:tr w:rsidR="0082304D" w:rsidTr="00700D26">
        <w:tc>
          <w:tcPr>
            <w:tcW w:w="959" w:type="dxa"/>
          </w:tcPr>
          <w:p w:rsidR="0082304D" w:rsidRPr="004A2B4B" w:rsidRDefault="0082304D" w:rsidP="002B7C07">
            <w:pPr>
              <w:widowControl/>
              <w:suppressAutoHyphens/>
              <w:autoSpaceDE/>
              <w:autoSpaceDN/>
              <w:adjustRightInd/>
              <w:snapToGrid w:val="0"/>
              <w:jc w:val="center"/>
              <w:rPr>
                <w:bCs/>
                <w:sz w:val="26"/>
                <w:szCs w:val="26"/>
                <w:lang w:eastAsia="ar-SA"/>
              </w:rPr>
            </w:pPr>
          </w:p>
        </w:tc>
        <w:tc>
          <w:tcPr>
            <w:tcW w:w="2693" w:type="dxa"/>
          </w:tcPr>
          <w:p w:rsidR="0082304D" w:rsidRPr="00A16B4F" w:rsidRDefault="0082304D" w:rsidP="00C70590">
            <w:pPr>
              <w:suppressAutoHyphens/>
              <w:snapToGrid w:val="0"/>
              <w:jc w:val="center"/>
              <w:rPr>
                <w:bCs/>
                <w:sz w:val="26"/>
                <w:szCs w:val="26"/>
                <w:lang w:eastAsia="ar-SA"/>
              </w:rPr>
            </w:pPr>
            <w:r w:rsidRPr="00A16B4F">
              <w:rPr>
                <w:bCs/>
                <w:sz w:val="26"/>
                <w:szCs w:val="26"/>
                <w:lang w:eastAsia="ar-SA"/>
              </w:rPr>
              <w:t>4.4.3.</w:t>
            </w:r>
          </w:p>
        </w:tc>
        <w:tc>
          <w:tcPr>
            <w:tcW w:w="11482" w:type="dxa"/>
          </w:tcPr>
          <w:p w:rsidR="0082304D" w:rsidRPr="00A16B4F" w:rsidRDefault="001959E6" w:rsidP="001959E6">
            <w:pPr>
              <w:widowControl/>
              <w:tabs>
                <w:tab w:val="left" w:pos="0"/>
                <w:tab w:val="left" w:pos="1303"/>
              </w:tabs>
              <w:autoSpaceDE/>
              <w:autoSpaceDN/>
              <w:adjustRightInd/>
              <w:jc w:val="both"/>
              <w:rPr>
                <w:sz w:val="26"/>
                <w:szCs w:val="26"/>
              </w:rPr>
            </w:pPr>
            <w:r w:rsidRPr="00A16B4F">
              <w:rPr>
                <w:sz w:val="26"/>
                <w:szCs w:val="26"/>
              </w:rPr>
              <w:t xml:space="preserve">       </w:t>
            </w:r>
            <w:r w:rsidR="00F22B43" w:rsidRPr="00A16B4F">
              <w:rPr>
                <w:sz w:val="26"/>
                <w:szCs w:val="26"/>
              </w:rPr>
              <w:t>Ответственность за состояние здоровья работников в соответствии с законодательство</w:t>
            </w:r>
            <w:r w:rsidRPr="00A16B4F">
              <w:rPr>
                <w:sz w:val="26"/>
                <w:szCs w:val="26"/>
              </w:rPr>
              <w:t>м</w:t>
            </w:r>
            <w:r w:rsidR="00F22B43" w:rsidRPr="00A16B4F">
              <w:rPr>
                <w:sz w:val="26"/>
                <w:szCs w:val="26"/>
              </w:rPr>
              <w:t xml:space="preserve"> включена в К</w:t>
            </w:r>
            <w:r w:rsidRPr="00A16B4F">
              <w:rPr>
                <w:sz w:val="26"/>
                <w:szCs w:val="26"/>
              </w:rPr>
              <w:t>оллективный договор</w:t>
            </w:r>
            <w:r w:rsidR="00F22B43" w:rsidRPr="00A16B4F">
              <w:rPr>
                <w:sz w:val="26"/>
                <w:szCs w:val="26"/>
              </w:rPr>
              <w:t xml:space="preserve"> АО «ТАГМЕТ»</w:t>
            </w:r>
            <w:r w:rsidRPr="00A16B4F">
              <w:rPr>
                <w:sz w:val="26"/>
                <w:szCs w:val="26"/>
              </w:rPr>
              <w:t>.</w:t>
            </w:r>
          </w:p>
        </w:tc>
      </w:tr>
      <w:tr w:rsidR="0082304D" w:rsidTr="00700D26">
        <w:tc>
          <w:tcPr>
            <w:tcW w:w="959" w:type="dxa"/>
          </w:tcPr>
          <w:p w:rsidR="0082304D" w:rsidRPr="004A2B4B" w:rsidRDefault="0082304D" w:rsidP="002B7C07">
            <w:pPr>
              <w:widowControl/>
              <w:suppressAutoHyphens/>
              <w:autoSpaceDE/>
              <w:autoSpaceDN/>
              <w:adjustRightInd/>
              <w:snapToGrid w:val="0"/>
              <w:jc w:val="center"/>
              <w:rPr>
                <w:bCs/>
                <w:sz w:val="26"/>
                <w:szCs w:val="26"/>
                <w:lang w:eastAsia="ar-SA"/>
              </w:rPr>
            </w:pPr>
          </w:p>
        </w:tc>
        <w:tc>
          <w:tcPr>
            <w:tcW w:w="2693" w:type="dxa"/>
          </w:tcPr>
          <w:p w:rsidR="0082304D" w:rsidRPr="00A16B4F" w:rsidRDefault="0082304D" w:rsidP="00C70590">
            <w:pPr>
              <w:suppressAutoHyphens/>
              <w:snapToGrid w:val="0"/>
              <w:jc w:val="center"/>
              <w:rPr>
                <w:bCs/>
                <w:sz w:val="26"/>
                <w:szCs w:val="26"/>
                <w:lang w:eastAsia="ar-SA"/>
              </w:rPr>
            </w:pPr>
            <w:r w:rsidRPr="00A16B4F">
              <w:rPr>
                <w:bCs/>
                <w:sz w:val="26"/>
                <w:szCs w:val="26"/>
                <w:lang w:eastAsia="ar-SA"/>
              </w:rPr>
              <w:t>4.4.4.</w:t>
            </w:r>
          </w:p>
        </w:tc>
        <w:tc>
          <w:tcPr>
            <w:tcW w:w="11482" w:type="dxa"/>
          </w:tcPr>
          <w:p w:rsidR="0082304D" w:rsidRPr="00A16B4F" w:rsidRDefault="0082304D" w:rsidP="007272C3">
            <w:pPr>
              <w:jc w:val="both"/>
              <w:rPr>
                <w:sz w:val="26"/>
                <w:szCs w:val="26"/>
              </w:rPr>
            </w:pPr>
            <w:r w:rsidRPr="00A16B4F">
              <w:rPr>
                <w:sz w:val="26"/>
                <w:szCs w:val="26"/>
              </w:rPr>
              <w:t xml:space="preserve">       В ООО «</w:t>
            </w:r>
            <w:proofErr w:type="spellStart"/>
            <w:r w:rsidRPr="00A16B4F">
              <w:rPr>
                <w:sz w:val="26"/>
                <w:szCs w:val="26"/>
              </w:rPr>
              <w:t>Лемакс</w:t>
            </w:r>
            <w:proofErr w:type="spellEnd"/>
            <w:r w:rsidRPr="00A16B4F">
              <w:rPr>
                <w:sz w:val="26"/>
                <w:szCs w:val="26"/>
              </w:rPr>
              <w:t xml:space="preserve">» разработана и внедрена программа «Нулевой травматизм», постоянно актуализируются мероприятия по улучшению условий и охраны труда (Приложение </w:t>
            </w:r>
            <w:r w:rsidR="00A16B4F" w:rsidRPr="00A16B4F">
              <w:rPr>
                <w:sz w:val="26"/>
                <w:szCs w:val="26"/>
              </w:rPr>
              <w:t xml:space="preserve">№ </w:t>
            </w:r>
            <w:r w:rsidRPr="00A16B4F">
              <w:rPr>
                <w:sz w:val="26"/>
                <w:szCs w:val="26"/>
              </w:rPr>
              <w:t>5 к коллективному договору ООО «</w:t>
            </w:r>
            <w:proofErr w:type="spellStart"/>
            <w:r w:rsidRPr="00A16B4F">
              <w:rPr>
                <w:sz w:val="26"/>
                <w:szCs w:val="26"/>
              </w:rPr>
              <w:t>Лемакс</w:t>
            </w:r>
            <w:proofErr w:type="spellEnd"/>
            <w:r w:rsidRPr="00A16B4F">
              <w:rPr>
                <w:sz w:val="26"/>
                <w:szCs w:val="26"/>
              </w:rPr>
              <w:t>»).</w:t>
            </w:r>
          </w:p>
          <w:p w:rsidR="00F22B43" w:rsidRPr="00A16B4F" w:rsidRDefault="001959E6" w:rsidP="007272C3">
            <w:pPr>
              <w:jc w:val="both"/>
              <w:rPr>
                <w:sz w:val="26"/>
                <w:szCs w:val="26"/>
              </w:rPr>
            </w:pPr>
            <w:r w:rsidRPr="00A16B4F">
              <w:rPr>
                <w:sz w:val="26"/>
                <w:szCs w:val="26"/>
              </w:rPr>
              <w:t xml:space="preserve">       </w:t>
            </w:r>
            <w:r w:rsidR="00F22B43" w:rsidRPr="00A16B4F">
              <w:rPr>
                <w:sz w:val="26"/>
                <w:szCs w:val="26"/>
              </w:rPr>
              <w:t>На предприятии с 2015 года ежегодно проводится Всемирный день охраны труда, по результатам которого разрабатывается План мероприятий по профилактике несчастных случаев и профессиональных заболеваний, в том числе, мероприятия, направленные на достижение «Нулевого травматизма», а также оценку рисков и минимизацию профессиональных рисков на рабочих местах.</w:t>
            </w:r>
          </w:p>
        </w:tc>
      </w:tr>
      <w:tr w:rsidR="0082304D" w:rsidTr="00700D26">
        <w:tc>
          <w:tcPr>
            <w:tcW w:w="959" w:type="dxa"/>
          </w:tcPr>
          <w:p w:rsidR="0082304D" w:rsidRPr="004A2B4B" w:rsidRDefault="0082304D" w:rsidP="002B7C07">
            <w:pPr>
              <w:widowControl/>
              <w:suppressAutoHyphens/>
              <w:autoSpaceDE/>
              <w:autoSpaceDN/>
              <w:adjustRightInd/>
              <w:snapToGrid w:val="0"/>
              <w:jc w:val="center"/>
              <w:rPr>
                <w:bCs/>
                <w:sz w:val="26"/>
                <w:szCs w:val="26"/>
                <w:lang w:eastAsia="ar-SA"/>
              </w:rPr>
            </w:pPr>
          </w:p>
        </w:tc>
        <w:tc>
          <w:tcPr>
            <w:tcW w:w="2693" w:type="dxa"/>
          </w:tcPr>
          <w:p w:rsidR="0082304D" w:rsidRPr="00A16B4F" w:rsidRDefault="0082304D" w:rsidP="00C70590">
            <w:pPr>
              <w:suppressAutoHyphens/>
              <w:snapToGrid w:val="0"/>
              <w:jc w:val="center"/>
              <w:rPr>
                <w:bCs/>
                <w:sz w:val="26"/>
                <w:szCs w:val="26"/>
                <w:lang w:eastAsia="ar-SA"/>
              </w:rPr>
            </w:pPr>
            <w:r w:rsidRPr="00A16B4F">
              <w:rPr>
                <w:bCs/>
                <w:sz w:val="26"/>
                <w:szCs w:val="26"/>
                <w:lang w:eastAsia="ar-SA"/>
              </w:rPr>
              <w:t>4.4.5.</w:t>
            </w:r>
          </w:p>
        </w:tc>
        <w:tc>
          <w:tcPr>
            <w:tcW w:w="11482" w:type="dxa"/>
          </w:tcPr>
          <w:p w:rsidR="0082304D" w:rsidRPr="00A16B4F" w:rsidRDefault="0082304D" w:rsidP="002D431F">
            <w:pPr>
              <w:jc w:val="both"/>
              <w:rPr>
                <w:sz w:val="26"/>
                <w:szCs w:val="26"/>
              </w:rPr>
            </w:pPr>
            <w:r w:rsidRPr="00A16B4F">
              <w:rPr>
                <w:sz w:val="26"/>
                <w:szCs w:val="26"/>
              </w:rPr>
              <w:t xml:space="preserve">       В ООО «</w:t>
            </w:r>
            <w:proofErr w:type="spellStart"/>
            <w:r w:rsidRPr="00A16B4F">
              <w:rPr>
                <w:sz w:val="26"/>
                <w:szCs w:val="26"/>
              </w:rPr>
              <w:t>Лемакс</w:t>
            </w:r>
            <w:proofErr w:type="spellEnd"/>
            <w:r w:rsidRPr="00A16B4F">
              <w:rPr>
                <w:sz w:val="26"/>
                <w:szCs w:val="26"/>
              </w:rPr>
              <w:t xml:space="preserve">» обеспечено прохождение обучения по охране труда руководителей и </w:t>
            </w:r>
            <w:r w:rsidRPr="00A16B4F">
              <w:rPr>
                <w:sz w:val="26"/>
                <w:szCs w:val="26"/>
              </w:rPr>
              <w:lastRenderedPageBreak/>
              <w:t>специалистов в обучающих организациях, аккредитованных в установленном порядке.</w:t>
            </w:r>
          </w:p>
          <w:p w:rsidR="006F535A" w:rsidRPr="00A16B4F" w:rsidRDefault="00A16B4F" w:rsidP="006F535A">
            <w:pPr>
              <w:jc w:val="both"/>
              <w:rPr>
                <w:sz w:val="26"/>
                <w:szCs w:val="26"/>
              </w:rPr>
            </w:pPr>
            <w:r>
              <w:rPr>
                <w:sz w:val="26"/>
                <w:szCs w:val="26"/>
              </w:rPr>
              <w:t xml:space="preserve">       В</w:t>
            </w:r>
            <w:r w:rsidR="006F535A" w:rsidRPr="00A16B4F">
              <w:rPr>
                <w:sz w:val="26"/>
                <w:szCs w:val="26"/>
              </w:rPr>
              <w:t xml:space="preserve"> ПАО ТКЗ «Красный котельщик» проведено обучение по охране труда руководителей и специалистов, профсоюзного актива и оказано содействие прохождению обучения уполномоченных лиц профсоюзных комитетов и членов комитетов (комиссий) по охране труда в обучающих организациях, аккредитованных в установленном порядке.</w:t>
            </w:r>
          </w:p>
          <w:p w:rsidR="00F22B43" w:rsidRPr="00A16B4F" w:rsidRDefault="001959E6" w:rsidP="006F535A">
            <w:pPr>
              <w:jc w:val="both"/>
              <w:rPr>
                <w:sz w:val="26"/>
                <w:szCs w:val="26"/>
              </w:rPr>
            </w:pPr>
            <w:r w:rsidRPr="00A16B4F">
              <w:rPr>
                <w:sz w:val="26"/>
                <w:szCs w:val="26"/>
              </w:rPr>
              <w:t xml:space="preserve">       </w:t>
            </w:r>
            <w:r w:rsidR="00F22B43" w:rsidRPr="00A16B4F">
              <w:rPr>
                <w:sz w:val="26"/>
                <w:szCs w:val="26"/>
              </w:rPr>
              <w:t>В установленные законодательством РФ сроки руководители и специалисты АО «ТАГМЕТ» проходят обучение по охране труда в обучающих организациях, аккредитованных в установленном порядке, а также работодатель оказывает содействие по прохождению обучения уполномоченных (доверенных) лиц профсоюзных комитетов и членов комитетов (комиссий) по охране труда</w:t>
            </w:r>
            <w:r w:rsidRPr="00A16B4F">
              <w:rPr>
                <w:sz w:val="26"/>
                <w:szCs w:val="26"/>
              </w:rPr>
              <w:t>.</w:t>
            </w:r>
          </w:p>
        </w:tc>
      </w:tr>
      <w:tr w:rsidR="0082304D" w:rsidTr="00700D26">
        <w:tc>
          <w:tcPr>
            <w:tcW w:w="959" w:type="dxa"/>
          </w:tcPr>
          <w:p w:rsidR="0082304D" w:rsidRPr="004A2B4B" w:rsidRDefault="0082304D" w:rsidP="002B7C07">
            <w:pPr>
              <w:widowControl/>
              <w:suppressAutoHyphens/>
              <w:autoSpaceDE/>
              <w:autoSpaceDN/>
              <w:adjustRightInd/>
              <w:snapToGrid w:val="0"/>
              <w:jc w:val="center"/>
              <w:rPr>
                <w:bCs/>
                <w:sz w:val="26"/>
                <w:szCs w:val="26"/>
                <w:lang w:eastAsia="ar-SA"/>
              </w:rPr>
            </w:pPr>
          </w:p>
        </w:tc>
        <w:tc>
          <w:tcPr>
            <w:tcW w:w="2693" w:type="dxa"/>
          </w:tcPr>
          <w:p w:rsidR="0082304D" w:rsidRPr="00A16B4F" w:rsidRDefault="0082304D" w:rsidP="00C70590">
            <w:pPr>
              <w:suppressAutoHyphens/>
              <w:snapToGrid w:val="0"/>
              <w:jc w:val="center"/>
              <w:rPr>
                <w:bCs/>
                <w:sz w:val="26"/>
                <w:szCs w:val="26"/>
                <w:lang w:eastAsia="ar-SA"/>
              </w:rPr>
            </w:pPr>
            <w:r w:rsidRPr="00A16B4F">
              <w:rPr>
                <w:bCs/>
                <w:sz w:val="26"/>
                <w:szCs w:val="26"/>
                <w:lang w:eastAsia="ar-SA"/>
              </w:rPr>
              <w:t>4.4.6.</w:t>
            </w:r>
          </w:p>
        </w:tc>
        <w:tc>
          <w:tcPr>
            <w:tcW w:w="11482" w:type="dxa"/>
          </w:tcPr>
          <w:p w:rsidR="0082304D" w:rsidRPr="00A16B4F" w:rsidRDefault="00383DB0" w:rsidP="00383DB0">
            <w:pPr>
              <w:widowControl/>
              <w:tabs>
                <w:tab w:val="left" w:pos="0"/>
                <w:tab w:val="left" w:pos="851"/>
                <w:tab w:val="left" w:pos="993"/>
              </w:tabs>
              <w:autoSpaceDE/>
              <w:autoSpaceDN/>
              <w:adjustRightInd/>
              <w:jc w:val="both"/>
              <w:rPr>
                <w:sz w:val="26"/>
                <w:szCs w:val="26"/>
              </w:rPr>
            </w:pPr>
            <w:r w:rsidRPr="00A16B4F">
              <w:rPr>
                <w:sz w:val="26"/>
                <w:szCs w:val="26"/>
              </w:rPr>
              <w:t xml:space="preserve">       </w:t>
            </w:r>
            <w:r w:rsidR="00F22B43" w:rsidRPr="00A16B4F">
              <w:rPr>
                <w:sz w:val="26"/>
                <w:szCs w:val="26"/>
              </w:rPr>
              <w:t>Проведение обучения руководителей и специалистов организаций по вопросам противодействия ВИЧ/СПИДу на рабочих местах, интегрировано в существующие программы обучения специалистов по охране труда.</w:t>
            </w:r>
          </w:p>
        </w:tc>
      </w:tr>
      <w:tr w:rsidR="0082304D" w:rsidTr="00700D26">
        <w:tc>
          <w:tcPr>
            <w:tcW w:w="959" w:type="dxa"/>
          </w:tcPr>
          <w:p w:rsidR="0082304D" w:rsidRPr="004A2B4B" w:rsidRDefault="0082304D" w:rsidP="002B7C07">
            <w:pPr>
              <w:widowControl/>
              <w:suppressAutoHyphens/>
              <w:autoSpaceDE/>
              <w:autoSpaceDN/>
              <w:adjustRightInd/>
              <w:snapToGrid w:val="0"/>
              <w:jc w:val="center"/>
              <w:rPr>
                <w:bCs/>
                <w:sz w:val="26"/>
                <w:szCs w:val="26"/>
                <w:lang w:eastAsia="ar-SA"/>
              </w:rPr>
            </w:pPr>
          </w:p>
        </w:tc>
        <w:tc>
          <w:tcPr>
            <w:tcW w:w="2693" w:type="dxa"/>
          </w:tcPr>
          <w:p w:rsidR="0082304D" w:rsidRPr="00A16B4F" w:rsidRDefault="0082304D" w:rsidP="00C70590">
            <w:pPr>
              <w:suppressAutoHyphens/>
              <w:snapToGrid w:val="0"/>
              <w:jc w:val="center"/>
              <w:rPr>
                <w:bCs/>
                <w:sz w:val="26"/>
                <w:szCs w:val="26"/>
                <w:lang w:eastAsia="ar-SA"/>
              </w:rPr>
            </w:pPr>
            <w:r w:rsidRPr="00A16B4F">
              <w:rPr>
                <w:bCs/>
                <w:sz w:val="26"/>
                <w:szCs w:val="26"/>
                <w:lang w:eastAsia="ar-SA"/>
              </w:rPr>
              <w:t>4.4.7.</w:t>
            </w:r>
          </w:p>
        </w:tc>
        <w:tc>
          <w:tcPr>
            <w:tcW w:w="11482" w:type="dxa"/>
          </w:tcPr>
          <w:p w:rsidR="0082304D" w:rsidRPr="00A16B4F" w:rsidRDefault="00A16B4F" w:rsidP="006F535A">
            <w:pPr>
              <w:widowControl/>
              <w:tabs>
                <w:tab w:val="left" w:pos="0"/>
                <w:tab w:val="left" w:pos="851"/>
                <w:tab w:val="left" w:pos="993"/>
              </w:tabs>
              <w:autoSpaceDE/>
              <w:autoSpaceDN/>
              <w:adjustRightInd/>
              <w:jc w:val="both"/>
              <w:rPr>
                <w:sz w:val="26"/>
                <w:szCs w:val="26"/>
              </w:rPr>
            </w:pPr>
            <w:r>
              <w:rPr>
                <w:sz w:val="26"/>
                <w:szCs w:val="26"/>
              </w:rPr>
              <w:t xml:space="preserve">       В</w:t>
            </w:r>
            <w:r w:rsidR="006F535A" w:rsidRPr="00A16B4F">
              <w:rPr>
                <w:sz w:val="26"/>
                <w:szCs w:val="26"/>
              </w:rPr>
              <w:t xml:space="preserve"> ПАО ТКЗ «Красный котельщик» действует служба охраны труда, проведена профессиональная подготовка, переподготовка, специалисты прошли курсы повышения квалификации работников служб охраны труда.</w:t>
            </w:r>
          </w:p>
          <w:p w:rsidR="00F22B43" w:rsidRPr="00A16B4F" w:rsidRDefault="00383DB0" w:rsidP="006F535A">
            <w:pPr>
              <w:widowControl/>
              <w:tabs>
                <w:tab w:val="left" w:pos="0"/>
                <w:tab w:val="left" w:pos="851"/>
                <w:tab w:val="left" w:pos="993"/>
              </w:tabs>
              <w:autoSpaceDE/>
              <w:autoSpaceDN/>
              <w:adjustRightInd/>
              <w:jc w:val="both"/>
              <w:rPr>
                <w:sz w:val="26"/>
                <w:szCs w:val="26"/>
              </w:rPr>
            </w:pPr>
            <w:r w:rsidRPr="00A16B4F">
              <w:rPr>
                <w:sz w:val="26"/>
                <w:szCs w:val="26"/>
              </w:rPr>
              <w:t xml:space="preserve">       </w:t>
            </w:r>
            <w:r w:rsidR="00F22B43" w:rsidRPr="00A16B4F">
              <w:rPr>
                <w:sz w:val="26"/>
                <w:szCs w:val="26"/>
              </w:rPr>
              <w:t xml:space="preserve">В целях обеспечения соблюдения требований охраны труда, осуществления контроля за их выполнением в структуре АО «ТАГМЕТ» создан Отдел промышленной безопасности, охраны труда и производственного контроля в количестве 15 человек. Работники отдела имеют соответствующую подготовку, обучение и опыт работы в области охраны труда и промышленной безопасности.   </w:t>
            </w:r>
          </w:p>
        </w:tc>
      </w:tr>
      <w:tr w:rsidR="0082304D" w:rsidTr="00700D26">
        <w:tc>
          <w:tcPr>
            <w:tcW w:w="959" w:type="dxa"/>
          </w:tcPr>
          <w:p w:rsidR="0082304D" w:rsidRPr="004A2B4B" w:rsidRDefault="0082304D" w:rsidP="002B7C07">
            <w:pPr>
              <w:widowControl/>
              <w:suppressAutoHyphens/>
              <w:autoSpaceDE/>
              <w:autoSpaceDN/>
              <w:adjustRightInd/>
              <w:snapToGrid w:val="0"/>
              <w:jc w:val="center"/>
              <w:rPr>
                <w:bCs/>
                <w:sz w:val="26"/>
                <w:szCs w:val="26"/>
                <w:lang w:eastAsia="ar-SA"/>
              </w:rPr>
            </w:pPr>
          </w:p>
        </w:tc>
        <w:tc>
          <w:tcPr>
            <w:tcW w:w="2693" w:type="dxa"/>
          </w:tcPr>
          <w:p w:rsidR="0082304D" w:rsidRPr="00A16B4F" w:rsidRDefault="0082304D" w:rsidP="00C70590">
            <w:pPr>
              <w:suppressAutoHyphens/>
              <w:snapToGrid w:val="0"/>
              <w:jc w:val="center"/>
              <w:rPr>
                <w:bCs/>
                <w:sz w:val="26"/>
                <w:szCs w:val="26"/>
                <w:lang w:eastAsia="ar-SA"/>
              </w:rPr>
            </w:pPr>
            <w:r w:rsidRPr="00A16B4F">
              <w:rPr>
                <w:bCs/>
                <w:sz w:val="26"/>
                <w:szCs w:val="26"/>
                <w:lang w:eastAsia="ar-SA"/>
              </w:rPr>
              <w:t>4.4.8.</w:t>
            </w:r>
          </w:p>
        </w:tc>
        <w:tc>
          <w:tcPr>
            <w:tcW w:w="11482" w:type="dxa"/>
          </w:tcPr>
          <w:p w:rsidR="0082304D" w:rsidRPr="00A16B4F" w:rsidRDefault="0082304D" w:rsidP="002D431F">
            <w:pPr>
              <w:jc w:val="both"/>
              <w:rPr>
                <w:sz w:val="26"/>
                <w:szCs w:val="26"/>
              </w:rPr>
            </w:pPr>
            <w:r w:rsidRPr="00A16B4F">
              <w:rPr>
                <w:sz w:val="26"/>
                <w:szCs w:val="26"/>
              </w:rPr>
              <w:t xml:space="preserve">       В ООО «</w:t>
            </w:r>
            <w:proofErr w:type="spellStart"/>
            <w:r w:rsidRPr="00A16B4F">
              <w:rPr>
                <w:sz w:val="26"/>
                <w:szCs w:val="26"/>
              </w:rPr>
              <w:t>Лемакс</w:t>
            </w:r>
            <w:proofErr w:type="spellEnd"/>
            <w:r w:rsidRPr="00A16B4F">
              <w:rPr>
                <w:sz w:val="26"/>
                <w:szCs w:val="26"/>
              </w:rPr>
              <w:t xml:space="preserve">» для проведения процедуры СОУТ на новых рабочих местах, а также для проведения процедуры по </w:t>
            </w:r>
            <w:proofErr w:type="spellStart"/>
            <w:r w:rsidRPr="00A16B4F">
              <w:rPr>
                <w:sz w:val="26"/>
                <w:szCs w:val="26"/>
              </w:rPr>
              <w:t>проф.рискам</w:t>
            </w:r>
            <w:proofErr w:type="spellEnd"/>
            <w:r w:rsidRPr="00A16B4F">
              <w:rPr>
                <w:sz w:val="26"/>
                <w:szCs w:val="26"/>
              </w:rPr>
              <w:t xml:space="preserve"> привлекаются организации, аккредитованные в установленном порядке.</w:t>
            </w:r>
          </w:p>
          <w:p w:rsidR="006F535A" w:rsidRPr="00A16B4F" w:rsidRDefault="00A16B4F" w:rsidP="006F535A">
            <w:pPr>
              <w:jc w:val="both"/>
              <w:rPr>
                <w:sz w:val="26"/>
                <w:szCs w:val="26"/>
              </w:rPr>
            </w:pPr>
            <w:r w:rsidRPr="00A16B4F">
              <w:rPr>
                <w:sz w:val="26"/>
                <w:szCs w:val="26"/>
              </w:rPr>
              <w:t xml:space="preserve">       В</w:t>
            </w:r>
            <w:r w:rsidR="006F535A" w:rsidRPr="00A16B4F">
              <w:rPr>
                <w:sz w:val="26"/>
                <w:szCs w:val="26"/>
              </w:rPr>
              <w:t xml:space="preserve"> ПАО ТКЗ «Красный котельщик» к оказанию услуг в сфере охраны труда привлекались организаций, аккредитованные в установленном порядке.</w:t>
            </w:r>
          </w:p>
          <w:p w:rsidR="00F22B43" w:rsidRPr="00A16B4F" w:rsidRDefault="00383DB0" w:rsidP="00383DB0">
            <w:pPr>
              <w:jc w:val="both"/>
              <w:rPr>
                <w:sz w:val="26"/>
                <w:szCs w:val="26"/>
              </w:rPr>
            </w:pPr>
            <w:r w:rsidRPr="00A16B4F">
              <w:rPr>
                <w:sz w:val="26"/>
                <w:szCs w:val="26"/>
              </w:rPr>
              <w:t xml:space="preserve">       </w:t>
            </w:r>
            <w:r w:rsidR="00F22B43" w:rsidRPr="00A16B4F">
              <w:rPr>
                <w:sz w:val="26"/>
                <w:szCs w:val="26"/>
              </w:rPr>
              <w:t xml:space="preserve">В целях выполнения требований ТК РФ и других нормативных актов по </w:t>
            </w:r>
            <w:r w:rsidRPr="00A16B4F">
              <w:rPr>
                <w:sz w:val="26"/>
                <w:szCs w:val="26"/>
              </w:rPr>
              <w:t>охране труда</w:t>
            </w:r>
            <w:r w:rsidR="00F22B43" w:rsidRPr="00A16B4F">
              <w:rPr>
                <w:sz w:val="26"/>
                <w:szCs w:val="26"/>
              </w:rPr>
              <w:t xml:space="preserve"> в </w:t>
            </w:r>
            <w:r w:rsidRPr="00A16B4F">
              <w:rPr>
                <w:sz w:val="26"/>
                <w:szCs w:val="26"/>
              </w:rPr>
              <w:t xml:space="preserve">                  </w:t>
            </w:r>
            <w:r w:rsidR="00F22B43" w:rsidRPr="00A16B4F">
              <w:rPr>
                <w:sz w:val="26"/>
                <w:szCs w:val="26"/>
              </w:rPr>
              <w:t xml:space="preserve">АО «ТАГМЕТ» заключаются договора </w:t>
            </w:r>
            <w:r w:rsidRPr="00A16B4F">
              <w:rPr>
                <w:sz w:val="26"/>
                <w:szCs w:val="26"/>
              </w:rPr>
              <w:t xml:space="preserve">на </w:t>
            </w:r>
            <w:r w:rsidR="00F22B43" w:rsidRPr="00A16B4F">
              <w:rPr>
                <w:sz w:val="26"/>
                <w:szCs w:val="26"/>
              </w:rPr>
              <w:t>оказани</w:t>
            </w:r>
            <w:r w:rsidRPr="00A16B4F">
              <w:rPr>
                <w:sz w:val="26"/>
                <w:szCs w:val="26"/>
              </w:rPr>
              <w:t>е</w:t>
            </w:r>
            <w:r w:rsidR="00F22B43" w:rsidRPr="00A16B4F">
              <w:rPr>
                <w:sz w:val="26"/>
                <w:szCs w:val="26"/>
              </w:rPr>
              <w:t xml:space="preserve"> услуг в сфере охраны труда с организациями, аккредитованными в установленном порядке.  </w:t>
            </w:r>
          </w:p>
        </w:tc>
      </w:tr>
      <w:tr w:rsidR="0082304D" w:rsidTr="00700D26">
        <w:tc>
          <w:tcPr>
            <w:tcW w:w="959" w:type="dxa"/>
          </w:tcPr>
          <w:p w:rsidR="0082304D" w:rsidRPr="004A2B4B" w:rsidRDefault="0082304D" w:rsidP="002B7C07">
            <w:pPr>
              <w:widowControl/>
              <w:suppressAutoHyphens/>
              <w:autoSpaceDE/>
              <w:autoSpaceDN/>
              <w:adjustRightInd/>
              <w:snapToGrid w:val="0"/>
              <w:jc w:val="center"/>
              <w:rPr>
                <w:bCs/>
                <w:sz w:val="26"/>
                <w:szCs w:val="26"/>
                <w:lang w:eastAsia="ar-SA"/>
              </w:rPr>
            </w:pPr>
          </w:p>
        </w:tc>
        <w:tc>
          <w:tcPr>
            <w:tcW w:w="2693" w:type="dxa"/>
          </w:tcPr>
          <w:p w:rsidR="0082304D" w:rsidRPr="00A16B4F" w:rsidRDefault="0082304D" w:rsidP="00C70590">
            <w:pPr>
              <w:suppressAutoHyphens/>
              <w:snapToGrid w:val="0"/>
              <w:jc w:val="center"/>
              <w:rPr>
                <w:bCs/>
                <w:sz w:val="26"/>
                <w:szCs w:val="26"/>
                <w:lang w:eastAsia="ar-SA"/>
              </w:rPr>
            </w:pPr>
            <w:r w:rsidRPr="00A16B4F">
              <w:rPr>
                <w:bCs/>
                <w:sz w:val="26"/>
                <w:szCs w:val="26"/>
                <w:lang w:eastAsia="ar-SA"/>
              </w:rPr>
              <w:t>4.4.9.</w:t>
            </w:r>
          </w:p>
        </w:tc>
        <w:tc>
          <w:tcPr>
            <w:tcW w:w="11482" w:type="dxa"/>
          </w:tcPr>
          <w:p w:rsidR="0082304D" w:rsidRPr="00A16B4F" w:rsidRDefault="0082304D" w:rsidP="007272C3">
            <w:pPr>
              <w:jc w:val="both"/>
              <w:rPr>
                <w:sz w:val="26"/>
                <w:szCs w:val="26"/>
              </w:rPr>
            </w:pPr>
            <w:r w:rsidRPr="00A16B4F">
              <w:rPr>
                <w:sz w:val="26"/>
                <w:szCs w:val="26"/>
              </w:rPr>
              <w:t xml:space="preserve">       За счет с</w:t>
            </w:r>
            <w:r w:rsidR="00A16B4F" w:rsidRPr="00A16B4F">
              <w:rPr>
                <w:sz w:val="26"/>
                <w:szCs w:val="26"/>
              </w:rPr>
              <w:t xml:space="preserve">редств работодателя </w:t>
            </w:r>
            <w:r w:rsidRPr="00A16B4F">
              <w:rPr>
                <w:sz w:val="26"/>
                <w:szCs w:val="26"/>
              </w:rPr>
              <w:t>в ООО «</w:t>
            </w:r>
            <w:proofErr w:type="spellStart"/>
            <w:r w:rsidRPr="00A16B4F">
              <w:rPr>
                <w:sz w:val="26"/>
                <w:szCs w:val="26"/>
              </w:rPr>
              <w:t>Лемакс</w:t>
            </w:r>
            <w:proofErr w:type="spellEnd"/>
            <w:r w:rsidRPr="00A16B4F">
              <w:rPr>
                <w:sz w:val="26"/>
                <w:szCs w:val="26"/>
              </w:rPr>
              <w:t xml:space="preserve">» приобретаются специальная одежда, специальная обувь и другие средства индивидуальной защиты, смывающие и обезвреживающие средства, прошедших обязательную сертификацию или декларирование соответствия. Перечень СИЗ значительно расширен по сравнению с Типовыми нормами Министерства труда и социального развития. Так, на основании Приложения № 6 к КД в дополнение к предусмотренным Типовыми нормами выдаются такие средства индивидуальной защиты, как пояс силовой для профилактики заболеваний опорно-двигательного аппарата, нарукавники </w:t>
            </w:r>
            <w:proofErr w:type="spellStart"/>
            <w:r w:rsidRPr="00A16B4F">
              <w:rPr>
                <w:sz w:val="26"/>
                <w:szCs w:val="26"/>
              </w:rPr>
              <w:t>спилковые</w:t>
            </w:r>
            <w:proofErr w:type="spellEnd"/>
            <w:r w:rsidRPr="00A16B4F">
              <w:rPr>
                <w:sz w:val="26"/>
                <w:szCs w:val="26"/>
              </w:rPr>
              <w:t xml:space="preserve">  и фартук </w:t>
            </w:r>
            <w:proofErr w:type="spellStart"/>
            <w:r w:rsidRPr="00A16B4F">
              <w:rPr>
                <w:sz w:val="26"/>
                <w:szCs w:val="26"/>
              </w:rPr>
              <w:t>спилковый</w:t>
            </w:r>
            <w:proofErr w:type="spellEnd"/>
            <w:r w:rsidRPr="00A16B4F">
              <w:rPr>
                <w:sz w:val="26"/>
                <w:szCs w:val="26"/>
              </w:rPr>
              <w:t xml:space="preserve">, </w:t>
            </w:r>
            <w:r w:rsidRPr="00A16B4F">
              <w:rPr>
                <w:sz w:val="26"/>
                <w:szCs w:val="26"/>
              </w:rPr>
              <w:lastRenderedPageBreak/>
              <w:t xml:space="preserve">перчатки нейлоновые с латексным покрытием, перчатки прорезиненные, перчатки обливные, перчатки антивибрационные, напульсники атлетические, рубашка хлопчатобумажная (по 2 футболки всем рабочим), </w:t>
            </w:r>
            <w:proofErr w:type="spellStart"/>
            <w:r w:rsidRPr="00A16B4F">
              <w:rPr>
                <w:sz w:val="26"/>
                <w:szCs w:val="26"/>
              </w:rPr>
              <w:t>беруши</w:t>
            </w:r>
            <w:proofErr w:type="spellEnd"/>
            <w:r w:rsidRPr="00A16B4F">
              <w:rPr>
                <w:sz w:val="26"/>
                <w:szCs w:val="26"/>
              </w:rPr>
              <w:t xml:space="preserve"> и наушники </w:t>
            </w:r>
            <w:proofErr w:type="spellStart"/>
            <w:r w:rsidRPr="00A16B4F">
              <w:rPr>
                <w:sz w:val="26"/>
                <w:szCs w:val="26"/>
              </w:rPr>
              <w:t>противошумные</w:t>
            </w:r>
            <w:proofErr w:type="spellEnd"/>
            <w:r w:rsidRPr="00A16B4F">
              <w:rPr>
                <w:sz w:val="26"/>
                <w:szCs w:val="26"/>
              </w:rPr>
              <w:t xml:space="preserve"> для профилактики снижения слуха, СИЗОД для профилактики заболеваний верхних дыхательных путей, дождевик или плащ для защиты от воды, куртка на утепляющей прокладке для следования из бытового помещения в производственный корпус, головной убор, очки защитные затемненные, щиток защитный лицевой. Дополнительная пара обуви - полуботинки кожаные с защитным </w:t>
            </w:r>
            <w:proofErr w:type="spellStart"/>
            <w:r w:rsidRPr="00A16B4F">
              <w:rPr>
                <w:sz w:val="26"/>
                <w:szCs w:val="26"/>
              </w:rPr>
              <w:t>подноском</w:t>
            </w:r>
            <w:proofErr w:type="spellEnd"/>
            <w:r w:rsidRPr="00A16B4F">
              <w:rPr>
                <w:sz w:val="26"/>
                <w:szCs w:val="26"/>
              </w:rPr>
              <w:t xml:space="preserve"> и перфорацией на весенне-летний период для профилактики грибковых заболеваний ног выдаются рабочим на 72-х участках. На основании Приложения №7 к КД выдаются дополнительно очищающие и защитные кремы и пасты, средство для защиты от биологических вредных факторов для 23-х категорий работников. Проведен анализ процесса обеспечения работников специальной одеждой, специальной обувью и средствами индивидуальной защиты (далее – СИЗ), после чего нормативы выдачи СИЗ внесены в основную учетную систему 1С «Управление производственным предприятием», что позволило автоматизировать процесс заказа, закупки и выдачи СИЗ, отслеживать и обеспечивать постоянное наличие размерного ряда всех позиций специальной одежды и обуви для работников. В 2020 году утверждено Дополнительное соглашение №1 к коллективному договору, прошедшее в установленном порядке процедуру уведомительной регистрации в Министерстве труда и социального развития Ростовской области (рег. № 13911/20-1411 от 11.08.2020), в котором уточнены нормы выдачи СИЗ отдельным категориям работников, в том числе, маляр, подсобный рабочий, слесарь-ремонтник, электромонтер, озеленитель, наладчик станков с ПУ, комплектовщик.</w:t>
            </w:r>
          </w:p>
          <w:p w:rsidR="00975CC7" w:rsidRPr="00A16B4F" w:rsidRDefault="00975CC7" w:rsidP="00975CC7">
            <w:pPr>
              <w:jc w:val="both"/>
              <w:rPr>
                <w:sz w:val="26"/>
                <w:szCs w:val="26"/>
              </w:rPr>
            </w:pPr>
            <w:r w:rsidRPr="00A16B4F">
              <w:rPr>
                <w:sz w:val="26"/>
                <w:szCs w:val="26"/>
              </w:rPr>
              <w:t xml:space="preserve">       </w:t>
            </w:r>
            <w:r w:rsidR="00A16B4F" w:rsidRPr="00A16B4F">
              <w:rPr>
                <w:sz w:val="26"/>
                <w:szCs w:val="26"/>
              </w:rPr>
              <w:t>В</w:t>
            </w:r>
            <w:r w:rsidRPr="00A16B4F">
              <w:rPr>
                <w:sz w:val="26"/>
                <w:szCs w:val="26"/>
              </w:rPr>
              <w:t xml:space="preserve"> ПАО ТКЗ «Красный котельщик» специальная одежда, специальная обувь и другие средства индивидуальной защиты, смывающие и обезвреживающие средства, приобретаются и выдаются за счет собственных средств предприятия с учетом наличия обязательной сертификации или деклараций соответствия.</w:t>
            </w:r>
          </w:p>
          <w:p w:rsidR="00F22B43" w:rsidRPr="00A16B4F" w:rsidRDefault="00383DB0" w:rsidP="00383DB0">
            <w:pPr>
              <w:jc w:val="both"/>
              <w:rPr>
                <w:sz w:val="26"/>
                <w:szCs w:val="26"/>
              </w:rPr>
            </w:pPr>
            <w:r w:rsidRPr="00A16B4F">
              <w:rPr>
                <w:sz w:val="26"/>
                <w:szCs w:val="26"/>
              </w:rPr>
              <w:t xml:space="preserve">       </w:t>
            </w:r>
            <w:r w:rsidR="00F22B43" w:rsidRPr="00A16B4F">
              <w:rPr>
                <w:sz w:val="26"/>
                <w:szCs w:val="26"/>
              </w:rPr>
              <w:t>В АО «ТАГМЕТ» ведется постоянная работа по созданию здоровых и безопасных условий труда на рабочих местах. За 2020 г</w:t>
            </w:r>
            <w:r w:rsidR="00A16B4F" w:rsidRPr="00A16B4F">
              <w:rPr>
                <w:sz w:val="26"/>
                <w:szCs w:val="26"/>
              </w:rPr>
              <w:t>од</w:t>
            </w:r>
            <w:r w:rsidR="00F22B43" w:rsidRPr="00A16B4F">
              <w:rPr>
                <w:sz w:val="26"/>
                <w:szCs w:val="26"/>
              </w:rPr>
              <w:t xml:space="preserve"> затраты на мероприятия по охране труда, в том числе, затраты на соглашение по охране труда, затраты на средства индивидуальной защиты и </w:t>
            </w:r>
            <w:proofErr w:type="spellStart"/>
            <w:r w:rsidR="00F22B43" w:rsidRPr="00A16B4F">
              <w:rPr>
                <w:sz w:val="26"/>
                <w:szCs w:val="26"/>
              </w:rPr>
              <w:t>спец</w:t>
            </w:r>
            <w:r w:rsidRPr="00A16B4F">
              <w:rPr>
                <w:sz w:val="26"/>
                <w:szCs w:val="26"/>
              </w:rPr>
              <w:t>.</w:t>
            </w:r>
            <w:r w:rsidR="00F22B43" w:rsidRPr="00A16B4F">
              <w:rPr>
                <w:sz w:val="26"/>
                <w:szCs w:val="26"/>
              </w:rPr>
              <w:t>молоко</w:t>
            </w:r>
            <w:proofErr w:type="spellEnd"/>
            <w:r w:rsidR="00F22B43" w:rsidRPr="00A16B4F">
              <w:rPr>
                <w:sz w:val="26"/>
                <w:szCs w:val="26"/>
              </w:rPr>
              <w:t xml:space="preserve"> составили 62605,1 тыс</w:t>
            </w:r>
            <w:r w:rsidRPr="00A16B4F">
              <w:rPr>
                <w:sz w:val="26"/>
                <w:szCs w:val="26"/>
              </w:rPr>
              <w:t>.</w:t>
            </w:r>
            <w:r w:rsidR="00F22B43" w:rsidRPr="00A16B4F">
              <w:rPr>
                <w:sz w:val="26"/>
                <w:szCs w:val="26"/>
              </w:rPr>
              <w:t xml:space="preserve"> руб.</w:t>
            </w:r>
          </w:p>
        </w:tc>
      </w:tr>
      <w:tr w:rsidR="0082304D" w:rsidTr="00700D26">
        <w:tc>
          <w:tcPr>
            <w:tcW w:w="959" w:type="dxa"/>
          </w:tcPr>
          <w:p w:rsidR="0082304D" w:rsidRPr="004A2B4B" w:rsidRDefault="0082304D" w:rsidP="002B7C07">
            <w:pPr>
              <w:widowControl/>
              <w:suppressAutoHyphens/>
              <w:autoSpaceDE/>
              <w:autoSpaceDN/>
              <w:adjustRightInd/>
              <w:snapToGrid w:val="0"/>
              <w:jc w:val="center"/>
              <w:rPr>
                <w:bCs/>
                <w:sz w:val="26"/>
                <w:szCs w:val="26"/>
                <w:lang w:eastAsia="ar-SA"/>
              </w:rPr>
            </w:pPr>
          </w:p>
        </w:tc>
        <w:tc>
          <w:tcPr>
            <w:tcW w:w="2693" w:type="dxa"/>
          </w:tcPr>
          <w:p w:rsidR="0082304D" w:rsidRPr="00527CB5" w:rsidRDefault="0082304D" w:rsidP="00C70590">
            <w:pPr>
              <w:suppressAutoHyphens/>
              <w:snapToGrid w:val="0"/>
              <w:jc w:val="center"/>
              <w:rPr>
                <w:bCs/>
                <w:sz w:val="26"/>
                <w:szCs w:val="26"/>
                <w:lang w:eastAsia="ar-SA"/>
              </w:rPr>
            </w:pPr>
            <w:r w:rsidRPr="00527CB5">
              <w:rPr>
                <w:bCs/>
                <w:sz w:val="26"/>
                <w:szCs w:val="26"/>
                <w:lang w:eastAsia="ar-SA"/>
              </w:rPr>
              <w:t>4.4.12.</w:t>
            </w:r>
          </w:p>
        </w:tc>
        <w:tc>
          <w:tcPr>
            <w:tcW w:w="11482" w:type="dxa"/>
          </w:tcPr>
          <w:p w:rsidR="0082304D" w:rsidRPr="00527CB5" w:rsidRDefault="0082304D" w:rsidP="007272C3">
            <w:pPr>
              <w:jc w:val="both"/>
              <w:rPr>
                <w:color w:val="000000"/>
                <w:sz w:val="26"/>
                <w:szCs w:val="26"/>
                <w:shd w:val="clear" w:color="auto" w:fill="FFFFFF"/>
              </w:rPr>
            </w:pPr>
            <w:r w:rsidRPr="00527CB5">
              <w:rPr>
                <w:sz w:val="26"/>
                <w:szCs w:val="26"/>
              </w:rPr>
              <w:t xml:space="preserve">       </w:t>
            </w:r>
            <w:r w:rsidR="00975CC7" w:rsidRPr="00527CB5">
              <w:rPr>
                <w:sz w:val="26"/>
                <w:szCs w:val="26"/>
              </w:rPr>
              <w:t xml:space="preserve"> В ООО «</w:t>
            </w:r>
            <w:proofErr w:type="spellStart"/>
            <w:r w:rsidR="00975CC7" w:rsidRPr="00527CB5">
              <w:rPr>
                <w:sz w:val="26"/>
                <w:szCs w:val="26"/>
              </w:rPr>
              <w:t>Лемакс</w:t>
            </w:r>
            <w:proofErr w:type="spellEnd"/>
            <w:r w:rsidR="00975CC7" w:rsidRPr="00527CB5">
              <w:rPr>
                <w:sz w:val="26"/>
                <w:szCs w:val="26"/>
              </w:rPr>
              <w:t xml:space="preserve">» </w:t>
            </w:r>
            <w:r w:rsidR="00454782">
              <w:rPr>
                <w:sz w:val="26"/>
                <w:szCs w:val="26"/>
              </w:rPr>
              <w:t>с</w:t>
            </w:r>
            <w:r w:rsidRPr="00527CB5">
              <w:rPr>
                <w:sz w:val="26"/>
                <w:szCs w:val="26"/>
              </w:rPr>
              <w:t>редства на финансирование мероприятий по улучшению условий и ох</w:t>
            </w:r>
            <w:r w:rsidR="00975CC7" w:rsidRPr="00527CB5">
              <w:rPr>
                <w:sz w:val="26"/>
                <w:szCs w:val="26"/>
              </w:rPr>
              <w:t xml:space="preserve">раны труда в </w:t>
            </w:r>
            <w:r w:rsidRPr="00527CB5">
              <w:rPr>
                <w:sz w:val="26"/>
                <w:szCs w:val="26"/>
              </w:rPr>
              <w:t>2020 году выделены в размере, превышающем установленный законодательством</w:t>
            </w:r>
            <w:r w:rsidRPr="00527CB5">
              <w:rPr>
                <w:color w:val="000000"/>
                <w:sz w:val="26"/>
                <w:szCs w:val="26"/>
                <w:shd w:val="clear" w:color="auto" w:fill="FFFFFF"/>
              </w:rPr>
              <w:t xml:space="preserve"> 0,2 % суммы затрат на производство продукции.</w:t>
            </w:r>
          </w:p>
          <w:p w:rsidR="00975CC7" w:rsidRPr="00527CB5" w:rsidRDefault="00975CC7" w:rsidP="00975CC7">
            <w:pPr>
              <w:jc w:val="both"/>
              <w:rPr>
                <w:color w:val="000000"/>
                <w:sz w:val="26"/>
                <w:szCs w:val="26"/>
                <w:shd w:val="clear" w:color="auto" w:fill="FFFFFF"/>
              </w:rPr>
            </w:pPr>
            <w:r w:rsidRPr="00527CB5">
              <w:rPr>
                <w:color w:val="000000"/>
                <w:sz w:val="26"/>
                <w:szCs w:val="26"/>
                <w:shd w:val="clear" w:color="auto" w:fill="FFFFFF"/>
              </w:rPr>
              <w:t xml:space="preserve">        Ежегодно ПАО ТКЗ «Красный котельщик» выделяются средства на мероприятия по охране труда в размерах, выше предусмотренных законодательством, а также коллективным договором и соглашением.</w:t>
            </w:r>
          </w:p>
          <w:p w:rsidR="00F22B43" w:rsidRPr="00527CB5" w:rsidRDefault="00383DB0" w:rsidP="00383DB0">
            <w:pPr>
              <w:jc w:val="both"/>
              <w:rPr>
                <w:sz w:val="26"/>
                <w:szCs w:val="26"/>
              </w:rPr>
            </w:pPr>
            <w:r w:rsidRPr="00527CB5">
              <w:rPr>
                <w:sz w:val="26"/>
                <w:szCs w:val="26"/>
              </w:rPr>
              <w:lastRenderedPageBreak/>
              <w:t xml:space="preserve">       </w:t>
            </w:r>
            <w:r w:rsidR="00224B16" w:rsidRPr="00527CB5">
              <w:rPr>
                <w:sz w:val="26"/>
                <w:szCs w:val="26"/>
              </w:rPr>
              <w:t>Работодатель выделяет средства на мероприятия по охране труда в размерах, предусмотренных законодательством, и выше, а также коллективным договор</w:t>
            </w:r>
            <w:r w:rsidRPr="00527CB5">
              <w:rPr>
                <w:sz w:val="26"/>
                <w:szCs w:val="26"/>
              </w:rPr>
              <w:t>о</w:t>
            </w:r>
            <w:r w:rsidR="00224B16" w:rsidRPr="00527CB5">
              <w:rPr>
                <w:sz w:val="26"/>
                <w:szCs w:val="26"/>
              </w:rPr>
              <w:t xml:space="preserve">м АО «ТАГМЕТ» и соглашениями по </w:t>
            </w:r>
            <w:r w:rsidRPr="00527CB5">
              <w:rPr>
                <w:sz w:val="26"/>
                <w:szCs w:val="26"/>
              </w:rPr>
              <w:t>охране труда</w:t>
            </w:r>
            <w:r w:rsidR="00224B16" w:rsidRPr="00527CB5">
              <w:rPr>
                <w:sz w:val="26"/>
                <w:szCs w:val="26"/>
              </w:rPr>
              <w:t>.</w:t>
            </w:r>
          </w:p>
        </w:tc>
      </w:tr>
      <w:tr w:rsidR="0082304D" w:rsidTr="00700D26">
        <w:tc>
          <w:tcPr>
            <w:tcW w:w="959" w:type="dxa"/>
          </w:tcPr>
          <w:p w:rsidR="0082304D" w:rsidRPr="004A2B4B" w:rsidRDefault="0082304D" w:rsidP="002B7C07">
            <w:pPr>
              <w:widowControl/>
              <w:suppressAutoHyphens/>
              <w:autoSpaceDE/>
              <w:autoSpaceDN/>
              <w:adjustRightInd/>
              <w:snapToGrid w:val="0"/>
              <w:jc w:val="center"/>
              <w:rPr>
                <w:bCs/>
                <w:sz w:val="26"/>
                <w:szCs w:val="26"/>
                <w:lang w:eastAsia="ar-SA"/>
              </w:rPr>
            </w:pPr>
          </w:p>
        </w:tc>
        <w:tc>
          <w:tcPr>
            <w:tcW w:w="2693" w:type="dxa"/>
          </w:tcPr>
          <w:p w:rsidR="0082304D" w:rsidRPr="00527CB5" w:rsidRDefault="0082304D" w:rsidP="00C70590">
            <w:pPr>
              <w:suppressAutoHyphens/>
              <w:snapToGrid w:val="0"/>
              <w:jc w:val="center"/>
              <w:rPr>
                <w:bCs/>
                <w:sz w:val="26"/>
                <w:szCs w:val="26"/>
                <w:lang w:eastAsia="ar-SA"/>
              </w:rPr>
            </w:pPr>
            <w:r w:rsidRPr="00527CB5">
              <w:rPr>
                <w:bCs/>
                <w:sz w:val="26"/>
                <w:szCs w:val="26"/>
                <w:lang w:eastAsia="ar-SA"/>
              </w:rPr>
              <w:t>4.4.14.</w:t>
            </w:r>
          </w:p>
        </w:tc>
        <w:tc>
          <w:tcPr>
            <w:tcW w:w="11482" w:type="dxa"/>
          </w:tcPr>
          <w:p w:rsidR="0082304D" w:rsidRPr="00527CB5" w:rsidRDefault="0082304D" w:rsidP="007272C3">
            <w:pPr>
              <w:jc w:val="both"/>
              <w:rPr>
                <w:sz w:val="26"/>
                <w:szCs w:val="26"/>
              </w:rPr>
            </w:pPr>
            <w:r w:rsidRPr="00527CB5">
              <w:rPr>
                <w:sz w:val="26"/>
                <w:szCs w:val="26"/>
              </w:rPr>
              <w:t xml:space="preserve">       Участие в проектах: Государственный патронаж в сфере охраны труда – развитие малого и среднего бизнеса Дона», «Безопасно трудиться нужно с детства учиться»: в ноябре 2020 года на производственной территории ООО «</w:t>
            </w:r>
            <w:proofErr w:type="spellStart"/>
            <w:r w:rsidRPr="00527CB5">
              <w:rPr>
                <w:sz w:val="26"/>
                <w:szCs w:val="26"/>
              </w:rPr>
              <w:t>Лемакс</w:t>
            </w:r>
            <w:proofErr w:type="spellEnd"/>
            <w:r w:rsidRPr="00527CB5">
              <w:rPr>
                <w:sz w:val="26"/>
                <w:szCs w:val="26"/>
              </w:rPr>
              <w:t>» главным инженером и председателем профсоюзной организации была проведена экскурсия для делегации из Министерства труда и социального развития.</w:t>
            </w:r>
          </w:p>
          <w:p w:rsidR="00224B16" w:rsidRPr="00527CB5" w:rsidRDefault="00454782" w:rsidP="00454782">
            <w:pPr>
              <w:jc w:val="both"/>
              <w:rPr>
                <w:sz w:val="26"/>
                <w:szCs w:val="26"/>
              </w:rPr>
            </w:pPr>
            <w:r>
              <w:rPr>
                <w:sz w:val="26"/>
                <w:szCs w:val="26"/>
              </w:rPr>
              <w:t xml:space="preserve">   </w:t>
            </w:r>
          </w:p>
        </w:tc>
      </w:tr>
      <w:tr w:rsidR="0082304D" w:rsidTr="00700D26">
        <w:tc>
          <w:tcPr>
            <w:tcW w:w="959" w:type="dxa"/>
          </w:tcPr>
          <w:p w:rsidR="0082304D" w:rsidRPr="004A2B4B" w:rsidRDefault="0082304D" w:rsidP="002B7C07">
            <w:pPr>
              <w:widowControl/>
              <w:suppressAutoHyphens/>
              <w:autoSpaceDE/>
              <w:autoSpaceDN/>
              <w:adjustRightInd/>
              <w:snapToGrid w:val="0"/>
              <w:jc w:val="center"/>
              <w:rPr>
                <w:bCs/>
                <w:sz w:val="26"/>
                <w:szCs w:val="26"/>
                <w:lang w:eastAsia="ar-SA"/>
              </w:rPr>
            </w:pPr>
          </w:p>
        </w:tc>
        <w:tc>
          <w:tcPr>
            <w:tcW w:w="2693" w:type="dxa"/>
          </w:tcPr>
          <w:p w:rsidR="0082304D" w:rsidRPr="00527CB5" w:rsidRDefault="0082304D" w:rsidP="00C70590">
            <w:pPr>
              <w:suppressAutoHyphens/>
              <w:snapToGrid w:val="0"/>
              <w:jc w:val="center"/>
              <w:rPr>
                <w:bCs/>
                <w:sz w:val="26"/>
                <w:szCs w:val="26"/>
                <w:lang w:eastAsia="ar-SA"/>
              </w:rPr>
            </w:pPr>
            <w:r w:rsidRPr="00527CB5">
              <w:rPr>
                <w:bCs/>
                <w:sz w:val="26"/>
                <w:szCs w:val="26"/>
                <w:lang w:eastAsia="ar-SA"/>
              </w:rPr>
              <w:t>4.4.15.</w:t>
            </w:r>
          </w:p>
        </w:tc>
        <w:tc>
          <w:tcPr>
            <w:tcW w:w="11482" w:type="dxa"/>
          </w:tcPr>
          <w:p w:rsidR="0082304D" w:rsidRPr="00527CB5" w:rsidRDefault="00EB42FE" w:rsidP="007272C3">
            <w:pPr>
              <w:jc w:val="both"/>
              <w:rPr>
                <w:sz w:val="26"/>
                <w:szCs w:val="26"/>
              </w:rPr>
            </w:pPr>
            <w:r w:rsidRPr="00527CB5">
              <w:rPr>
                <w:sz w:val="26"/>
                <w:szCs w:val="26"/>
              </w:rPr>
              <w:t xml:space="preserve">       В 2020 году в ООО</w:t>
            </w:r>
            <w:r w:rsidR="0082304D" w:rsidRPr="00527CB5">
              <w:rPr>
                <w:sz w:val="26"/>
                <w:szCs w:val="26"/>
              </w:rPr>
              <w:t xml:space="preserve"> «</w:t>
            </w:r>
            <w:proofErr w:type="spellStart"/>
            <w:r w:rsidR="0082304D" w:rsidRPr="00527CB5">
              <w:rPr>
                <w:sz w:val="26"/>
                <w:szCs w:val="26"/>
              </w:rPr>
              <w:t>Лемакс</w:t>
            </w:r>
            <w:proofErr w:type="spellEnd"/>
            <w:r w:rsidR="0082304D" w:rsidRPr="00527CB5">
              <w:rPr>
                <w:sz w:val="26"/>
                <w:szCs w:val="26"/>
              </w:rPr>
              <w:t>» было проведено множество мероприятий по модернизации оборудования и внедрению новых прогрессивных технологий, направленные на улучшение условий и замену тяжелого физического труда.</w:t>
            </w:r>
          </w:p>
          <w:p w:rsidR="00EB42FE" w:rsidRPr="00527CB5" w:rsidRDefault="00527CB5" w:rsidP="00EB42FE">
            <w:pPr>
              <w:jc w:val="both"/>
              <w:rPr>
                <w:sz w:val="26"/>
                <w:szCs w:val="26"/>
              </w:rPr>
            </w:pPr>
            <w:r w:rsidRPr="00527CB5">
              <w:rPr>
                <w:sz w:val="26"/>
                <w:szCs w:val="26"/>
              </w:rPr>
              <w:t xml:space="preserve">        В</w:t>
            </w:r>
            <w:r w:rsidR="00EB42FE" w:rsidRPr="00527CB5">
              <w:rPr>
                <w:sz w:val="26"/>
                <w:szCs w:val="26"/>
              </w:rPr>
              <w:t xml:space="preserve"> ПАО ТКЗ «Красный котельщик» организованы и проведены мероприятия по модернизации оборудования и внедрению новых прогрессивных технологий, направленных на улучшение условий и замену тяжелого физического труда.</w:t>
            </w:r>
          </w:p>
          <w:p w:rsidR="00224B16" w:rsidRPr="00527CB5" w:rsidRDefault="00134755" w:rsidP="00134755">
            <w:pPr>
              <w:jc w:val="both"/>
              <w:rPr>
                <w:sz w:val="26"/>
                <w:szCs w:val="26"/>
              </w:rPr>
            </w:pPr>
            <w:r w:rsidRPr="00527CB5">
              <w:rPr>
                <w:sz w:val="26"/>
                <w:szCs w:val="26"/>
              </w:rPr>
              <w:t xml:space="preserve">       В АО «ТАГМЕТ»</w:t>
            </w:r>
            <w:r w:rsidR="00224B16" w:rsidRPr="00527CB5">
              <w:rPr>
                <w:sz w:val="26"/>
                <w:szCs w:val="26"/>
              </w:rPr>
              <w:t xml:space="preserve"> по мере необходимости создаются новые рабочие места в соответствии с новейшими достижениями техники и технологии, с учетом всех современных требований по условиям труда и </w:t>
            </w:r>
            <w:proofErr w:type="spellStart"/>
            <w:r w:rsidR="00224B16" w:rsidRPr="00527CB5">
              <w:rPr>
                <w:sz w:val="26"/>
                <w:szCs w:val="26"/>
              </w:rPr>
              <w:t>конкурентноспособной</w:t>
            </w:r>
            <w:proofErr w:type="spellEnd"/>
            <w:r w:rsidR="00224B16" w:rsidRPr="00527CB5">
              <w:rPr>
                <w:sz w:val="26"/>
                <w:szCs w:val="26"/>
              </w:rPr>
              <w:t xml:space="preserve"> заработной платой.</w:t>
            </w:r>
          </w:p>
        </w:tc>
      </w:tr>
      <w:tr w:rsidR="0082304D" w:rsidTr="00700D26">
        <w:tc>
          <w:tcPr>
            <w:tcW w:w="959" w:type="dxa"/>
          </w:tcPr>
          <w:p w:rsidR="0082304D" w:rsidRPr="004A2B4B" w:rsidRDefault="0082304D" w:rsidP="002B7C07">
            <w:pPr>
              <w:widowControl/>
              <w:suppressAutoHyphens/>
              <w:autoSpaceDE/>
              <w:autoSpaceDN/>
              <w:adjustRightInd/>
              <w:snapToGrid w:val="0"/>
              <w:jc w:val="center"/>
              <w:rPr>
                <w:bCs/>
                <w:sz w:val="26"/>
                <w:szCs w:val="26"/>
                <w:lang w:eastAsia="ar-SA"/>
              </w:rPr>
            </w:pPr>
          </w:p>
        </w:tc>
        <w:tc>
          <w:tcPr>
            <w:tcW w:w="2693" w:type="dxa"/>
          </w:tcPr>
          <w:p w:rsidR="0082304D" w:rsidRPr="00527CB5" w:rsidRDefault="0082304D" w:rsidP="00C70590">
            <w:pPr>
              <w:suppressAutoHyphens/>
              <w:snapToGrid w:val="0"/>
              <w:jc w:val="center"/>
              <w:rPr>
                <w:bCs/>
                <w:sz w:val="26"/>
                <w:szCs w:val="26"/>
                <w:lang w:eastAsia="ar-SA"/>
              </w:rPr>
            </w:pPr>
            <w:r w:rsidRPr="00527CB5">
              <w:rPr>
                <w:sz w:val="26"/>
                <w:szCs w:val="26"/>
              </w:rPr>
              <w:t>4.4.17.</w:t>
            </w:r>
          </w:p>
        </w:tc>
        <w:tc>
          <w:tcPr>
            <w:tcW w:w="11482" w:type="dxa"/>
          </w:tcPr>
          <w:p w:rsidR="0082304D" w:rsidRPr="00527CB5" w:rsidRDefault="00EB42FE" w:rsidP="007272C3">
            <w:pPr>
              <w:jc w:val="both"/>
              <w:rPr>
                <w:sz w:val="26"/>
                <w:szCs w:val="26"/>
              </w:rPr>
            </w:pPr>
            <w:r w:rsidRPr="00527CB5">
              <w:rPr>
                <w:sz w:val="26"/>
                <w:szCs w:val="26"/>
              </w:rPr>
              <w:t xml:space="preserve">       В 2020 году в ООО</w:t>
            </w:r>
            <w:r w:rsidR="0082304D" w:rsidRPr="00527CB5">
              <w:rPr>
                <w:sz w:val="26"/>
                <w:szCs w:val="26"/>
              </w:rPr>
              <w:t xml:space="preserve"> «</w:t>
            </w:r>
            <w:proofErr w:type="spellStart"/>
            <w:r w:rsidR="0082304D" w:rsidRPr="00527CB5">
              <w:rPr>
                <w:sz w:val="26"/>
                <w:szCs w:val="26"/>
              </w:rPr>
              <w:t>Лемакс</w:t>
            </w:r>
            <w:proofErr w:type="spellEnd"/>
            <w:r w:rsidR="0082304D" w:rsidRPr="00527CB5">
              <w:rPr>
                <w:sz w:val="26"/>
                <w:szCs w:val="26"/>
              </w:rPr>
              <w:t>» не было несчастных случаев на производстве, проводились мероприятия по предупреждению травматизма.</w:t>
            </w:r>
          </w:p>
          <w:p w:rsidR="00EB42FE" w:rsidRPr="00527CB5" w:rsidRDefault="00527CB5" w:rsidP="00EB42FE">
            <w:pPr>
              <w:jc w:val="both"/>
              <w:rPr>
                <w:sz w:val="26"/>
                <w:szCs w:val="26"/>
              </w:rPr>
            </w:pPr>
            <w:r>
              <w:rPr>
                <w:sz w:val="26"/>
                <w:szCs w:val="26"/>
              </w:rPr>
              <w:t xml:space="preserve">       В</w:t>
            </w:r>
            <w:r w:rsidR="00EB42FE" w:rsidRPr="00527CB5">
              <w:rPr>
                <w:sz w:val="26"/>
                <w:szCs w:val="26"/>
              </w:rPr>
              <w:t xml:space="preserve"> ПАО ТКЗ «Красный котельщик» при происшедшем несчастном случае на производстве, в состав комиссии по расследованию, для рассмотрения результатов расследования включается представитель выборного органа первичной профсоюзной организации для принятия решений, направленных на ликвидацию причин и предупреждение травматизма.</w:t>
            </w:r>
          </w:p>
          <w:p w:rsidR="00224B16" w:rsidRPr="00527CB5" w:rsidRDefault="00134755" w:rsidP="00134755">
            <w:pPr>
              <w:jc w:val="both"/>
              <w:rPr>
                <w:sz w:val="26"/>
                <w:szCs w:val="26"/>
              </w:rPr>
            </w:pPr>
            <w:r w:rsidRPr="00527CB5">
              <w:rPr>
                <w:sz w:val="26"/>
                <w:szCs w:val="26"/>
              </w:rPr>
              <w:t xml:space="preserve">      В АО «ТАГМЕТ» р</w:t>
            </w:r>
            <w:r w:rsidR="00224B16" w:rsidRPr="00527CB5">
              <w:rPr>
                <w:sz w:val="26"/>
                <w:szCs w:val="26"/>
              </w:rPr>
              <w:t>асследовани</w:t>
            </w:r>
            <w:r w:rsidRPr="00527CB5">
              <w:rPr>
                <w:sz w:val="26"/>
                <w:szCs w:val="26"/>
              </w:rPr>
              <w:t>е</w:t>
            </w:r>
            <w:r w:rsidR="00224B16" w:rsidRPr="00527CB5">
              <w:rPr>
                <w:sz w:val="26"/>
                <w:szCs w:val="26"/>
              </w:rPr>
              <w:t xml:space="preserve"> несчас</w:t>
            </w:r>
            <w:r w:rsidRPr="00527CB5">
              <w:rPr>
                <w:sz w:val="26"/>
                <w:szCs w:val="26"/>
              </w:rPr>
              <w:t>тных случаев на производстве и</w:t>
            </w:r>
            <w:r w:rsidR="00224B16" w:rsidRPr="00527CB5">
              <w:rPr>
                <w:sz w:val="26"/>
                <w:szCs w:val="26"/>
              </w:rPr>
              <w:t xml:space="preserve"> рассмотрени</w:t>
            </w:r>
            <w:r w:rsidRPr="00527CB5">
              <w:rPr>
                <w:sz w:val="26"/>
                <w:szCs w:val="26"/>
              </w:rPr>
              <w:t>е</w:t>
            </w:r>
            <w:r w:rsidR="00224B16" w:rsidRPr="00527CB5">
              <w:rPr>
                <w:sz w:val="26"/>
                <w:szCs w:val="26"/>
              </w:rPr>
              <w:t xml:space="preserve"> резул</w:t>
            </w:r>
            <w:r w:rsidRPr="00527CB5">
              <w:rPr>
                <w:sz w:val="26"/>
                <w:szCs w:val="26"/>
              </w:rPr>
              <w:t xml:space="preserve">ьтатов расследований проходит </w:t>
            </w:r>
            <w:r w:rsidR="00224B16" w:rsidRPr="00527CB5">
              <w:rPr>
                <w:sz w:val="26"/>
                <w:szCs w:val="26"/>
              </w:rPr>
              <w:t>с участием представителя выборного органа первичной профсоюзной организации для принятия решений, направленных на ликвидацию причин н/с и предупреждение травматизма.</w:t>
            </w:r>
          </w:p>
        </w:tc>
      </w:tr>
      <w:tr w:rsidR="0082304D" w:rsidTr="00700D26">
        <w:tc>
          <w:tcPr>
            <w:tcW w:w="959" w:type="dxa"/>
          </w:tcPr>
          <w:p w:rsidR="0082304D" w:rsidRPr="004A2B4B" w:rsidRDefault="0082304D" w:rsidP="002B7C07">
            <w:pPr>
              <w:widowControl/>
              <w:suppressAutoHyphens/>
              <w:autoSpaceDE/>
              <w:autoSpaceDN/>
              <w:adjustRightInd/>
              <w:snapToGrid w:val="0"/>
              <w:jc w:val="center"/>
              <w:rPr>
                <w:bCs/>
                <w:sz w:val="26"/>
                <w:szCs w:val="26"/>
                <w:lang w:eastAsia="ar-SA"/>
              </w:rPr>
            </w:pPr>
          </w:p>
        </w:tc>
        <w:tc>
          <w:tcPr>
            <w:tcW w:w="2693" w:type="dxa"/>
          </w:tcPr>
          <w:p w:rsidR="0082304D" w:rsidRPr="00527CB5" w:rsidRDefault="0082304D" w:rsidP="00C70590">
            <w:pPr>
              <w:suppressAutoHyphens/>
              <w:snapToGrid w:val="0"/>
              <w:jc w:val="center"/>
              <w:rPr>
                <w:bCs/>
                <w:sz w:val="26"/>
                <w:szCs w:val="26"/>
                <w:lang w:eastAsia="ar-SA"/>
              </w:rPr>
            </w:pPr>
            <w:r w:rsidRPr="00527CB5">
              <w:rPr>
                <w:bCs/>
                <w:sz w:val="26"/>
                <w:szCs w:val="26"/>
                <w:lang w:eastAsia="ar-SA"/>
              </w:rPr>
              <w:t>4.4.23.;</w:t>
            </w:r>
          </w:p>
          <w:p w:rsidR="0082304D" w:rsidRPr="00527CB5" w:rsidRDefault="0082304D" w:rsidP="00C70590">
            <w:pPr>
              <w:suppressAutoHyphens/>
              <w:snapToGrid w:val="0"/>
              <w:jc w:val="center"/>
              <w:rPr>
                <w:bCs/>
                <w:sz w:val="26"/>
                <w:szCs w:val="26"/>
                <w:lang w:eastAsia="ar-SA"/>
              </w:rPr>
            </w:pPr>
            <w:r w:rsidRPr="00527CB5">
              <w:rPr>
                <w:bCs/>
                <w:sz w:val="26"/>
                <w:szCs w:val="26"/>
                <w:lang w:eastAsia="ar-SA"/>
              </w:rPr>
              <w:t>4.4.25.</w:t>
            </w:r>
          </w:p>
        </w:tc>
        <w:tc>
          <w:tcPr>
            <w:tcW w:w="11482" w:type="dxa"/>
          </w:tcPr>
          <w:p w:rsidR="0082304D" w:rsidRPr="00527CB5" w:rsidRDefault="0082304D" w:rsidP="002D431F">
            <w:pPr>
              <w:widowControl/>
              <w:tabs>
                <w:tab w:val="left" w:pos="0"/>
                <w:tab w:val="left" w:pos="851"/>
                <w:tab w:val="left" w:pos="993"/>
              </w:tabs>
              <w:autoSpaceDE/>
              <w:autoSpaceDN/>
              <w:adjustRightInd/>
              <w:jc w:val="both"/>
              <w:rPr>
                <w:sz w:val="26"/>
                <w:szCs w:val="26"/>
              </w:rPr>
            </w:pPr>
            <w:r w:rsidRPr="00527CB5">
              <w:rPr>
                <w:sz w:val="26"/>
                <w:szCs w:val="26"/>
              </w:rPr>
              <w:t xml:space="preserve">       В ООО «</w:t>
            </w:r>
            <w:proofErr w:type="spellStart"/>
            <w:r w:rsidRPr="00527CB5">
              <w:rPr>
                <w:sz w:val="26"/>
                <w:szCs w:val="26"/>
              </w:rPr>
              <w:t>Лемакс</w:t>
            </w:r>
            <w:proofErr w:type="spellEnd"/>
            <w:r w:rsidRPr="00527CB5">
              <w:rPr>
                <w:sz w:val="26"/>
                <w:szCs w:val="26"/>
              </w:rPr>
              <w:t>» были организованы и проведены углубленные медосмотры для работников, занятых на работах с вредными и (или) опасными условиями труда в соответствии с действующими нормативными правовыми актами. На основании коллективного договора и проведенной СОУТ работникам предоставляются все положенные льготы и компенсации за работу во вредных условиях труда.</w:t>
            </w:r>
          </w:p>
          <w:p w:rsidR="00EB42FE" w:rsidRPr="00527CB5" w:rsidRDefault="00527CB5" w:rsidP="00EB42FE">
            <w:pPr>
              <w:widowControl/>
              <w:tabs>
                <w:tab w:val="left" w:pos="0"/>
                <w:tab w:val="left" w:pos="851"/>
                <w:tab w:val="left" w:pos="993"/>
              </w:tabs>
              <w:autoSpaceDE/>
              <w:autoSpaceDN/>
              <w:adjustRightInd/>
              <w:jc w:val="both"/>
              <w:rPr>
                <w:sz w:val="26"/>
                <w:szCs w:val="26"/>
              </w:rPr>
            </w:pPr>
            <w:r>
              <w:rPr>
                <w:sz w:val="26"/>
                <w:szCs w:val="26"/>
              </w:rPr>
              <w:t xml:space="preserve">       Коллективным договором в</w:t>
            </w:r>
            <w:r w:rsidR="00EB42FE" w:rsidRPr="00527CB5">
              <w:rPr>
                <w:sz w:val="26"/>
                <w:szCs w:val="26"/>
              </w:rPr>
              <w:t xml:space="preserve"> ПАО ТКЗ «Красный котельщик» в качестве компенсаций за работу </w:t>
            </w:r>
            <w:r w:rsidR="00EB42FE" w:rsidRPr="00527CB5">
              <w:rPr>
                <w:sz w:val="26"/>
                <w:szCs w:val="26"/>
              </w:rPr>
              <w:lastRenderedPageBreak/>
              <w:t>во вредных и (или) опасных условиях труда введены дополнительные отпуска по результатам СОУТ. В приложении об оплате труда предусмотрена повышенная компенсационная надбавка по результатам СОУТ.</w:t>
            </w:r>
          </w:p>
          <w:p w:rsidR="00224B16" w:rsidRPr="00527CB5" w:rsidRDefault="00134755" w:rsidP="00224B16">
            <w:pPr>
              <w:widowControl/>
              <w:tabs>
                <w:tab w:val="left" w:pos="0"/>
                <w:tab w:val="left" w:pos="851"/>
                <w:tab w:val="left" w:pos="993"/>
              </w:tabs>
              <w:autoSpaceDE/>
              <w:autoSpaceDN/>
              <w:adjustRightInd/>
              <w:jc w:val="both"/>
              <w:rPr>
                <w:sz w:val="26"/>
                <w:szCs w:val="26"/>
              </w:rPr>
            </w:pPr>
            <w:r w:rsidRPr="00527CB5">
              <w:rPr>
                <w:sz w:val="26"/>
                <w:szCs w:val="26"/>
              </w:rPr>
              <w:t xml:space="preserve">       </w:t>
            </w:r>
            <w:r w:rsidR="00224B16" w:rsidRPr="00527CB5">
              <w:rPr>
                <w:sz w:val="26"/>
                <w:szCs w:val="26"/>
              </w:rPr>
              <w:t>В соответствии с утвержденным «Контингентом профессий, подлежащ</w:t>
            </w:r>
            <w:r w:rsidR="00527CB5">
              <w:rPr>
                <w:sz w:val="26"/>
                <w:szCs w:val="26"/>
              </w:rPr>
              <w:t>их медицинскому осмотру в 2020 году</w:t>
            </w:r>
            <w:r w:rsidR="00224B16" w:rsidRPr="00527CB5">
              <w:rPr>
                <w:sz w:val="26"/>
                <w:szCs w:val="26"/>
              </w:rPr>
              <w:t xml:space="preserve"> в АО «ТАГМЕТ» был проведен периодический медицинский </w:t>
            </w:r>
            <w:r w:rsidRPr="00527CB5">
              <w:rPr>
                <w:sz w:val="26"/>
                <w:szCs w:val="26"/>
              </w:rPr>
              <w:t>осмотр работников общества. Так</w:t>
            </w:r>
            <w:r w:rsidR="00224B16" w:rsidRPr="00527CB5">
              <w:rPr>
                <w:sz w:val="26"/>
                <w:szCs w:val="26"/>
              </w:rPr>
              <w:t xml:space="preserve">же, согласно письму из Федеральной службы по надзору в сфере защиты прав потребителей и благополучия человека в целях предотвращения распространения </w:t>
            </w:r>
            <w:proofErr w:type="spellStart"/>
            <w:r w:rsidR="00224B16" w:rsidRPr="00527CB5">
              <w:rPr>
                <w:sz w:val="26"/>
                <w:szCs w:val="26"/>
              </w:rPr>
              <w:t>коронавирусной</w:t>
            </w:r>
            <w:proofErr w:type="spellEnd"/>
            <w:r w:rsidR="00224B16" w:rsidRPr="00527CB5">
              <w:rPr>
                <w:sz w:val="26"/>
                <w:szCs w:val="26"/>
              </w:rPr>
              <w:t xml:space="preserve"> инфекции, периодическому медицинскому осмотру подлежали в 2020 г</w:t>
            </w:r>
            <w:r w:rsidR="00527CB5">
              <w:rPr>
                <w:sz w:val="26"/>
                <w:szCs w:val="26"/>
              </w:rPr>
              <w:t>оду</w:t>
            </w:r>
            <w:r w:rsidR="00224B16" w:rsidRPr="00527CB5">
              <w:rPr>
                <w:sz w:val="26"/>
                <w:szCs w:val="26"/>
              </w:rPr>
              <w:t xml:space="preserve"> работники, выполняющие работы на высоте. Подлежало периодическому медицинскому осмотру </w:t>
            </w:r>
            <w:r w:rsidR="00527CB5">
              <w:rPr>
                <w:sz w:val="26"/>
                <w:szCs w:val="26"/>
              </w:rPr>
              <w:t xml:space="preserve">              </w:t>
            </w:r>
            <w:r w:rsidR="00224B16" w:rsidRPr="00527CB5">
              <w:rPr>
                <w:sz w:val="26"/>
                <w:szCs w:val="26"/>
              </w:rPr>
              <w:t>5</w:t>
            </w:r>
            <w:r w:rsidR="00527CB5">
              <w:rPr>
                <w:sz w:val="26"/>
                <w:szCs w:val="26"/>
              </w:rPr>
              <w:t xml:space="preserve"> </w:t>
            </w:r>
            <w:r w:rsidR="00224B16" w:rsidRPr="00527CB5">
              <w:rPr>
                <w:sz w:val="26"/>
                <w:szCs w:val="26"/>
              </w:rPr>
              <w:t>058 человек. Всего осмотрено в 2020 г</w:t>
            </w:r>
            <w:r w:rsidR="00527CB5">
              <w:rPr>
                <w:sz w:val="26"/>
                <w:szCs w:val="26"/>
              </w:rPr>
              <w:t>оду</w:t>
            </w:r>
            <w:r w:rsidR="00224B16" w:rsidRPr="00527CB5">
              <w:rPr>
                <w:sz w:val="26"/>
                <w:szCs w:val="26"/>
              </w:rPr>
              <w:t xml:space="preserve"> 1</w:t>
            </w:r>
            <w:r w:rsidR="00527CB5">
              <w:rPr>
                <w:sz w:val="26"/>
                <w:szCs w:val="26"/>
              </w:rPr>
              <w:t xml:space="preserve"> </w:t>
            </w:r>
            <w:r w:rsidR="00224B16" w:rsidRPr="00527CB5">
              <w:rPr>
                <w:sz w:val="26"/>
                <w:szCs w:val="26"/>
              </w:rPr>
              <w:t>598 работников предприятия (</w:t>
            </w:r>
            <w:r w:rsidRPr="00527CB5">
              <w:rPr>
                <w:sz w:val="26"/>
                <w:szCs w:val="26"/>
              </w:rPr>
              <w:t xml:space="preserve">процент охвата – 31,6%). </w:t>
            </w:r>
            <w:r w:rsidR="00224B16" w:rsidRPr="00527CB5">
              <w:rPr>
                <w:sz w:val="26"/>
                <w:szCs w:val="26"/>
              </w:rPr>
              <w:t>Уклонившихся от медицинского осмотра не было.</w:t>
            </w:r>
          </w:p>
          <w:p w:rsidR="00224B16" w:rsidRPr="00527CB5" w:rsidRDefault="00134755" w:rsidP="00224B16">
            <w:pPr>
              <w:widowControl/>
              <w:tabs>
                <w:tab w:val="left" w:pos="0"/>
                <w:tab w:val="left" w:pos="851"/>
                <w:tab w:val="left" w:pos="993"/>
              </w:tabs>
              <w:autoSpaceDE/>
              <w:autoSpaceDN/>
              <w:adjustRightInd/>
              <w:jc w:val="both"/>
              <w:rPr>
                <w:sz w:val="26"/>
                <w:szCs w:val="26"/>
              </w:rPr>
            </w:pPr>
            <w:r w:rsidRPr="00527CB5">
              <w:rPr>
                <w:sz w:val="26"/>
                <w:szCs w:val="26"/>
              </w:rPr>
              <w:t xml:space="preserve">       </w:t>
            </w:r>
            <w:r w:rsidR="00224B16" w:rsidRPr="00527CB5">
              <w:rPr>
                <w:sz w:val="26"/>
                <w:szCs w:val="26"/>
              </w:rPr>
              <w:t>Условия данного пункта выпо</w:t>
            </w:r>
            <w:r w:rsidRPr="00527CB5">
              <w:rPr>
                <w:sz w:val="26"/>
                <w:szCs w:val="26"/>
              </w:rPr>
              <w:t xml:space="preserve">лнялись с учетом пункта 7.5 а) </w:t>
            </w:r>
            <w:r w:rsidR="00224B16" w:rsidRPr="00527CB5">
              <w:rPr>
                <w:sz w:val="26"/>
                <w:szCs w:val="26"/>
              </w:rPr>
              <w:t xml:space="preserve">коллективного договора </w:t>
            </w:r>
            <w:r w:rsidRPr="00527CB5">
              <w:rPr>
                <w:sz w:val="26"/>
                <w:szCs w:val="26"/>
              </w:rPr>
              <w:t xml:space="preserve">                     </w:t>
            </w:r>
            <w:r w:rsidR="00224B16" w:rsidRPr="00527CB5">
              <w:rPr>
                <w:sz w:val="26"/>
                <w:szCs w:val="26"/>
              </w:rPr>
              <w:t>АО «ТАГМЕТ», работникам предприятия установлен дополнительный оплачиваемый отпуск за работу с вредными и (или) опасными условиями труда в повышенном размере, сверх установленной статьей 117 ТК РФ минимальной продолжительностью дней дополнительного отпуска, в зависимости от класса условий труда, продолжительностью от 7 до 11 дней.</w:t>
            </w:r>
          </w:p>
          <w:p w:rsidR="00224B16" w:rsidRPr="00527CB5" w:rsidRDefault="00134755" w:rsidP="00224B16">
            <w:pPr>
              <w:widowControl/>
              <w:tabs>
                <w:tab w:val="left" w:pos="0"/>
                <w:tab w:val="left" w:pos="851"/>
                <w:tab w:val="left" w:pos="993"/>
              </w:tabs>
              <w:autoSpaceDE/>
              <w:autoSpaceDN/>
              <w:adjustRightInd/>
              <w:jc w:val="both"/>
              <w:rPr>
                <w:sz w:val="26"/>
                <w:szCs w:val="26"/>
              </w:rPr>
            </w:pPr>
            <w:r w:rsidRPr="00527CB5">
              <w:rPr>
                <w:sz w:val="26"/>
                <w:szCs w:val="26"/>
              </w:rPr>
              <w:t xml:space="preserve">       </w:t>
            </w:r>
            <w:r w:rsidR="00224B16" w:rsidRPr="00527CB5">
              <w:rPr>
                <w:sz w:val="26"/>
                <w:szCs w:val="26"/>
              </w:rPr>
              <w:t>Доплата за вредные и (или) опасные условия труда в соответствии с СОУТ</w:t>
            </w:r>
            <w:r w:rsidRPr="00527CB5">
              <w:rPr>
                <w:sz w:val="26"/>
                <w:szCs w:val="26"/>
              </w:rPr>
              <w:t xml:space="preserve"> в АО «ТАГМЕГ»</w:t>
            </w:r>
            <w:r w:rsidR="00224B16" w:rsidRPr="00527CB5">
              <w:rPr>
                <w:sz w:val="26"/>
                <w:szCs w:val="26"/>
              </w:rPr>
              <w:t xml:space="preserve">, начисляется и выплачивается работникам, занятым на работах с вредными и (или) опасными условиями труда, в повышенном размере, сверх установленной статьей 147 ТК РФ процентов, от </w:t>
            </w:r>
            <w:r w:rsidR="00527CB5">
              <w:rPr>
                <w:sz w:val="26"/>
                <w:szCs w:val="26"/>
              </w:rPr>
              <w:t xml:space="preserve">             </w:t>
            </w:r>
            <w:r w:rsidR="00224B16" w:rsidRPr="00527CB5">
              <w:rPr>
                <w:sz w:val="26"/>
                <w:szCs w:val="26"/>
              </w:rPr>
              <w:t>4 до 8% в зависимости от класса условий труда.</w:t>
            </w:r>
          </w:p>
        </w:tc>
      </w:tr>
      <w:tr w:rsidR="0082304D" w:rsidTr="00700D26">
        <w:tc>
          <w:tcPr>
            <w:tcW w:w="959" w:type="dxa"/>
          </w:tcPr>
          <w:p w:rsidR="0082304D" w:rsidRPr="004A2B4B" w:rsidRDefault="0082304D" w:rsidP="002B7C07">
            <w:pPr>
              <w:widowControl/>
              <w:suppressAutoHyphens/>
              <w:autoSpaceDE/>
              <w:autoSpaceDN/>
              <w:adjustRightInd/>
              <w:snapToGrid w:val="0"/>
              <w:jc w:val="center"/>
              <w:rPr>
                <w:bCs/>
                <w:sz w:val="26"/>
                <w:szCs w:val="26"/>
                <w:lang w:eastAsia="ar-SA"/>
              </w:rPr>
            </w:pPr>
          </w:p>
        </w:tc>
        <w:tc>
          <w:tcPr>
            <w:tcW w:w="2693" w:type="dxa"/>
          </w:tcPr>
          <w:p w:rsidR="0082304D" w:rsidRPr="00527CB5" w:rsidRDefault="0082304D" w:rsidP="00C70590">
            <w:pPr>
              <w:suppressAutoHyphens/>
              <w:snapToGrid w:val="0"/>
              <w:jc w:val="center"/>
              <w:rPr>
                <w:bCs/>
                <w:sz w:val="26"/>
                <w:szCs w:val="26"/>
                <w:lang w:eastAsia="ar-SA"/>
              </w:rPr>
            </w:pPr>
            <w:r w:rsidRPr="00527CB5">
              <w:rPr>
                <w:bCs/>
                <w:sz w:val="26"/>
                <w:szCs w:val="26"/>
                <w:lang w:eastAsia="ar-SA"/>
              </w:rPr>
              <w:t>4.4.24.</w:t>
            </w:r>
          </w:p>
        </w:tc>
        <w:tc>
          <w:tcPr>
            <w:tcW w:w="11482" w:type="dxa"/>
          </w:tcPr>
          <w:p w:rsidR="0082304D" w:rsidRPr="00527CB5" w:rsidRDefault="00134755" w:rsidP="00134755">
            <w:pPr>
              <w:widowControl/>
              <w:tabs>
                <w:tab w:val="left" w:pos="0"/>
                <w:tab w:val="left" w:pos="851"/>
                <w:tab w:val="left" w:pos="993"/>
              </w:tabs>
              <w:autoSpaceDE/>
              <w:autoSpaceDN/>
              <w:adjustRightInd/>
              <w:jc w:val="both"/>
              <w:rPr>
                <w:sz w:val="26"/>
                <w:szCs w:val="26"/>
              </w:rPr>
            </w:pPr>
            <w:r w:rsidRPr="00527CB5">
              <w:rPr>
                <w:sz w:val="26"/>
                <w:szCs w:val="26"/>
              </w:rPr>
              <w:t xml:space="preserve">       </w:t>
            </w:r>
            <w:r w:rsidR="00224B16" w:rsidRPr="00527CB5">
              <w:rPr>
                <w:sz w:val="26"/>
                <w:szCs w:val="26"/>
              </w:rPr>
              <w:t>В коллективном договоре АО «ТАГМЕТ» пункта по созданию условий для подготовки и выполнения требований ВФСК ГТО, а также включение в режим рабочего дня производственной гимнастики для поддержания умственной и физической работоспособности работников, не предусмотрено. Однако, на территории завода действует физкультурно-оздоровительный комплекс «Сталь», где работники могут заниматься своей физической подготовкой.</w:t>
            </w:r>
          </w:p>
        </w:tc>
      </w:tr>
      <w:tr w:rsidR="00224B16" w:rsidTr="006F0D25">
        <w:trPr>
          <w:trHeight w:val="559"/>
        </w:trPr>
        <w:tc>
          <w:tcPr>
            <w:tcW w:w="959" w:type="dxa"/>
          </w:tcPr>
          <w:p w:rsidR="00224B16" w:rsidRPr="004A2B4B" w:rsidRDefault="00224B16" w:rsidP="002B7C07">
            <w:pPr>
              <w:widowControl/>
              <w:suppressAutoHyphens/>
              <w:autoSpaceDE/>
              <w:autoSpaceDN/>
              <w:adjustRightInd/>
              <w:snapToGrid w:val="0"/>
              <w:jc w:val="center"/>
              <w:rPr>
                <w:bCs/>
                <w:sz w:val="26"/>
                <w:szCs w:val="26"/>
                <w:lang w:eastAsia="ar-SA"/>
              </w:rPr>
            </w:pPr>
          </w:p>
        </w:tc>
        <w:tc>
          <w:tcPr>
            <w:tcW w:w="2693" w:type="dxa"/>
          </w:tcPr>
          <w:p w:rsidR="00224B16" w:rsidRPr="00527CB5" w:rsidRDefault="00224B16" w:rsidP="00C70590">
            <w:pPr>
              <w:suppressAutoHyphens/>
              <w:snapToGrid w:val="0"/>
              <w:jc w:val="center"/>
              <w:rPr>
                <w:bCs/>
                <w:sz w:val="26"/>
                <w:szCs w:val="26"/>
                <w:lang w:eastAsia="ar-SA"/>
              </w:rPr>
            </w:pPr>
            <w:r w:rsidRPr="00527CB5">
              <w:rPr>
                <w:bCs/>
                <w:sz w:val="26"/>
                <w:szCs w:val="26"/>
                <w:lang w:eastAsia="ar-SA"/>
              </w:rPr>
              <w:t>4.4.26.;</w:t>
            </w:r>
          </w:p>
          <w:p w:rsidR="00224B16" w:rsidRPr="00527CB5" w:rsidRDefault="00224B16" w:rsidP="00C70590">
            <w:pPr>
              <w:suppressAutoHyphens/>
              <w:snapToGrid w:val="0"/>
              <w:jc w:val="center"/>
              <w:rPr>
                <w:bCs/>
                <w:sz w:val="26"/>
                <w:szCs w:val="26"/>
                <w:lang w:eastAsia="ar-SA"/>
              </w:rPr>
            </w:pPr>
            <w:r w:rsidRPr="00527CB5">
              <w:rPr>
                <w:bCs/>
                <w:sz w:val="26"/>
                <w:szCs w:val="26"/>
                <w:lang w:eastAsia="ar-SA"/>
              </w:rPr>
              <w:t>4.4.27.</w:t>
            </w:r>
          </w:p>
        </w:tc>
        <w:tc>
          <w:tcPr>
            <w:tcW w:w="11482" w:type="dxa"/>
          </w:tcPr>
          <w:p w:rsidR="00224B16" w:rsidRPr="00527CB5" w:rsidRDefault="00224B16" w:rsidP="00EB42FE">
            <w:pPr>
              <w:widowControl/>
              <w:tabs>
                <w:tab w:val="left" w:pos="0"/>
                <w:tab w:val="left" w:pos="851"/>
                <w:tab w:val="left" w:pos="993"/>
              </w:tabs>
              <w:autoSpaceDE/>
              <w:autoSpaceDN/>
              <w:adjustRightInd/>
              <w:jc w:val="both"/>
              <w:rPr>
                <w:sz w:val="26"/>
                <w:szCs w:val="26"/>
              </w:rPr>
            </w:pPr>
            <w:r w:rsidRPr="00527CB5">
              <w:rPr>
                <w:sz w:val="26"/>
                <w:szCs w:val="26"/>
              </w:rPr>
              <w:t xml:space="preserve">       </w:t>
            </w:r>
            <w:r w:rsidR="006F0D25">
              <w:rPr>
                <w:sz w:val="26"/>
                <w:szCs w:val="26"/>
              </w:rPr>
              <w:t>Коллективным договором в</w:t>
            </w:r>
            <w:r w:rsidRPr="00527CB5">
              <w:rPr>
                <w:sz w:val="26"/>
                <w:szCs w:val="26"/>
              </w:rPr>
              <w:t xml:space="preserve"> ПАО ТКЗ «Красный котельщик» установлено, что работникам, получившим трудовое увечье или профессиональное заболевание при исполнении ими трудовых обязанностей, работодатель на основании заявления пострадавшего выплачивает компенсацию морального вреда в размере части его годового заработка, соответствующей 50% степени утраты трудоспособности».</w:t>
            </w:r>
          </w:p>
          <w:p w:rsidR="00224B16" w:rsidRPr="00527CB5" w:rsidRDefault="00224B16" w:rsidP="00EB42FE">
            <w:pPr>
              <w:tabs>
                <w:tab w:val="left" w:pos="0"/>
                <w:tab w:val="left" w:pos="851"/>
                <w:tab w:val="left" w:pos="993"/>
              </w:tabs>
              <w:jc w:val="both"/>
              <w:rPr>
                <w:sz w:val="26"/>
                <w:szCs w:val="26"/>
              </w:rPr>
            </w:pPr>
            <w:r w:rsidRPr="00527CB5">
              <w:rPr>
                <w:sz w:val="26"/>
                <w:szCs w:val="26"/>
              </w:rPr>
              <w:t xml:space="preserve">       </w:t>
            </w:r>
            <w:r w:rsidR="006F0D25">
              <w:rPr>
                <w:sz w:val="26"/>
                <w:szCs w:val="26"/>
              </w:rPr>
              <w:t>Коллективным договором в</w:t>
            </w:r>
            <w:r w:rsidRPr="00527CB5">
              <w:rPr>
                <w:sz w:val="26"/>
                <w:szCs w:val="26"/>
              </w:rPr>
              <w:t xml:space="preserve"> ПАО ТКЗ «Красный котельщик» установлено, что семье потерявшей кормильца вследствие трудового увечья, моральный вред компенсируется в размере годового заработка погибшего работника. Кроме этого, работодатель оплачивает расходы по содержанию детей погибшего в детских дошкольных учреждениях, представляет бесплатные </w:t>
            </w:r>
            <w:r w:rsidRPr="00527CB5">
              <w:rPr>
                <w:sz w:val="26"/>
                <w:szCs w:val="26"/>
              </w:rPr>
              <w:lastRenderedPageBreak/>
              <w:t>путевки в детский оздоровительный лагерь, ежегодно перед началом учебного года выплачивает на каждого ребенка школьного возраста материальную помощь в размере 10 минимальных заработных плат, установленных РФ на момент выплаты.</w:t>
            </w:r>
          </w:p>
          <w:p w:rsidR="00224B16" w:rsidRPr="00527CB5" w:rsidRDefault="00134755" w:rsidP="00224B16">
            <w:pPr>
              <w:tabs>
                <w:tab w:val="left" w:pos="0"/>
                <w:tab w:val="left" w:pos="851"/>
                <w:tab w:val="left" w:pos="993"/>
              </w:tabs>
              <w:jc w:val="both"/>
              <w:rPr>
                <w:sz w:val="26"/>
                <w:szCs w:val="26"/>
              </w:rPr>
            </w:pPr>
            <w:r w:rsidRPr="00527CB5">
              <w:rPr>
                <w:sz w:val="26"/>
                <w:szCs w:val="26"/>
              </w:rPr>
              <w:t xml:space="preserve">       </w:t>
            </w:r>
            <w:r w:rsidR="00224B16" w:rsidRPr="00527CB5">
              <w:rPr>
                <w:sz w:val="26"/>
                <w:szCs w:val="26"/>
              </w:rPr>
              <w:t xml:space="preserve">Условия данного пункта выполнялись с учетом пункта 14.6 коллективного договора </w:t>
            </w:r>
            <w:r w:rsidRPr="00527CB5">
              <w:rPr>
                <w:sz w:val="26"/>
                <w:szCs w:val="26"/>
              </w:rPr>
              <w:t xml:space="preserve">                         </w:t>
            </w:r>
            <w:r w:rsidR="00224B16" w:rsidRPr="00527CB5">
              <w:rPr>
                <w:sz w:val="26"/>
                <w:szCs w:val="26"/>
              </w:rPr>
              <w:t>АО «ТАГМЕТ», Администрация в случае гибели работника в результате несчастного случая на производстве, связь с производственной деятельностью которого подтверждена Актом расследования (форма Н-1), а также умершего вследствие производственной травмы или профессионального заболевания при наличии причинно-следственного заключения соответствующего медицинского учреждения, выплачива</w:t>
            </w:r>
            <w:r w:rsidRPr="00527CB5">
              <w:rPr>
                <w:sz w:val="26"/>
                <w:szCs w:val="26"/>
              </w:rPr>
              <w:t>ет</w:t>
            </w:r>
            <w:r w:rsidR="00224B16" w:rsidRPr="00527CB5">
              <w:rPr>
                <w:sz w:val="26"/>
                <w:szCs w:val="26"/>
              </w:rPr>
              <w:t xml:space="preserve"> денежное пособие по компенсации причиненных нравственных страданий в размере годового заработка, но не менее 500 тыс</w:t>
            </w:r>
            <w:r w:rsidRPr="00527CB5">
              <w:rPr>
                <w:sz w:val="26"/>
                <w:szCs w:val="26"/>
              </w:rPr>
              <w:t>.</w:t>
            </w:r>
            <w:r w:rsidR="00224B16" w:rsidRPr="00527CB5">
              <w:rPr>
                <w:sz w:val="26"/>
                <w:szCs w:val="26"/>
              </w:rPr>
              <w:t xml:space="preserve"> руб</w:t>
            </w:r>
            <w:r w:rsidRPr="00527CB5">
              <w:rPr>
                <w:sz w:val="26"/>
                <w:szCs w:val="26"/>
              </w:rPr>
              <w:t>.</w:t>
            </w:r>
            <w:r w:rsidR="00224B16" w:rsidRPr="00527CB5">
              <w:rPr>
                <w:sz w:val="26"/>
                <w:szCs w:val="26"/>
              </w:rPr>
              <w:t xml:space="preserve">, на супругу (супруга) и на каждого нетрудоспособного члена семьи, а если таковых не имеется, родителям (детям) пострадавшего в равных долях в месячный срок со дня смерти кормильца. </w:t>
            </w:r>
          </w:p>
          <w:p w:rsidR="00224B16" w:rsidRPr="00527CB5" w:rsidRDefault="00134755" w:rsidP="00224B16">
            <w:pPr>
              <w:tabs>
                <w:tab w:val="left" w:pos="0"/>
                <w:tab w:val="left" w:pos="851"/>
                <w:tab w:val="left" w:pos="993"/>
              </w:tabs>
              <w:jc w:val="both"/>
              <w:rPr>
                <w:sz w:val="26"/>
                <w:szCs w:val="26"/>
              </w:rPr>
            </w:pPr>
            <w:r w:rsidRPr="00527CB5">
              <w:rPr>
                <w:sz w:val="26"/>
                <w:szCs w:val="26"/>
              </w:rPr>
              <w:t xml:space="preserve">       </w:t>
            </w:r>
            <w:r w:rsidR="00224B16" w:rsidRPr="00527CB5">
              <w:rPr>
                <w:sz w:val="26"/>
                <w:szCs w:val="26"/>
              </w:rPr>
              <w:t>Выплата денежного пособия по компенсации причиненных нравственных страданий работникам и другие виды выплат производятся в соответствии с нормами, установленными коллективным договором.</w:t>
            </w:r>
          </w:p>
        </w:tc>
      </w:tr>
      <w:tr w:rsidR="0082304D" w:rsidTr="00700D26">
        <w:tc>
          <w:tcPr>
            <w:tcW w:w="959" w:type="dxa"/>
          </w:tcPr>
          <w:p w:rsidR="0082304D" w:rsidRPr="004A2B4B" w:rsidRDefault="0082304D" w:rsidP="002B7C07">
            <w:pPr>
              <w:widowControl/>
              <w:suppressAutoHyphens/>
              <w:autoSpaceDE/>
              <w:autoSpaceDN/>
              <w:adjustRightInd/>
              <w:snapToGrid w:val="0"/>
              <w:jc w:val="center"/>
              <w:rPr>
                <w:bCs/>
                <w:sz w:val="26"/>
                <w:szCs w:val="26"/>
                <w:lang w:eastAsia="ar-SA"/>
              </w:rPr>
            </w:pPr>
          </w:p>
        </w:tc>
        <w:tc>
          <w:tcPr>
            <w:tcW w:w="2693" w:type="dxa"/>
          </w:tcPr>
          <w:p w:rsidR="0082304D" w:rsidRPr="006F0D25" w:rsidRDefault="0082304D" w:rsidP="005B7F19">
            <w:pPr>
              <w:suppressAutoHyphens/>
              <w:snapToGrid w:val="0"/>
              <w:jc w:val="center"/>
              <w:rPr>
                <w:bCs/>
                <w:sz w:val="26"/>
                <w:szCs w:val="26"/>
                <w:lang w:eastAsia="ar-SA"/>
              </w:rPr>
            </w:pPr>
            <w:r w:rsidRPr="006F0D25">
              <w:rPr>
                <w:bCs/>
                <w:sz w:val="26"/>
                <w:szCs w:val="26"/>
                <w:lang w:eastAsia="ar-SA"/>
              </w:rPr>
              <w:t>4.4.29.</w:t>
            </w:r>
          </w:p>
        </w:tc>
        <w:tc>
          <w:tcPr>
            <w:tcW w:w="11482" w:type="dxa"/>
          </w:tcPr>
          <w:p w:rsidR="0082304D" w:rsidRPr="006F0D25" w:rsidRDefault="00134755" w:rsidP="00C24553">
            <w:pPr>
              <w:widowControl/>
              <w:tabs>
                <w:tab w:val="left" w:pos="0"/>
                <w:tab w:val="left" w:pos="851"/>
                <w:tab w:val="left" w:pos="993"/>
              </w:tabs>
              <w:autoSpaceDE/>
              <w:autoSpaceDN/>
              <w:adjustRightInd/>
              <w:jc w:val="both"/>
              <w:rPr>
                <w:sz w:val="26"/>
                <w:szCs w:val="26"/>
              </w:rPr>
            </w:pPr>
            <w:r w:rsidRPr="006F0D25">
              <w:rPr>
                <w:sz w:val="26"/>
                <w:szCs w:val="26"/>
              </w:rPr>
              <w:t xml:space="preserve">       </w:t>
            </w:r>
            <w:r w:rsidR="00224B16" w:rsidRPr="006F0D25">
              <w:rPr>
                <w:sz w:val="26"/>
                <w:szCs w:val="26"/>
              </w:rPr>
              <w:t>Проведение государственной экспертизы условий труда в целях оценки качества проведения СОУТ</w:t>
            </w:r>
            <w:r w:rsidRPr="006F0D25">
              <w:rPr>
                <w:sz w:val="26"/>
                <w:szCs w:val="26"/>
              </w:rPr>
              <w:t xml:space="preserve"> в АО «ТАГМЕТ»</w:t>
            </w:r>
            <w:r w:rsidR="00224B16" w:rsidRPr="006F0D25">
              <w:rPr>
                <w:sz w:val="26"/>
                <w:szCs w:val="26"/>
              </w:rPr>
              <w:t>, осуществляется в соответствии с законодательными актами РФ.</w:t>
            </w:r>
          </w:p>
        </w:tc>
      </w:tr>
      <w:tr w:rsidR="0082304D" w:rsidTr="00700D26">
        <w:tc>
          <w:tcPr>
            <w:tcW w:w="959" w:type="dxa"/>
          </w:tcPr>
          <w:p w:rsidR="0082304D" w:rsidRPr="004A2B4B" w:rsidRDefault="0082304D" w:rsidP="002B7C07">
            <w:pPr>
              <w:widowControl/>
              <w:suppressAutoHyphens/>
              <w:autoSpaceDE/>
              <w:autoSpaceDN/>
              <w:adjustRightInd/>
              <w:snapToGrid w:val="0"/>
              <w:jc w:val="center"/>
              <w:rPr>
                <w:bCs/>
                <w:sz w:val="26"/>
                <w:szCs w:val="26"/>
                <w:lang w:eastAsia="ar-SA"/>
              </w:rPr>
            </w:pPr>
          </w:p>
        </w:tc>
        <w:tc>
          <w:tcPr>
            <w:tcW w:w="2693" w:type="dxa"/>
          </w:tcPr>
          <w:p w:rsidR="0082304D" w:rsidRPr="006F0D25" w:rsidRDefault="0082304D" w:rsidP="005B7F19">
            <w:pPr>
              <w:suppressAutoHyphens/>
              <w:snapToGrid w:val="0"/>
              <w:jc w:val="center"/>
              <w:rPr>
                <w:bCs/>
                <w:sz w:val="26"/>
                <w:szCs w:val="26"/>
                <w:lang w:eastAsia="ar-SA"/>
              </w:rPr>
            </w:pPr>
            <w:r w:rsidRPr="006F0D25">
              <w:rPr>
                <w:bCs/>
                <w:sz w:val="26"/>
                <w:szCs w:val="26"/>
                <w:lang w:eastAsia="ar-SA"/>
              </w:rPr>
              <w:t>4.4.32.</w:t>
            </w:r>
          </w:p>
        </w:tc>
        <w:tc>
          <w:tcPr>
            <w:tcW w:w="11482" w:type="dxa"/>
          </w:tcPr>
          <w:p w:rsidR="0082304D" w:rsidRPr="006F0D25" w:rsidRDefault="00EB42FE" w:rsidP="00EB42FE">
            <w:pPr>
              <w:widowControl/>
              <w:tabs>
                <w:tab w:val="left" w:pos="0"/>
                <w:tab w:val="left" w:pos="851"/>
                <w:tab w:val="left" w:pos="993"/>
              </w:tabs>
              <w:autoSpaceDE/>
              <w:autoSpaceDN/>
              <w:adjustRightInd/>
              <w:jc w:val="both"/>
              <w:rPr>
                <w:sz w:val="26"/>
                <w:szCs w:val="26"/>
              </w:rPr>
            </w:pPr>
            <w:r w:rsidRPr="006F0D25">
              <w:rPr>
                <w:sz w:val="26"/>
                <w:szCs w:val="26"/>
              </w:rPr>
              <w:t xml:space="preserve">       ПАО ТКЗ «Красный котельщик» проведен ремонт покрытия автодороги от ул. Ленина до здания МСЧ ТКЗ «Красный котельщик». Ремонт покрытия автодорог и тротуаров между производственными подразделениями. Регулярно проводился покос поросли и карантинной растительности, вырубка кустарников с последующим вывозом. Выполнена высадка саженцев молодых деревьев, кустарников, цветов. Заводская и прилегающая территория содержится в надлежащем санитарно-экологическом состоянии, ежегодно проводиться работы по благоустройству и озеленению территории.</w:t>
            </w:r>
          </w:p>
          <w:p w:rsidR="00224B16" w:rsidRPr="006F0D25" w:rsidRDefault="00134755" w:rsidP="00EB42FE">
            <w:pPr>
              <w:widowControl/>
              <w:tabs>
                <w:tab w:val="left" w:pos="0"/>
                <w:tab w:val="left" w:pos="851"/>
                <w:tab w:val="left" w:pos="993"/>
              </w:tabs>
              <w:autoSpaceDE/>
              <w:autoSpaceDN/>
              <w:adjustRightInd/>
              <w:jc w:val="both"/>
              <w:rPr>
                <w:sz w:val="26"/>
                <w:szCs w:val="26"/>
              </w:rPr>
            </w:pPr>
            <w:r w:rsidRPr="006F0D25">
              <w:rPr>
                <w:sz w:val="26"/>
                <w:szCs w:val="26"/>
              </w:rPr>
              <w:t xml:space="preserve">       </w:t>
            </w:r>
            <w:r w:rsidR="00224B16" w:rsidRPr="006F0D25">
              <w:rPr>
                <w:sz w:val="26"/>
                <w:szCs w:val="26"/>
              </w:rPr>
              <w:t>Проведение благоустройства и озеленения прилегающих территорий к АО «ТАГМЕТ», осуществляет ООО «Чистый дом», с которым АО «ТАГМЕТ» заключил соответствующий договор.</w:t>
            </w:r>
          </w:p>
        </w:tc>
      </w:tr>
      <w:tr w:rsidR="0082304D" w:rsidTr="00700D26">
        <w:tc>
          <w:tcPr>
            <w:tcW w:w="959" w:type="dxa"/>
          </w:tcPr>
          <w:p w:rsidR="0082304D" w:rsidRPr="004A2B4B" w:rsidRDefault="0082304D" w:rsidP="002B7C07">
            <w:pPr>
              <w:widowControl/>
              <w:suppressAutoHyphens/>
              <w:autoSpaceDE/>
              <w:autoSpaceDN/>
              <w:adjustRightInd/>
              <w:snapToGrid w:val="0"/>
              <w:jc w:val="center"/>
              <w:rPr>
                <w:bCs/>
                <w:sz w:val="26"/>
                <w:szCs w:val="26"/>
                <w:lang w:eastAsia="ar-SA"/>
              </w:rPr>
            </w:pPr>
          </w:p>
        </w:tc>
        <w:tc>
          <w:tcPr>
            <w:tcW w:w="2693" w:type="dxa"/>
          </w:tcPr>
          <w:p w:rsidR="0082304D" w:rsidRPr="006F0D25" w:rsidRDefault="0082304D" w:rsidP="005B7F19">
            <w:pPr>
              <w:suppressAutoHyphens/>
              <w:snapToGrid w:val="0"/>
              <w:jc w:val="center"/>
              <w:rPr>
                <w:bCs/>
                <w:sz w:val="26"/>
                <w:szCs w:val="26"/>
                <w:lang w:eastAsia="ar-SA"/>
              </w:rPr>
            </w:pPr>
            <w:r w:rsidRPr="006F0D25">
              <w:rPr>
                <w:bCs/>
                <w:sz w:val="26"/>
                <w:szCs w:val="26"/>
                <w:lang w:eastAsia="ar-SA"/>
              </w:rPr>
              <w:t>4.4.33.</w:t>
            </w:r>
          </w:p>
        </w:tc>
        <w:tc>
          <w:tcPr>
            <w:tcW w:w="11482" w:type="dxa"/>
          </w:tcPr>
          <w:p w:rsidR="00EB42FE" w:rsidRPr="006F0D25" w:rsidRDefault="006F0D25" w:rsidP="00EB42FE">
            <w:pPr>
              <w:widowControl/>
              <w:tabs>
                <w:tab w:val="left" w:pos="0"/>
                <w:tab w:val="left" w:pos="851"/>
                <w:tab w:val="left" w:pos="993"/>
              </w:tabs>
              <w:autoSpaceDE/>
              <w:autoSpaceDN/>
              <w:adjustRightInd/>
              <w:jc w:val="both"/>
              <w:rPr>
                <w:sz w:val="26"/>
                <w:szCs w:val="26"/>
              </w:rPr>
            </w:pPr>
            <w:r>
              <w:rPr>
                <w:sz w:val="26"/>
                <w:szCs w:val="26"/>
              </w:rPr>
              <w:t xml:space="preserve">       В</w:t>
            </w:r>
            <w:r w:rsidR="00EB42FE" w:rsidRPr="006F0D25">
              <w:rPr>
                <w:sz w:val="26"/>
                <w:szCs w:val="26"/>
              </w:rPr>
              <w:t xml:space="preserve"> ПАО ТКЗ «Красный котельщик» проведено обучение ответственных лиц (руководителей и специалистов) по программам:</w:t>
            </w:r>
          </w:p>
          <w:p w:rsidR="00EB42FE" w:rsidRPr="006F0D25" w:rsidRDefault="00912BCD" w:rsidP="00EB42FE">
            <w:pPr>
              <w:widowControl/>
              <w:tabs>
                <w:tab w:val="left" w:pos="0"/>
                <w:tab w:val="left" w:pos="851"/>
                <w:tab w:val="left" w:pos="993"/>
              </w:tabs>
              <w:autoSpaceDE/>
              <w:autoSpaceDN/>
              <w:adjustRightInd/>
              <w:jc w:val="both"/>
              <w:rPr>
                <w:sz w:val="26"/>
                <w:szCs w:val="26"/>
              </w:rPr>
            </w:pPr>
            <w:r w:rsidRPr="006F0D25">
              <w:rPr>
                <w:sz w:val="26"/>
                <w:szCs w:val="26"/>
              </w:rPr>
              <w:t xml:space="preserve">      </w:t>
            </w:r>
            <w:r w:rsidR="00EB42FE" w:rsidRPr="006F0D25">
              <w:rPr>
                <w:sz w:val="26"/>
                <w:szCs w:val="26"/>
              </w:rPr>
              <w:t>- Подготовка эколога-аудитора. Внедрение системы экологического менеджмента и аудита на предприятии;</w:t>
            </w:r>
          </w:p>
          <w:p w:rsidR="00EB42FE" w:rsidRPr="006F0D25" w:rsidRDefault="00912BCD" w:rsidP="00EB42FE">
            <w:pPr>
              <w:widowControl/>
              <w:tabs>
                <w:tab w:val="left" w:pos="0"/>
                <w:tab w:val="left" w:pos="851"/>
                <w:tab w:val="left" w:pos="993"/>
              </w:tabs>
              <w:autoSpaceDE/>
              <w:autoSpaceDN/>
              <w:adjustRightInd/>
              <w:jc w:val="both"/>
              <w:rPr>
                <w:sz w:val="26"/>
                <w:szCs w:val="26"/>
              </w:rPr>
            </w:pPr>
            <w:r w:rsidRPr="006F0D25">
              <w:rPr>
                <w:sz w:val="26"/>
                <w:szCs w:val="26"/>
              </w:rPr>
              <w:t xml:space="preserve">      </w:t>
            </w:r>
            <w:r w:rsidR="00EB42FE" w:rsidRPr="006F0D25">
              <w:rPr>
                <w:sz w:val="26"/>
                <w:szCs w:val="26"/>
              </w:rPr>
              <w:t>- Природоохранная документация, отчетность и платежи предприятия. Производственный экологический контроль и государственный надзор;</w:t>
            </w:r>
          </w:p>
          <w:p w:rsidR="00EB42FE" w:rsidRPr="006F0D25" w:rsidRDefault="00912BCD" w:rsidP="00EB42FE">
            <w:pPr>
              <w:widowControl/>
              <w:tabs>
                <w:tab w:val="left" w:pos="0"/>
                <w:tab w:val="left" w:pos="851"/>
                <w:tab w:val="left" w:pos="993"/>
              </w:tabs>
              <w:autoSpaceDE/>
              <w:autoSpaceDN/>
              <w:adjustRightInd/>
              <w:jc w:val="both"/>
              <w:rPr>
                <w:sz w:val="26"/>
                <w:szCs w:val="26"/>
              </w:rPr>
            </w:pPr>
            <w:r w:rsidRPr="006F0D25">
              <w:rPr>
                <w:sz w:val="26"/>
                <w:szCs w:val="26"/>
              </w:rPr>
              <w:t xml:space="preserve">      </w:t>
            </w:r>
            <w:r w:rsidR="00EB42FE" w:rsidRPr="006F0D25">
              <w:rPr>
                <w:sz w:val="26"/>
                <w:szCs w:val="26"/>
              </w:rPr>
              <w:t>- Экология и рациональное природопользование;</w:t>
            </w:r>
          </w:p>
          <w:p w:rsidR="00EB42FE" w:rsidRPr="006F0D25" w:rsidRDefault="00EB42FE" w:rsidP="00EB42FE">
            <w:pPr>
              <w:widowControl/>
              <w:tabs>
                <w:tab w:val="left" w:pos="0"/>
                <w:tab w:val="left" w:pos="851"/>
                <w:tab w:val="left" w:pos="993"/>
              </w:tabs>
              <w:autoSpaceDE/>
              <w:autoSpaceDN/>
              <w:adjustRightInd/>
              <w:jc w:val="both"/>
              <w:rPr>
                <w:sz w:val="26"/>
                <w:szCs w:val="26"/>
              </w:rPr>
            </w:pPr>
            <w:r w:rsidRPr="006F0D25">
              <w:rPr>
                <w:sz w:val="26"/>
                <w:szCs w:val="26"/>
              </w:rPr>
              <w:t>- Экологические требования к сточным водам: новые нормативы, платежи и контроль в 2020 году;</w:t>
            </w:r>
          </w:p>
          <w:p w:rsidR="0082304D" w:rsidRPr="006F0D25" w:rsidRDefault="00EB42FE" w:rsidP="00EB42FE">
            <w:pPr>
              <w:widowControl/>
              <w:tabs>
                <w:tab w:val="left" w:pos="0"/>
                <w:tab w:val="left" w:pos="851"/>
                <w:tab w:val="left" w:pos="993"/>
              </w:tabs>
              <w:autoSpaceDE/>
              <w:autoSpaceDN/>
              <w:adjustRightInd/>
              <w:jc w:val="both"/>
              <w:rPr>
                <w:sz w:val="26"/>
                <w:szCs w:val="26"/>
              </w:rPr>
            </w:pPr>
            <w:r w:rsidRPr="006F0D25">
              <w:rPr>
                <w:sz w:val="26"/>
                <w:szCs w:val="26"/>
              </w:rPr>
              <w:lastRenderedPageBreak/>
              <w:t>- Обучение экологической безопасности руководителей и специалистов общехозяйственных систем управления.</w:t>
            </w:r>
          </w:p>
          <w:p w:rsidR="00224B16" w:rsidRPr="006F0D25" w:rsidRDefault="00CE45C5" w:rsidP="00CE45C5">
            <w:pPr>
              <w:widowControl/>
              <w:tabs>
                <w:tab w:val="left" w:pos="0"/>
                <w:tab w:val="left" w:pos="851"/>
                <w:tab w:val="left" w:pos="993"/>
              </w:tabs>
              <w:autoSpaceDE/>
              <w:autoSpaceDN/>
              <w:adjustRightInd/>
              <w:jc w:val="both"/>
              <w:rPr>
                <w:sz w:val="26"/>
                <w:szCs w:val="26"/>
              </w:rPr>
            </w:pPr>
            <w:r w:rsidRPr="006F0D25">
              <w:rPr>
                <w:sz w:val="26"/>
                <w:szCs w:val="26"/>
              </w:rPr>
              <w:t xml:space="preserve">       Обучение ответственных лиц по охране труда по программе «Обеспечение экологической безопасности при работах в области обращения с опасными отходами» в АО «ТАГМЕТ» п</w:t>
            </w:r>
            <w:r w:rsidR="00224B16" w:rsidRPr="006F0D25">
              <w:rPr>
                <w:sz w:val="26"/>
                <w:szCs w:val="26"/>
              </w:rPr>
              <w:t>роизводится в соответствии с действующим законодательством</w:t>
            </w:r>
            <w:r w:rsidRPr="006F0D25">
              <w:rPr>
                <w:sz w:val="26"/>
                <w:szCs w:val="26"/>
              </w:rPr>
              <w:t>.</w:t>
            </w:r>
          </w:p>
        </w:tc>
      </w:tr>
      <w:tr w:rsidR="0082304D" w:rsidTr="00700D26">
        <w:tc>
          <w:tcPr>
            <w:tcW w:w="959" w:type="dxa"/>
          </w:tcPr>
          <w:p w:rsidR="0082304D" w:rsidRPr="004A2B4B" w:rsidRDefault="0082304D" w:rsidP="002B7C07">
            <w:pPr>
              <w:widowControl/>
              <w:suppressAutoHyphens/>
              <w:autoSpaceDE/>
              <w:autoSpaceDN/>
              <w:adjustRightInd/>
              <w:snapToGrid w:val="0"/>
              <w:jc w:val="center"/>
              <w:rPr>
                <w:bCs/>
                <w:sz w:val="26"/>
                <w:szCs w:val="26"/>
                <w:lang w:eastAsia="ar-SA"/>
              </w:rPr>
            </w:pPr>
          </w:p>
        </w:tc>
        <w:tc>
          <w:tcPr>
            <w:tcW w:w="2693" w:type="dxa"/>
          </w:tcPr>
          <w:p w:rsidR="0082304D" w:rsidRPr="006F0D25" w:rsidRDefault="0082304D" w:rsidP="005B7F19">
            <w:pPr>
              <w:suppressAutoHyphens/>
              <w:snapToGrid w:val="0"/>
              <w:jc w:val="center"/>
              <w:rPr>
                <w:bCs/>
                <w:sz w:val="26"/>
                <w:szCs w:val="26"/>
                <w:lang w:eastAsia="ar-SA"/>
              </w:rPr>
            </w:pPr>
            <w:r w:rsidRPr="006F0D25">
              <w:rPr>
                <w:bCs/>
                <w:sz w:val="26"/>
                <w:szCs w:val="26"/>
                <w:lang w:eastAsia="ar-SA"/>
              </w:rPr>
              <w:t>4.4.34.</w:t>
            </w:r>
          </w:p>
        </w:tc>
        <w:tc>
          <w:tcPr>
            <w:tcW w:w="11482" w:type="dxa"/>
          </w:tcPr>
          <w:p w:rsidR="0082304D" w:rsidRPr="006F0D25" w:rsidRDefault="0082304D" w:rsidP="00C24553">
            <w:pPr>
              <w:widowControl/>
              <w:tabs>
                <w:tab w:val="left" w:pos="0"/>
                <w:tab w:val="left" w:pos="851"/>
                <w:tab w:val="left" w:pos="993"/>
              </w:tabs>
              <w:autoSpaceDE/>
              <w:autoSpaceDN/>
              <w:adjustRightInd/>
              <w:jc w:val="both"/>
              <w:rPr>
                <w:sz w:val="26"/>
                <w:szCs w:val="26"/>
              </w:rPr>
            </w:pPr>
            <w:r w:rsidRPr="006F0D25">
              <w:rPr>
                <w:sz w:val="26"/>
                <w:szCs w:val="26"/>
              </w:rPr>
              <w:t xml:space="preserve">       В коллективный договор ООО «</w:t>
            </w:r>
            <w:proofErr w:type="spellStart"/>
            <w:r w:rsidRPr="006F0D25">
              <w:rPr>
                <w:sz w:val="26"/>
                <w:szCs w:val="26"/>
              </w:rPr>
              <w:t>Лемакс</w:t>
            </w:r>
            <w:proofErr w:type="spellEnd"/>
            <w:r w:rsidRPr="006F0D25">
              <w:rPr>
                <w:sz w:val="26"/>
                <w:szCs w:val="26"/>
              </w:rPr>
              <w:t>» с учетом мнения выборочного органа первичной профсоюзной организации внесено Приложение № 5 «Комплексный план мероприятий по охране труда и профилактике заболеваний», являющийся неотъемлемой частью коллективного договора. На протяжении десятилетий на предприятии действует «Положение по культуре производства «Чистота и порядок - норма жизни», по которому вся территория распределена по зонам ответственности, контролируется чистота производственных участков, рабочих мест, зон отдыха, бытовых помещений, прилегающей территории. Рейды по проводятся не реже 1 раза в месяц, по результатам контроля комиссия с участием аудитора, ревизионной комиссии, председателя профкома выявляет нарушения установленного порядка, пути и сроки устранения, меры по их предотвращению. Результаты работы комиссии оформляются протоколом под подпись ответственных должностных лиц, фотографии участков размещаются на файловом сервере предприятия. Данная работа носит систематический характер: по итогам года протоколы сдаются в архив. На основании замечаний комиссии директор принимает решение о наказании лиц, ответственных  за нарушения;  профком ходатайствует о закупке новой бытовой техники, кондиционеров или тепловых завес на входе в цех, вносит в Комиссию по регулированию социально-трудовых отношений и разработке коллективного договора предложения о необходимости введения дополнительных СИЗ отдельным категориям работников.</w:t>
            </w:r>
          </w:p>
          <w:p w:rsidR="00EB42FE" w:rsidRPr="006F0D25" w:rsidRDefault="0008419B" w:rsidP="0008419B">
            <w:pPr>
              <w:widowControl/>
              <w:tabs>
                <w:tab w:val="left" w:pos="0"/>
                <w:tab w:val="left" w:pos="851"/>
                <w:tab w:val="left" w:pos="993"/>
              </w:tabs>
              <w:autoSpaceDE/>
              <w:autoSpaceDN/>
              <w:adjustRightInd/>
              <w:jc w:val="both"/>
              <w:rPr>
                <w:sz w:val="26"/>
                <w:szCs w:val="26"/>
              </w:rPr>
            </w:pPr>
            <w:r w:rsidRPr="006F0D25">
              <w:rPr>
                <w:sz w:val="26"/>
                <w:szCs w:val="26"/>
              </w:rPr>
              <w:t xml:space="preserve">       </w:t>
            </w:r>
            <w:r w:rsidR="006F0D25">
              <w:rPr>
                <w:sz w:val="26"/>
                <w:szCs w:val="26"/>
              </w:rPr>
              <w:t>В</w:t>
            </w:r>
            <w:r w:rsidRPr="006F0D25">
              <w:rPr>
                <w:sz w:val="26"/>
                <w:szCs w:val="26"/>
              </w:rPr>
              <w:t xml:space="preserve"> ПАО ТКЗ «Красный котельщик» е</w:t>
            </w:r>
            <w:r w:rsidR="00EB42FE" w:rsidRPr="006F0D25">
              <w:rPr>
                <w:sz w:val="26"/>
                <w:szCs w:val="26"/>
              </w:rPr>
              <w:t>жегодно разрабатывается, с учетом мнения выборного органа первичной профсоюзной организации, соглашение по охране труда, являющегося неотъемлемой частью коллективного договора.</w:t>
            </w:r>
          </w:p>
          <w:p w:rsidR="00224B16" w:rsidRPr="006F0D25" w:rsidRDefault="00CE45C5" w:rsidP="006F0D25">
            <w:pPr>
              <w:widowControl/>
              <w:tabs>
                <w:tab w:val="left" w:pos="0"/>
                <w:tab w:val="left" w:pos="851"/>
                <w:tab w:val="left" w:pos="993"/>
              </w:tabs>
              <w:autoSpaceDE/>
              <w:autoSpaceDN/>
              <w:adjustRightInd/>
              <w:jc w:val="both"/>
              <w:rPr>
                <w:sz w:val="26"/>
                <w:szCs w:val="26"/>
              </w:rPr>
            </w:pPr>
            <w:r w:rsidRPr="006F0D25">
              <w:rPr>
                <w:sz w:val="26"/>
                <w:szCs w:val="26"/>
              </w:rPr>
              <w:t xml:space="preserve">       </w:t>
            </w:r>
            <w:r w:rsidR="00224B16" w:rsidRPr="006F0D25">
              <w:rPr>
                <w:sz w:val="26"/>
                <w:szCs w:val="26"/>
              </w:rPr>
              <w:t xml:space="preserve">Условия данного пункта выполнялись с учетом пункта 8.1 коллективного договора </w:t>
            </w:r>
            <w:r w:rsidRPr="006F0D25">
              <w:rPr>
                <w:sz w:val="26"/>
                <w:szCs w:val="26"/>
              </w:rPr>
              <w:t xml:space="preserve">                          </w:t>
            </w:r>
            <w:r w:rsidR="00224B16" w:rsidRPr="006F0D25">
              <w:rPr>
                <w:sz w:val="26"/>
                <w:szCs w:val="26"/>
              </w:rPr>
              <w:t>АО «ТАГМЕТ», стороны договорились выполнить ряд мероприятий по охране труда и промышленной безопасности. Перечень этих мероприятий, сроки, финансирование и ответственные указаны в Соглашении по охране труда и промышленной безопасности. За 2020 г</w:t>
            </w:r>
            <w:r w:rsidR="006F0D25">
              <w:rPr>
                <w:sz w:val="26"/>
                <w:szCs w:val="26"/>
              </w:rPr>
              <w:t>од</w:t>
            </w:r>
            <w:r w:rsidR="00224B16" w:rsidRPr="006F0D25">
              <w:rPr>
                <w:sz w:val="26"/>
                <w:szCs w:val="26"/>
              </w:rPr>
              <w:t xml:space="preserve"> Заводским Соглашением по охране труда и промышленной безопасности было предусмотрено 34 мероприятия, полностью выполнено 29 мероприятий, выполнение остальных мероприятий перенесено на 2021 г</w:t>
            </w:r>
            <w:r w:rsidR="006F0D25">
              <w:rPr>
                <w:sz w:val="26"/>
                <w:szCs w:val="26"/>
              </w:rPr>
              <w:t>од</w:t>
            </w:r>
            <w:r w:rsidR="00224B16" w:rsidRPr="006F0D25">
              <w:rPr>
                <w:sz w:val="26"/>
                <w:szCs w:val="26"/>
              </w:rPr>
              <w:t xml:space="preserve"> На реализацию Соглашения израсходовано 9156 тыс</w:t>
            </w:r>
            <w:r w:rsidRPr="006F0D25">
              <w:rPr>
                <w:sz w:val="26"/>
                <w:szCs w:val="26"/>
              </w:rPr>
              <w:t>.</w:t>
            </w:r>
            <w:r w:rsidR="00224B16" w:rsidRPr="006F0D25">
              <w:rPr>
                <w:sz w:val="26"/>
                <w:szCs w:val="26"/>
              </w:rPr>
              <w:t xml:space="preserve"> руб.</w:t>
            </w:r>
          </w:p>
        </w:tc>
      </w:tr>
      <w:tr w:rsidR="0082304D" w:rsidTr="00700D26">
        <w:tc>
          <w:tcPr>
            <w:tcW w:w="15134" w:type="dxa"/>
            <w:gridSpan w:val="3"/>
          </w:tcPr>
          <w:p w:rsidR="0082304D" w:rsidRPr="004A2B4B" w:rsidRDefault="0082304D" w:rsidP="002B7C07">
            <w:pPr>
              <w:keepNext/>
              <w:widowControl/>
              <w:tabs>
                <w:tab w:val="left" w:pos="0"/>
              </w:tabs>
              <w:suppressAutoHyphens/>
              <w:autoSpaceDN/>
              <w:adjustRightInd/>
              <w:jc w:val="center"/>
              <w:outlineLvl w:val="0"/>
              <w:rPr>
                <w:b/>
                <w:bCs/>
                <w:sz w:val="26"/>
                <w:szCs w:val="26"/>
                <w:lang w:eastAsia="ar-SA"/>
              </w:rPr>
            </w:pPr>
            <w:r w:rsidRPr="004A2B4B">
              <w:rPr>
                <w:b/>
                <w:bCs/>
                <w:sz w:val="26"/>
                <w:szCs w:val="26"/>
                <w:lang w:eastAsia="ar-SA"/>
              </w:rPr>
              <w:t>Раздел 5. Реализация национальной политики в сфере демографического развития</w:t>
            </w:r>
          </w:p>
        </w:tc>
      </w:tr>
      <w:tr w:rsidR="0082304D" w:rsidTr="00700D26">
        <w:tc>
          <w:tcPr>
            <w:tcW w:w="959" w:type="dxa"/>
          </w:tcPr>
          <w:p w:rsidR="0082304D" w:rsidRPr="004A2B4B" w:rsidRDefault="0082304D" w:rsidP="002B7C07">
            <w:pPr>
              <w:widowControl/>
              <w:suppressAutoHyphens/>
              <w:autoSpaceDE/>
              <w:autoSpaceDN/>
              <w:adjustRightInd/>
              <w:snapToGrid w:val="0"/>
              <w:jc w:val="center"/>
              <w:rPr>
                <w:bCs/>
                <w:sz w:val="26"/>
                <w:szCs w:val="26"/>
                <w:lang w:eastAsia="ar-SA"/>
              </w:rPr>
            </w:pPr>
          </w:p>
        </w:tc>
        <w:tc>
          <w:tcPr>
            <w:tcW w:w="2693" w:type="dxa"/>
          </w:tcPr>
          <w:p w:rsidR="0082304D" w:rsidRPr="006F0D25" w:rsidRDefault="0082304D" w:rsidP="005B7F19">
            <w:pPr>
              <w:jc w:val="center"/>
              <w:rPr>
                <w:sz w:val="26"/>
                <w:szCs w:val="26"/>
              </w:rPr>
            </w:pPr>
            <w:r w:rsidRPr="006F0D25">
              <w:rPr>
                <w:sz w:val="26"/>
                <w:szCs w:val="26"/>
              </w:rPr>
              <w:t>5.1.1. - 5.1.3.;</w:t>
            </w:r>
          </w:p>
          <w:p w:rsidR="0082304D" w:rsidRPr="006F0D25" w:rsidRDefault="0082304D" w:rsidP="005B7F19">
            <w:pPr>
              <w:jc w:val="center"/>
              <w:rPr>
                <w:sz w:val="26"/>
                <w:szCs w:val="26"/>
              </w:rPr>
            </w:pPr>
            <w:r w:rsidRPr="006F0D25">
              <w:rPr>
                <w:sz w:val="26"/>
                <w:szCs w:val="26"/>
              </w:rPr>
              <w:lastRenderedPageBreak/>
              <w:t>5.2.1.;</w:t>
            </w:r>
          </w:p>
          <w:p w:rsidR="0082304D" w:rsidRPr="006F0D25" w:rsidRDefault="0082304D" w:rsidP="005B7F19">
            <w:pPr>
              <w:jc w:val="center"/>
              <w:rPr>
                <w:sz w:val="26"/>
                <w:szCs w:val="26"/>
              </w:rPr>
            </w:pPr>
            <w:r w:rsidRPr="006F0D25">
              <w:rPr>
                <w:sz w:val="26"/>
                <w:szCs w:val="26"/>
              </w:rPr>
              <w:t xml:space="preserve">5.2.2. </w:t>
            </w:r>
          </w:p>
          <w:p w:rsidR="0082304D" w:rsidRPr="006F0D25" w:rsidRDefault="0082304D" w:rsidP="005B7F19">
            <w:pPr>
              <w:jc w:val="center"/>
              <w:rPr>
                <w:sz w:val="26"/>
                <w:szCs w:val="26"/>
              </w:rPr>
            </w:pPr>
          </w:p>
        </w:tc>
        <w:tc>
          <w:tcPr>
            <w:tcW w:w="11482" w:type="dxa"/>
          </w:tcPr>
          <w:p w:rsidR="0082304D" w:rsidRPr="006F0D25" w:rsidRDefault="0082304D" w:rsidP="00F14940">
            <w:pPr>
              <w:tabs>
                <w:tab w:val="left" w:pos="1134"/>
              </w:tabs>
              <w:ind w:right="33"/>
              <w:jc w:val="both"/>
              <w:rPr>
                <w:sz w:val="26"/>
                <w:szCs w:val="26"/>
              </w:rPr>
            </w:pPr>
            <w:r w:rsidRPr="006F0D25">
              <w:rPr>
                <w:sz w:val="26"/>
                <w:szCs w:val="26"/>
              </w:rPr>
              <w:lastRenderedPageBreak/>
              <w:t xml:space="preserve">       Ключевым приоритетом социальной работы является семейно-демографическая политика, </w:t>
            </w:r>
            <w:r w:rsidRPr="006F0D25">
              <w:rPr>
                <w:sz w:val="26"/>
                <w:szCs w:val="26"/>
              </w:rPr>
              <w:lastRenderedPageBreak/>
              <w:t xml:space="preserve">защита материнства и детства. </w:t>
            </w:r>
          </w:p>
          <w:p w:rsidR="0082304D" w:rsidRPr="006F0D25" w:rsidRDefault="0082304D" w:rsidP="00F14940">
            <w:pPr>
              <w:tabs>
                <w:tab w:val="left" w:pos="1134"/>
              </w:tabs>
              <w:ind w:right="33"/>
              <w:jc w:val="both"/>
              <w:rPr>
                <w:sz w:val="26"/>
                <w:szCs w:val="26"/>
              </w:rPr>
            </w:pPr>
            <w:r w:rsidRPr="006F0D25">
              <w:rPr>
                <w:sz w:val="26"/>
                <w:szCs w:val="26"/>
              </w:rPr>
              <w:t xml:space="preserve">       Финансирование направления детства в целом к прошлому году увеличено более, чем в два раза. В 2020 году бюджетные расходы на эти цели превысили 950,0 млн. руб. </w:t>
            </w:r>
          </w:p>
          <w:p w:rsidR="0082304D" w:rsidRPr="006F0D25" w:rsidRDefault="0082304D" w:rsidP="00F14940">
            <w:pPr>
              <w:tabs>
                <w:tab w:val="left" w:pos="1134"/>
              </w:tabs>
              <w:ind w:right="33"/>
              <w:jc w:val="both"/>
              <w:rPr>
                <w:sz w:val="26"/>
                <w:szCs w:val="26"/>
              </w:rPr>
            </w:pPr>
            <w:r w:rsidRPr="006F0D25">
              <w:rPr>
                <w:sz w:val="26"/>
                <w:szCs w:val="26"/>
              </w:rPr>
              <w:t xml:space="preserve">       Различные виды помощи (детские пособия, выплаты на приобретение детских молочных продуктов, пособия одиноким матерям, многодетным семьям, беременным женщинам, кормящим матерям и другим категориям) получили 20,0 тыс. семей с детьми против 10,5 тыс. семей в аналогичном периоде прошлого года.</w:t>
            </w:r>
          </w:p>
          <w:p w:rsidR="0082304D" w:rsidRPr="006F0D25" w:rsidRDefault="0082304D" w:rsidP="00F14940">
            <w:pPr>
              <w:tabs>
                <w:tab w:val="left" w:pos="1134"/>
              </w:tabs>
              <w:ind w:right="33"/>
              <w:jc w:val="both"/>
              <w:rPr>
                <w:sz w:val="26"/>
                <w:szCs w:val="26"/>
              </w:rPr>
            </w:pPr>
            <w:r w:rsidRPr="006F0D25">
              <w:rPr>
                <w:sz w:val="26"/>
                <w:szCs w:val="26"/>
              </w:rPr>
              <w:t xml:space="preserve">       5 самых действенных мер вошли в региональный проект «Финансовая поддержка семей при рождении детей» национального проекта «Демография».</w:t>
            </w:r>
          </w:p>
          <w:p w:rsidR="0082304D" w:rsidRPr="006F0D25" w:rsidRDefault="0082304D" w:rsidP="00F14940">
            <w:pPr>
              <w:pStyle w:val="a4"/>
              <w:tabs>
                <w:tab w:val="left" w:pos="1134"/>
              </w:tabs>
              <w:spacing w:after="0" w:line="240" w:lineRule="auto"/>
              <w:ind w:left="0" w:right="33"/>
              <w:jc w:val="both"/>
              <w:rPr>
                <w:rFonts w:ascii="Times New Roman" w:hAnsi="Times New Roman" w:cs="Times New Roman"/>
                <w:sz w:val="26"/>
                <w:szCs w:val="26"/>
              </w:rPr>
            </w:pPr>
            <w:r w:rsidRPr="006F0D25">
              <w:rPr>
                <w:rFonts w:ascii="Times New Roman" w:hAnsi="Times New Roman" w:cs="Times New Roman"/>
                <w:sz w:val="26"/>
                <w:szCs w:val="26"/>
              </w:rPr>
              <w:t xml:space="preserve">       В целях информационного и правового сопровождения многодетных семей с марта 2019 года на базе МБУК ДК «Фестивальный» начал свою деятельность Клуб многод</w:t>
            </w:r>
            <w:r w:rsidR="00B70879" w:rsidRPr="006F0D25">
              <w:rPr>
                <w:rFonts w:ascii="Times New Roman" w:hAnsi="Times New Roman" w:cs="Times New Roman"/>
                <w:sz w:val="26"/>
                <w:szCs w:val="26"/>
              </w:rPr>
              <w:t xml:space="preserve">етных семей                                   </w:t>
            </w:r>
            <w:r w:rsidR="006F0D25">
              <w:rPr>
                <w:rFonts w:ascii="Times New Roman" w:hAnsi="Times New Roman" w:cs="Times New Roman"/>
                <w:sz w:val="26"/>
                <w:szCs w:val="26"/>
              </w:rPr>
              <w:t>города</w:t>
            </w:r>
            <w:r w:rsidRPr="006F0D25">
              <w:rPr>
                <w:rFonts w:ascii="Times New Roman" w:hAnsi="Times New Roman" w:cs="Times New Roman"/>
                <w:sz w:val="26"/>
                <w:szCs w:val="26"/>
              </w:rPr>
              <w:t xml:space="preserve"> Таганрога. На собраниях членами Клуба обсуждаются вопросы предоставления социальной поддержки семьям с детьми, оздоровления детей, работы спортивных площадок и секций в дни школьных каникул, организации временной занятости подростков в летний период, возможности трудоустройства и переобучения многодетных матерей.</w:t>
            </w:r>
          </w:p>
        </w:tc>
      </w:tr>
      <w:tr w:rsidR="0082304D" w:rsidTr="00700D26">
        <w:trPr>
          <w:trHeight w:val="4485"/>
        </w:trPr>
        <w:tc>
          <w:tcPr>
            <w:tcW w:w="959" w:type="dxa"/>
          </w:tcPr>
          <w:p w:rsidR="0082304D" w:rsidRPr="004A2B4B" w:rsidRDefault="0082304D" w:rsidP="002B7C07">
            <w:pPr>
              <w:widowControl/>
              <w:suppressAutoHyphens/>
              <w:autoSpaceDE/>
              <w:autoSpaceDN/>
              <w:adjustRightInd/>
              <w:snapToGrid w:val="0"/>
              <w:jc w:val="center"/>
              <w:rPr>
                <w:bCs/>
                <w:sz w:val="26"/>
                <w:szCs w:val="26"/>
                <w:lang w:eastAsia="ar-SA"/>
              </w:rPr>
            </w:pPr>
          </w:p>
        </w:tc>
        <w:tc>
          <w:tcPr>
            <w:tcW w:w="2693" w:type="dxa"/>
          </w:tcPr>
          <w:p w:rsidR="0082304D" w:rsidRPr="00BB53DF" w:rsidRDefault="0082304D" w:rsidP="005B7F19">
            <w:pPr>
              <w:jc w:val="center"/>
              <w:rPr>
                <w:sz w:val="26"/>
                <w:szCs w:val="26"/>
              </w:rPr>
            </w:pPr>
            <w:r w:rsidRPr="00BB53DF">
              <w:rPr>
                <w:sz w:val="26"/>
                <w:szCs w:val="26"/>
              </w:rPr>
              <w:t>5.1.6.</w:t>
            </w:r>
          </w:p>
          <w:p w:rsidR="0082304D" w:rsidRPr="00BB53DF" w:rsidRDefault="0082304D" w:rsidP="005B7F19">
            <w:pPr>
              <w:jc w:val="center"/>
              <w:rPr>
                <w:sz w:val="26"/>
                <w:szCs w:val="26"/>
              </w:rPr>
            </w:pPr>
            <w:r w:rsidRPr="00BB53DF">
              <w:rPr>
                <w:sz w:val="26"/>
                <w:szCs w:val="26"/>
              </w:rPr>
              <w:t>5.1.7.;</w:t>
            </w:r>
          </w:p>
          <w:p w:rsidR="0082304D" w:rsidRPr="00BB53DF" w:rsidRDefault="0082304D" w:rsidP="005B7F19">
            <w:pPr>
              <w:jc w:val="center"/>
              <w:rPr>
                <w:sz w:val="26"/>
                <w:szCs w:val="26"/>
              </w:rPr>
            </w:pPr>
            <w:r w:rsidRPr="00BB53DF">
              <w:rPr>
                <w:sz w:val="26"/>
                <w:szCs w:val="26"/>
              </w:rPr>
              <w:t xml:space="preserve"> 5.1.8.; </w:t>
            </w:r>
          </w:p>
          <w:p w:rsidR="0082304D" w:rsidRPr="00BB53DF" w:rsidRDefault="0082304D" w:rsidP="005B7F19">
            <w:pPr>
              <w:jc w:val="center"/>
              <w:rPr>
                <w:sz w:val="26"/>
                <w:szCs w:val="26"/>
              </w:rPr>
            </w:pPr>
            <w:r w:rsidRPr="00BB53DF">
              <w:rPr>
                <w:sz w:val="26"/>
                <w:szCs w:val="26"/>
              </w:rPr>
              <w:t xml:space="preserve">5.2.10.; </w:t>
            </w:r>
          </w:p>
          <w:p w:rsidR="0082304D" w:rsidRPr="00BB53DF" w:rsidRDefault="0082304D" w:rsidP="005B7F19">
            <w:pPr>
              <w:jc w:val="center"/>
              <w:rPr>
                <w:sz w:val="26"/>
                <w:szCs w:val="26"/>
              </w:rPr>
            </w:pPr>
            <w:r w:rsidRPr="00BB53DF">
              <w:rPr>
                <w:sz w:val="26"/>
                <w:szCs w:val="26"/>
              </w:rPr>
              <w:t xml:space="preserve">5.2.11.; </w:t>
            </w:r>
          </w:p>
          <w:p w:rsidR="0082304D" w:rsidRPr="00BB53DF" w:rsidRDefault="0082304D" w:rsidP="005B7F19">
            <w:pPr>
              <w:jc w:val="center"/>
              <w:rPr>
                <w:sz w:val="26"/>
                <w:szCs w:val="26"/>
              </w:rPr>
            </w:pPr>
            <w:r w:rsidRPr="00BB53DF">
              <w:rPr>
                <w:sz w:val="26"/>
                <w:szCs w:val="26"/>
              </w:rPr>
              <w:t>5.2.16.;</w:t>
            </w:r>
          </w:p>
          <w:p w:rsidR="0082304D" w:rsidRPr="00BB53DF" w:rsidRDefault="0082304D" w:rsidP="005B7F19">
            <w:pPr>
              <w:jc w:val="center"/>
              <w:rPr>
                <w:sz w:val="26"/>
                <w:szCs w:val="26"/>
              </w:rPr>
            </w:pPr>
            <w:r w:rsidRPr="00BB53DF">
              <w:rPr>
                <w:sz w:val="26"/>
                <w:szCs w:val="26"/>
              </w:rPr>
              <w:t xml:space="preserve"> 5.2.17.</w:t>
            </w:r>
          </w:p>
        </w:tc>
        <w:tc>
          <w:tcPr>
            <w:tcW w:w="11482" w:type="dxa"/>
          </w:tcPr>
          <w:p w:rsidR="0082304D" w:rsidRPr="00BB53DF" w:rsidRDefault="0082304D" w:rsidP="00F14940">
            <w:pPr>
              <w:tabs>
                <w:tab w:val="left" w:pos="1134"/>
              </w:tabs>
              <w:ind w:right="33"/>
              <w:jc w:val="both"/>
              <w:rPr>
                <w:sz w:val="26"/>
                <w:szCs w:val="26"/>
              </w:rPr>
            </w:pPr>
            <w:r w:rsidRPr="00BB53DF">
              <w:rPr>
                <w:sz w:val="26"/>
                <w:szCs w:val="26"/>
              </w:rPr>
              <w:t xml:space="preserve">       В 2020 году остро стоял вопрос проведения детской оздоровительной кампании. В  связи с  непростой эпидемиологической ситуацией были внесены коррективы как в подготовку кампании, так и в её содержание. </w:t>
            </w:r>
          </w:p>
          <w:p w:rsidR="0082304D" w:rsidRPr="00BB53DF" w:rsidRDefault="0082304D" w:rsidP="00F14940">
            <w:pPr>
              <w:tabs>
                <w:tab w:val="left" w:pos="1134"/>
              </w:tabs>
              <w:ind w:right="33"/>
              <w:jc w:val="both"/>
              <w:rPr>
                <w:sz w:val="26"/>
                <w:szCs w:val="26"/>
              </w:rPr>
            </w:pPr>
            <w:r w:rsidRPr="00BB53DF">
              <w:rPr>
                <w:sz w:val="26"/>
                <w:szCs w:val="26"/>
              </w:rPr>
              <w:t xml:space="preserve">       Безусловным отличительным условием при организации отдыха стало максимальное ограждение ребят от угрозы </w:t>
            </w:r>
            <w:proofErr w:type="spellStart"/>
            <w:r w:rsidRPr="00BB53DF">
              <w:rPr>
                <w:sz w:val="26"/>
                <w:szCs w:val="26"/>
              </w:rPr>
              <w:t>коронавируса</w:t>
            </w:r>
            <w:proofErr w:type="spellEnd"/>
            <w:r w:rsidRPr="00BB53DF">
              <w:rPr>
                <w:sz w:val="26"/>
                <w:szCs w:val="26"/>
              </w:rPr>
              <w:t xml:space="preserve">. Дети отдыхали только в пределах Ростовской области, лагеря наполнялись не более половины проектной мощности, в течение смены детское учреждение работало в режиме обсервации. В итоге случаев заболевания детей в загородных лагерях не зарегистрировано.  </w:t>
            </w:r>
          </w:p>
          <w:p w:rsidR="0082304D" w:rsidRPr="00BB53DF" w:rsidRDefault="0082304D" w:rsidP="00F14940">
            <w:pPr>
              <w:tabs>
                <w:tab w:val="left" w:pos="1134"/>
              </w:tabs>
              <w:ind w:right="33"/>
              <w:jc w:val="both"/>
              <w:rPr>
                <w:sz w:val="26"/>
                <w:szCs w:val="26"/>
              </w:rPr>
            </w:pPr>
            <w:r w:rsidRPr="00BB53DF">
              <w:rPr>
                <w:sz w:val="26"/>
                <w:szCs w:val="26"/>
              </w:rPr>
              <w:t xml:space="preserve">       Всего за период весна-лето-осень организованным отдыхом и оздоровлением по бесплатным путевкам охвачено 1</w:t>
            </w:r>
            <w:r w:rsidR="00BB53DF" w:rsidRPr="00BB53DF">
              <w:rPr>
                <w:sz w:val="26"/>
                <w:szCs w:val="26"/>
              </w:rPr>
              <w:t xml:space="preserve"> </w:t>
            </w:r>
            <w:r w:rsidRPr="00BB53DF">
              <w:rPr>
                <w:sz w:val="26"/>
                <w:szCs w:val="26"/>
              </w:rPr>
              <w:t xml:space="preserve">040 детей из малоимущих семей, в том числе 35 детей из неблагополучной «группы риска». </w:t>
            </w:r>
          </w:p>
          <w:p w:rsidR="0082304D" w:rsidRPr="00BB53DF" w:rsidRDefault="0082304D" w:rsidP="00F14940">
            <w:pPr>
              <w:tabs>
                <w:tab w:val="left" w:pos="1134"/>
              </w:tabs>
              <w:ind w:right="33"/>
              <w:jc w:val="both"/>
              <w:rPr>
                <w:sz w:val="26"/>
                <w:szCs w:val="26"/>
              </w:rPr>
            </w:pPr>
            <w:r w:rsidRPr="00BB53DF">
              <w:rPr>
                <w:sz w:val="26"/>
                <w:szCs w:val="26"/>
              </w:rPr>
              <w:t xml:space="preserve">       Выплачены 1 293 компенсации за самостоятельно приобретенные путевки родителям для своих детей и предприятиям города для детей сотрудников.</w:t>
            </w:r>
          </w:p>
          <w:p w:rsidR="0082304D" w:rsidRPr="00BB53DF" w:rsidRDefault="0082304D" w:rsidP="00F14940">
            <w:pPr>
              <w:tabs>
                <w:tab w:val="left" w:pos="1134"/>
              </w:tabs>
              <w:ind w:right="33"/>
              <w:jc w:val="both"/>
              <w:rPr>
                <w:sz w:val="26"/>
                <w:szCs w:val="26"/>
              </w:rPr>
            </w:pPr>
            <w:r w:rsidRPr="00BB53DF">
              <w:rPr>
                <w:sz w:val="26"/>
                <w:szCs w:val="26"/>
              </w:rPr>
              <w:t xml:space="preserve">       На проведение оздоровительной кампании в 2020 году Управлению социальной защиты населения города Таганрога из средств областного бюджета выделено 55,0 млн. руб.</w:t>
            </w:r>
          </w:p>
        </w:tc>
      </w:tr>
      <w:tr w:rsidR="0082304D" w:rsidTr="00700D26">
        <w:tc>
          <w:tcPr>
            <w:tcW w:w="959" w:type="dxa"/>
          </w:tcPr>
          <w:p w:rsidR="0082304D" w:rsidRPr="004A2B4B" w:rsidRDefault="0082304D" w:rsidP="002B7C07">
            <w:pPr>
              <w:widowControl/>
              <w:suppressAutoHyphens/>
              <w:autoSpaceDE/>
              <w:autoSpaceDN/>
              <w:adjustRightInd/>
              <w:snapToGrid w:val="0"/>
              <w:jc w:val="center"/>
              <w:rPr>
                <w:bCs/>
                <w:sz w:val="26"/>
                <w:szCs w:val="26"/>
                <w:lang w:eastAsia="ar-SA"/>
              </w:rPr>
            </w:pPr>
          </w:p>
        </w:tc>
        <w:tc>
          <w:tcPr>
            <w:tcW w:w="2693" w:type="dxa"/>
          </w:tcPr>
          <w:p w:rsidR="0082304D" w:rsidRPr="00BB53DF" w:rsidRDefault="0082304D" w:rsidP="005B7F19">
            <w:pPr>
              <w:jc w:val="center"/>
              <w:rPr>
                <w:sz w:val="26"/>
                <w:szCs w:val="26"/>
              </w:rPr>
            </w:pPr>
            <w:r w:rsidRPr="00BB53DF">
              <w:rPr>
                <w:sz w:val="26"/>
                <w:szCs w:val="26"/>
              </w:rPr>
              <w:t>5.1.9.</w:t>
            </w:r>
          </w:p>
        </w:tc>
        <w:tc>
          <w:tcPr>
            <w:tcW w:w="11482" w:type="dxa"/>
          </w:tcPr>
          <w:p w:rsidR="0082304D" w:rsidRPr="00BB53DF" w:rsidRDefault="0082304D" w:rsidP="00F14940">
            <w:pPr>
              <w:pStyle w:val="a4"/>
              <w:tabs>
                <w:tab w:val="left" w:pos="1134"/>
              </w:tabs>
              <w:spacing w:after="0" w:line="240" w:lineRule="auto"/>
              <w:ind w:left="0" w:right="33"/>
              <w:jc w:val="both"/>
              <w:rPr>
                <w:rFonts w:ascii="Times New Roman" w:hAnsi="Times New Roman" w:cs="Times New Roman"/>
                <w:sz w:val="26"/>
                <w:szCs w:val="26"/>
              </w:rPr>
            </w:pPr>
            <w:r w:rsidRPr="00BB53DF">
              <w:rPr>
                <w:rFonts w:ascii="Times New Roman" w:hAnsi="Times New Roman" w:cs="Times New Roman"/>
                <w:sz w:val="26"/>
                <w:szCs w:val="26"/>
              </w:rPr>
              <w:t xml:space="preserve">       В 2020 году 290 женщин получили государственную услугу по социальной адаптации на рынке труда с целью ознакомления с методами и способами поиска работы и составления плана поиска работы.</w:t>
            </w:r>
          </w:p>
        </w:tc>
      </w:tr>
      <w:tr w:rsidR="0082304D" w:rsidTr="00700D26">
        <w:tc>
          <w:tcPr>
            <w:tcW w:w="959" w:type="dxa"/>
          </w:tcPr>
          <w:p w:rsidR="0082304D" w:rsidRPr="004A2B4B" w:rsidRDefault="0082304D" w:rsidP="002B7C07">
            <w:pPr>
              <w:widowControl/>
              <w:suppressAutoHyphens/>
              <w:autoSpaceDE/>
              <w:autoSpaceDN/>
              <w:adjustRightInd/>
              <w:snapToGrid w:val="0"/>
              <w:jc w:val="center"/>
              <w:rPr>
                <w:bCs/>
                <w:sz w:val="26"/>
                <w:szCs w:val="26"/>
                <w:lang w:eastAsia="ar-SA"/>
              </w:rPr>
            </w:pPr>
          </w:p>
        </w:tc>
        <w:tc>
          <w:tcPr>
            <w:tcW w:w="2693" w:type="dxa"/>
          </w:tcPr>
          <w:p w:rsidR="0082304D" w:rsidRPr="00BB53DF" w:rsidRDefault="0082304D" w:rsidP="005B7F19">
            <w:pPr>
              <w:jc w:val="center"/>
              <w:rPr>
                <w:sz w:val="26"/>
                <w:szCs w:val="26"/>
              </w:rPr>
            </w:pPr>
            <w:r w:rsidRPr="00BB53DF">
              <w:rPr>
                <w:sz w:val="26"/>
                <w:szCs w:val="26"/>
              </w:rPr>
              <w:t xml:space="preserve">5.1.10.; </w:t>
            </w:r>
          </w:p>
          <w:p w:rsidR="0082304D" w:rsidRPr="00BB53DF" w:rsidRDefault="0082304D" w:rsidP="005B7F19">
            <w:pPr>
              <w:jc w:val="center"/>
              <w:rPr>
                <w:sz w:val="26"/>
                <w:szCs w:val="26"/>
              </w:rPr>
            </w:pPr>
            <w:r w:rsidRPr="00BB53DF">
              <w:rPr>
                <w:sz w:val="26"/>
                <w:szCs w:val="26"/>
              </w:rPr>
              <w:lastRenderedPageBreak/>
              <w:t>5.1.11.</w:t>
            </w:r>
          </w:p>
        </w:tc>
        <w:tc>
          <w:tcPr>
            <w:tcW w:w="11482" w:type="dxa"/>
          </w:tcPr>
          <w:p w:rsidR="0082304D" w:rsidRPr="00BB53DF" w:rsidRDefault="0082304D" w:rsidP="00F14940">
            <w:pPr>
              <w:tabs>
                <w:tab w:val="left" w:pos="1134"/>
              </w:tabs>
              <w:ind w:right="33"/>
              <w:jc w:val="both"/>
              <w:rPr>
                <w:sz w:val="26"/>
                <w:szCs w:val="26"/>
              </w:rPr>
            </w:pPr>
            <w:r w:rsidRPr="00BB53DF">
              <w:rPr>
                <w:sz w:val="26"/>
                <w:szCs w:val="26"/>
              </w:rPr>
              <w:lastRenderedPageBreak/>
              <w:t xml:space="preserve">       В 2020 году в ГКУ РО «Центр занятости населения города Таганрога» обратилось многодетных </w:t>
            </w:r>
            <w:r w:rsidRPr="00BB53DF">
              <w:rPr>
                <w:sz w:val="26"/>
                <w:szCs w:val="26"/>
              </w:rPr>
              <w:lastRenderedPageBreak/>
              <w:t>родителей и родителей воспитывающих детей-инвалидов 273 человека, трудоустроены 35 человек.</w:t>
            </w:r>
          </w:p>
          <w:p w:rsidR="0082304D" w:rsidRPr="00BB53DF" w:rsidRDefault="0082304D" w:rsidP="00F14940">
            <w:pPr>
              <w:tabs>
                <w:tab w:val="left" w:pos="1134"/>
              </w:tabs>
              <w:ind w:right="33"/>
              <w:jc w:val="both"/>
              <w:rPr>
                <w:sz w:val="26"/>
                <w:szCs w:val="26"/>
              </w:rPr>
            </w:pPr>
            <w:r w:rsidRPr="00BB53DF">
              <w:rPr>
                <w:sz w:val="26"/>
                <w:szCs w:val="26"/>
              </w:rPr>
              <w:t xml:space="preserve">       В 2020 году в центр занятости населения обратилось 3952 гражданина молодого возраста, инвалидов – 386 человек, лиц из числа детей-сирот и детей, оставшихся без попечения родителей –  13 человек. Всем гражданам оказаны государственные услуги по поиску и подбору подходящей работы, по профессиональной ориентации. Трудоустроены на предприятия города – 1659 человек, из числа граждан молодого возраста, из них: граждан, относящихся к категории инвалидов –                134 человека; детей-сирот – 3 человека.</w:t>
            </w:r>
          </w:p>
          <w:p w:rsidR="0082304D" w:rsidRPr="00BB53DF" w:rsidRDefault="0082304D" w:rsidP="00F14940">
            <w:pPr>
              <w:pStyle w:val="a4"/>
              <w:tabs>
                <w:tab w:val="left" w:pos="1134"/>
              </w:tabs>
              <w:spacing w:after="0" w:line="240" w:lineRule="auto"/>
              <w:ind w:left="0" w:right="33"/>
              <w:jc w:val="both"/>
              <w:rPr>
                <w:rFonts w:ascii="Times New Roman" w:hAnsi="Times New Roman" w:cs="Times New Roman"/>
                <w:sz w:val="26"/>
                <w:szCs w:val="26"/>
              </w:rPr>
            </w:pPr>
            <w:r w:rsidRPr="00BB53DF">
              <w:rPr>
                <w:rFonts w:ascii="Times New Roman" w:hAnsi="Times New Roman" w:cs="Times New Roman"/>
                <w:sz w:val="26"/>
                <w:szCs w:val="26"/>
              </w:rPr>
              <w:t xml:space="preserve">       В работе службы занятости населения специалистами активно используется персональный подход к оказанию помощи гражданам – получателям государственных услуг с учётом категории профиля и индивидуальной жизненной ситуации.</w:t>
            </w:r>
          </w:p>
        </w:tc>
      </w:tr>
      <w:tr w:rsidR="0082304D" w:rsidTr="00700D26">
        <w:tc>
          <w:tcPr>
            <w:tcW w:w="959" w:type="dxa"/>
          </w:tcPr>
          <w:p w:rsidR="0082304D" w:rsidRPr="004A2B4B" w:rsidRDefault="0082304D" w:rsidP="002B7C07">
            <w:pPr>
              <w:widowControl/>
              <w:suppressAutoHyphens/>
              <w:autoSpaceDE/>
              <w:autoSpaceDN/>
              <w:adjustRightInd/>
              <w:snapToGrid w:val="0"/>
              <w:jc w:val="center"/>
              <w:rPr>
                <w:bCs/>
                <w:sz w:val="26"/>
                <w:szCs w:val="26"/>
                <w:lang w:eastAsia="ar-SA"/>
              </w:rPr>
            </w:pPr>
          </w:p>
        </w:tc>
        <w:tc>
          <w:tcPr>
            <w:tcW w:w="2693" w:type="dxa"/>
          </w:tcPr>
          <w:p w:rsidR="0082304D" w:rsidRPr="00BB53DF" w:rsidRDefault="0082304D" w:rsidP="005B7F19">
            <w:pPr>
              <w:jc w:val="center"/>
              <w:rPr>
                <w:sz w:val="26"/>
                <w:szCs w:val="26"/>
              </w:rPr>
            </w:pPr>
            <w:r w:rsidRPr="00BB53DF">
              <w:rPr>
                <w:sz w:val="26"/>
                <w:szCs w:val="26"/>
              </w:rPr>
              <w:t>5.1.19.</w:t>
            </w:r>
          </w:p>
        </w:tc>
        <w:tc>
          <w:tcPr>
            <w:tcW w:w="11482" w:type="dxa"/>
          </w:tcPr>
          <w:p w:rsidR="0082304D" w:rsidRPr="00BB53DF" w:rsidRDefault="00B70879" w:rsidP="00B70879">
            <w:pPr>
              <w:snapToGrid w:val="0"/>
              <w:ind w:right="83"/>
              <w:jc w:val="both"/>
              <w:rPr>
                <w:sz w:val="26"/>
                <w:szCs w:val="26"/>
              </w:rPr>
            </w:pPr>
            <w:r w:rsidRPr="00BB53DF">
              <w:rPr>
                <w:bCs/>
                <w:color w:val="000000"/>
                <w:sz w:val="26"/>
                <w:szCs w:val="26"/>
              </w:rPr>
              <w:t xml:space="preserve">       </w:t>
            </w:r>
            <w:r w:rsidR="0082304D" w:rsidRPr="00BB53DF">
              <w:rPr>
                <w:bCs/>
                <w:color w:val="000000"/>
                <w:sz w:val="26"/>
                <w:szCs w:val="26"/>
              </w:rPr>
              <w:t>В 2020 г</w:t>
            </w:r>
            <w:r w:rsidRPr="00BB53DF">
              <w:rPr>
                <w:bCs/>
                <w:color w:val="000000"/>
                <w:sz w:val="26"/>
                <w:szCs w:val="26"/>
              </w:rPr>
              <w:t>оду</w:t>
            </w:r>
            <w:r w:rsidR="0082304D" w:rsidRPr="00BB53DF">
              <w:rPr>
                <w:bCs/>
                <w:color w:val="000000"/>
                <w:sz w:val="26"/>
                <w:szCs w:val="26"/>
              </w:rPr>
              <w:t xml:space="preserve"> получили дополнительное профессионального образование и прошли профессиональную переподготовку 57 женщин</w:t>
            </w:r>
            <w:r w:rsidR="0082304D" w:rsidRPr="00BB53DF">
              <w:rPr>
                <w:bCs/>
                <w:sz w:val="26"/>
                <w:szCs w:val="26"/>
                <w:lang w:eastAsia="ar-SA"/>
              </w:rPr>
              <w:t xml:space="preserve"> в период отпуска по уходу за ребенком до достижения им возраста трех лет.</w:t>
            </w:r>
          </w:p>
        </w:tc>
      </w:tr>
      <w:tr w:rsidR="0082304D" w:rsidTr="00700D26">
        <w:tc>
          <w:tcPr>
            <w:tcW w:w="959" w:type="dxa"/>
          </w:tcPr>
          <w:p w:rsidR="0082304D" w:rsidRPr="004A2B4B" w:rsidRDefault="0082304D" w:rsidP="002B7C07">
            <w:pPr>
              <w:widowControl/>
              <w:suppressAutoHyphens/>
              <w:autoSpaceDE/>
              <w:autoSpaceDN/>
              <w:adjustRightInd/>
              <w:snapToGrid w:val="0"/>
              <w:jc w:val="center"/>
              <w:rPr>
                <w:bCs/>
                <w:sz w:val="26"/>
                <w:szCs w:val="26"/>
                <w:lang w:eastAsia="ar-SA"/>
              </w:rPr>
            </w:pPr>
          </w:p>
        </w:tc>
        <w:tc>
          <w:tcPr>
            <w:tcW w:w="2693" w:type="dxa"/>
          </w:tcPr>
          <w:p w:rsidR="0082304D" w:rsidRPr="00BB53DF" w:rsidRDefault="0082304D" w:rsidP="005B7F19">
            <w:pPr>
              <w:jc w:val="center"/>
              <w:rPr>
                <w:sz w:val="26"/>
                <w:szCs w:val="26"/>
              </w:rPr>
            </w:pPr>
            <w:r w:rsidRPr="00BB53DF">
              <w:rPr>
                <w:sz w:val="26"/>
                <w:szCs w:val="26"/>
              </w:rPr>
              <w:t>5.1.20.;</w:t>
            </w:r>
          </w:p>
          <w:p w:rsidR="0082304D" w:rsidRPr="00BB53DF" w:rsidRDefault="0082304D" w:rsidP="005B7F19">
            <w:pPr>
              <w:jc w:val="center"/>
              <w:rPr>
                <w:sz w:val="26"/>
                <w:szCs w:val="26"/>
              </w:rPr>
            </w:pPr>
            <w:r w:rsidRPr="00BB53DF">
              <w:rPr>
                <w:sz w:val="26"/>
                <w:szCs w:val="26"/>
              </w:rPr>
              <w:t xml:space="preserve"> 5.1.21.</w:t>
            </w:r>
          </w:p>
        </w:tc>
        <w:tc>
          <w:tcPr>
            <w:tcW w:w="11482" w:type="dxa"/>
          </w:tcPr>
          <w:p w:rsidR="0082304D" w:rsidRPr="00BB53DF" w:rsidRDefault="00B70879" w:rsidP="00D94629">
            <w:pPr>
              <w:jc w:val="both"/>
              <w:rPr>
                <w:sz w:val="26"/>
                <w:szCs w:val="26"/>
                <w:lang w:eastAsia="en-US"/>
              </w:rPr>
            </w:pPr>
            <w:r w:rsidRPr="00BB53DF">
              <w:rPr>
                <w:sz w:val="26"/>
                <w:szCs w:val="26"/>
                <w:lang w:eastAsia="en-US"/>
              </w:rPr>
              <w:t xml:space="preserve">       </w:t>
            </w:r>
            <w:r w:rsidR="0082304D" w:rsidRPr="00BB53DF">
              <w:rPr>
                <w:sz w:val="26"/>
                <w:szCs w:val="26"/>
                <w:lang w:eastAsia="en-US"/>
              </w:rPr>
              <w:t xml:space="preserve">В 2020 году 83 безработных гражданина получили организационно-консультационные услуги по организации </w:t>
            </w:r>
            <w:proofErr w:type="spellStart"/>
            <w:r w:rsidR="0082304D" w:rsidRPr="00BB53DF">
              <w:rPr>
                <w:sz w:val="26"/>
                <w:szCs w:val="26"/>
                <w:lang w:eastAsia="en-US"/>
              </w:rPr>
              <w:t>самозанятости</w:t>
            </w:r>
            <w:proofErr w:type="spellEnd"/>
            <w:r w:rsidR="0082304D" w:rsidRPr="00BB53DF">
              <w:rPr>
                <w:sz w:val="26"/>
                <w:szCs w:val="26"/>
                <w:lang w:eastAsia="en-US"/>
              </w:rPr>
              <w:t>, из них 33 человека зарегистрировали предпринимательскую деятельность. Одной гражданке оказана единовременная финансовая помощь при государственной регистрации в качестве, индивидуального предпринимателя, 11 гражданам оказана единовременная финансовая помощь на подготовку документов для соответствующей государственной регистрации.</w:t>
            </w:r>
          </w:p>
          <w:p w:rsidR="0082304D" w:rsidRPr="00BB53DF" w:rsidRDefault="0082304D" w:rsidP="00D94629">
            <w:pPr>
              <w:jc w:val="both"/>
              <w:rPr>
                <w:sz w:val="26"/>
                <w:szCs w:val="26"/>
              </w:rPr>
            </w:pPr>
            <w:r w:rsidRPr="00BB53DF">
              <w:rPr>
                <w:sz w:val="26"/>
                <w:szCs w:val="26"/>
              </w:rPr>
              <w:t xml:space="preserve">       ГКУ РО «Центр занятости населения города Таганрога» совместно с представителями общеобразовательных организаций были организованы следующие мероприятия: </w:t>
            </w:r>
            <w:proofErr w:type="spellStart"/>
            <w:r w:rsidRPr="00BB53DF">
              <w:rPr>
                <w:sz w:val="26"/>
                <w:szCs w:val="26"/>
              </w:rPr>
              <w:t>профориентационные</w:t>
            </w:r>
            <w:proofErr w:type="spellEnd"/>
            <w:r w:rsidRPr="00BB53DF">
              <w:rPr>
                <w:sz w:val="26"/>
                <w:szCs w:val="26"/>
              </w:rPr>
              <w:t xml:space="preserve"> экскурсии на стабильно работающие и развивающиеся предприятия (встречи с мастерами-профессионалами, ветеранами труда, знакомство с производством, профессиональные пробы на рабочих местах, производственных участках и отделах предприятий; знакомство с профессиональными образовательными организациями и образовательными организациями высшего образования, осуществляющими подготовку по востребованным профессиям (специальностям), с достижениями данных организаций по подготовке квалифицированных кадров и трудоустройству выпускников; </w:t>
            </w:r>
            <w:proofErr w:type="spellStart"/>
            <w:r w:rsidRPr="00BB53DF">
              <w:rPr>
                <w:sz w:val="26"/>
                <w:szCs w:val="26"/>
              </w:rPr>
              <w:t>профориентационные</w:t>
            </w:r>
            <w:proofErr w:type="spellEnd"/>
            <w:r w:rsidRPr="00BB53DF">
              <w:rPr>
                <w:sz w:val="26"/>
                <w:szCs w:val="26"/>
              </w:rPr>
              <w:t xml:space="preserve"> классные часы для обучающихся 5-8 классов, уроки занятости. В общей сложности в мероприятиях приняли участие 5900 школьников.</w:t>
            </w:r>
          </w:p>
          <w:p w:rsidR="0082304D" w:rsidRPr="00BB53DF" w:rsidRDefault="0082304D" w:rsidP="00D94629">
            <w:pPr>
              <w:jc w:val="both"/>
              <w:rPr>
                <w:sz w:val="26"/>
                <w:szCs w:val="26"/>
              </w:rPr>
            </w:pPr>
            <w:r w:rsidRPr="00BB53DF">
              <w:rPr>
                <w:sz w:val="26"/>
                <w:szCs w:val="26"/>
              </w:rPr>
              <w:t xml:space="preserve">       С 18 по 27 ноября</w:t>
            </w:r>
            <w:r w:rsidRPr="00BB53DF">
              <w:rPr>
                <w:bCs/>
                <w:sz w:val="26"/>
                <w:szCs w:val="26"/>
              </w:rPr>
              <w:t xml:space="preserve"> в онлайн-формате проводилась </w:t>
            </w:r>
            <w:proofErr w:type="spellStart"/>
            <w:r w:rsidRPr="00BB53DF">
              <w:rPr>
                <w:bCs/>
                <w:sz w:val="26"/>
                <w:szCs w:val="26"/>
              </w:rPr>
              <w:t>профориентационная</w:t>
            </w:r>
            <w:proofErr w:type="spellEnd"/>
            <w:r w:rsidRPr="00BB53DF">
              <w:rPr>
                <w:bCs/>
                <w:sz w:val="26"/>
                <w:szCs w:val="26"/>
              </w:rPr>
              <w:t xml:space="preserve"> декада для обучающихся 9-11 классов и молодежи. </w:t>
            </w:r>
          </w:p>
          <w:p w:rsidR="0082304D" w:rsidRPr="00BB53DF" w:rsidRDefault="0082304D" w:rsidP="00D94629">
            <w:pPr>
              <w:keepNext/>
              <w:widowControl/>
              <w:tabs>
                <w:tab w:val="left" w:pos="0"/>
              </w:tabs>
              <w:suppressAutoHyphens/>
              <w:jc w:val="both"/>
              <w:outlineLvl w:val="0"/>
              <w:rPr>
                <w:bCs/>
                <w:color w:val="FF0000"/>
                <w:sz w:val="26"/>
                <w:szCs w:val="26"/>
                <w:lang w:eastAsia="ar-SA"/>
              </w:rPr>
            </w:pPr>
            <w:r w:rsidRPr="00BB53DF">
              <w:rPr>
                <w:sz w:val="26"/>
                <w:szCs w:val="26"/>
              </w:rPr>
              <w:t xml:space="preserve">       В рамках </w:t>
            </w:r>
            <w:proofErr w:type="spellStart"/>
            <w:r w:rsidRPr="00BB53DF">
              <w:rPr>
                <w:sz w:val="26"/>
                <w:szCs w:val="26"/>
              </w:rPr>
              <w:t>профориентационной</w:t>
            </w:r>
            <w:proofErr w:type="spellEnd"/>
            <w:r w:rsidRPr="00BB53DF">
              <w:rPr>
                <w:sz w:val="26"/>
                <w:szCs w:val="26"/>
              </w:rPr>
              <w:t xml:space="preserve"> декады были проведены следующие мероприятия: знакомство с профессиональными образовательными организациями и образовательными организациями высшего образования; ярмарка образовательных организаций «Куда пойти учится?»; знакомство школьников с миром профессий; </w:t>
            </w:r>
            <w:proofErr w:type="spellStart"/>
            <w:r w:rsidRPr="00BB53DF">
              <w:rPr>
                <w:sz w:val="26"/>
                <w:szCs w:val="26"/>
              </w:rPr>
              <w:t>профориентационные</w:t>
            </w:r>
            <w:proofErr w:type="spellEnd"/>
            <w:r w:rsidRPr="00BB53DF">
              <w:rPr>
                <w:sz w:val="26"/>
                <w:szCs w:val="26"/>
              </w:rPr>
              <w:t xml:space="preserve"> онлайн-экскурсии на предприятии города </w:t>
            </w:r>
            <w:r w:rsidRPr="00BB53DF">
              <w:rPr>
                <w:sz w:val="26"/>
                <w:szCs w:val="26"/>
              </w:rPr>
              <w:lastRenderedPageBreak/>
              <w:t xml:space="preserve">Таганрога и Ростовской области; открытые дистанционные уроки профориентации с участием родителей, учебных заведений и работодателей; </w:t>
            </w:r>
            <w:proofErr w:type="spellStart"/>
            <w:r w:rsidRPr="00BB53DF">
              <w:rPr>
                <w:sz w:val="26"/>
                <w:szCs w:val="26"/>
              </w:rPr>
              <w:t>профориентационное</w:t>
            </w:r>
            <w:proofErr w:type="spellEnd"/>
            <w:r w:rsidRPr="00BB53DF">
              <w:rPr>
                <w:sz w:val="26"/>
                <w:szCs w:val="26"/>
              </w:rPr>
              <w:t xml:space="preserve"> тестирование; анкетирование (опрос) обучающихся общеобразовательных организаций на портале « Работа в России».</w:t>
            </w:r>
          </w:p>
        </w:tc>
      </w:tr>
      <w:tr w:rsidR="0082304D" w:rsidTr="00700D26">
        <w:tc>
          <w:tcPr>
            <w:tcW w:w="959" w:type="dxa"/>
          </w:tcPr>
          <w:p w:rsidR="0082304D" w:rsidRPr="004A2B4B" w:rsidRDefault="0082304D" w:rsidP="002B7C07">
            <w:pPr>
              <w:widowControl/>
              <w:suppressAutoHyphens/>
              <w:autoSpaceDE/>
              <w:autoSpaceDN/>
              <w:adjustRightInd/>
              <w:snapToGrid w:val="0"/>
              <w:jc w:val="center"/>
              <w:rPr>
                <w:bCs/>
                <w:sz w:val="26"/>
                <w:szCs w:val="26"/>
                <w:lang w:eastAsia="ar-SA"/>
              </w:rPr>
            </w:pPr>
          </w:p>
        </w:tc>
        <w:tc>
          <w:tcPr>
            <w:tcW w:w="2693" w:type="dxa"/>
          </w:tcPr>
          <w:p w:rsidR="0082304D" w:rsidRPr="00BB53DF" w:rsidRDefault="0082304D" w:rsidP="00E53679">
            <w:pPr>
              <w:jc w:val="center"/>
              <w:rPr>
                <w:sz w:val="26"/>
                <w:szCs w:val="26"/>
              </w:rPr>
            </w:pPr>
            <w:r w:rsidRPr="00BB53DF">
              <w:rPr>
                <w:sz w:val="26"/>
                <w:szCs w:val="26"/>
              </w:rPr>
              <w:t>5.2.2.</w:t>
            </w:r>
          </w:p>
        </w:tc>
        <w:tc>
          <w:tcPr>
            <w:tcW w:w="11482" w:type="dxa"/>
          </w:tcPr>
          <w:p w:rsidR="0082304D" w:rsidRPr="00BB53DF" w:rsidRDefault="0082304D" w:rsidP="00E53679">
            <w:pPr>
              <w:pStyle w:val="a4"/>
              <w:tabs>
                <w:tab w:val="left" w:pos="1134"/>
              </w:tabs>
              <w:spacing w:line="240" w:lineRule="auto"/>
              <w:ind w:left="34"/>
              <w:jc w:val="both"/>
              <w:rPr>
                <w:rFonts w:ascii="Times New Roman" w:hAnsi="Times New Roman" w:cs="Times New Roman"/>
                <w:sz w:val="26"/>
                <w:szCs w:val="26"/>
              </w:rPr>
            </w:pPr>
            <w:r w:rsidRPr="00BB53DF">
              <w:rPr>
                <w:rFonts w:ascii="Times New Roman" w:hAnsi="Times New Roman" w:cs="Times New Roman"/>
                <w:sz w:val="26"/>
                <w:szCs w:val="26"/>
              </w:rPr>
              <w:t xml:space="preserve">       При формировании бюджета муниципального образования «Город Таганрог» расходы на обеспечение мер социальной поддержки семей с детьми обеспечены за счет средств субвенций вышестоящих бюджетов, предусмотрены в соответствии с доведенным финансовым обеспечением по следующим направлениям расходов:</w:t>
            </w:r>
          </w:p>
          <w:p w:rsidR="0082304D" w:rsidRPr="00BB53DF" w:rsidRDefault="0082304D" w:rsidP="00E53679">
            <w:pPr>
              <w:pStyle w:val="a4"/>
              <w:tabs>
                <w:tab w:val="left" w:pos="1134"/>
              </w:tabs>
              <w:spacing w:line="240" w:lineRule="auto"/>
              <w:ind w:left="34"/>
              <w:jc w:val="both"/>
              <w:rPr>
                <w:rFonts w:ascii="Times New Roman" w:hAnsi="Times New Roman" w:cs="Times New Roman"/>
                <w:sz w:val="26"/>
                <w:szCs w:val="26"/>
              </w:rPr>
            </w:pPr>
            <w:r w:rsidRPr="00BB53DF">
              <w:rPr>
                <w:rFonts w:ascii="Times New Roman" w:hAnsi="Times New Roman" w:cs="Times New Roman"/>
                <w:sz w:val="26"/>
                <w:szCs w:val="26"/>
              </w:rPr>
              <w:t xml:space="preserve">      - выплата  государственного ежемесячного пособия на ребенка гражданам, проживающим на территории Р</w:t>
            </w:r>
            <w:r w:rsidR="00BB53DF" w:rsidRPr="00BB53DF">
              <w:rPr>
                <w:rFonts w:ascii="Times New Roman" w:hAnsi="Times New Roman" w:cs="Times New Roman"/>
                <w:sz w:val="26"/>
                <w:szCs w:val="26"/>
              </w:rPr>
              <w:t>О. Плановые назначения в 2020 году</w:t>
            </w:r>
            <w:r w:rsidRPr="00BB53DF">
              <w:rPr>
                <w:rFonts w:ascii="Times New Roman" w:hAnsi="Times New Roman" w:cs="Times New Roman"/>
                <w:sz w:val="26"/>
                <w:szCs w:val="26"/>
              </w:rPr>
              <w:t xml:space="preserve"> составили 81 554,4 тыс. руб., исполнение составило 81 553,6 тыс. руб.</w:t>
            </w:r>
          </w:p>
          <w:p w:rsidR="0082304D" w:rsidRPr="00BB53DF" w:rsidRDefault="0082304D" w:rsidP="00E53679">
            <w:pPr>
              <w:pStyle w:val="a4"/>
              <w:tabs>
                <w:tab w:val="left" w:pos="1134"/>
              </w:tabs>
              <w:spacing w:line="240" w:lineRule="auto"/>
              <w:ind w:left="34"/>
              <w:jc w:val="both"/>
              <w:rPr>
                <w:rFonts w:ascii="Times New Roman" w:hAnsi="Times New Roman" w:cs="Times New Roman"/>
                <w:sz w:val="26"/>
                <w:szCs w:val="26"/>
              </w:rPr>
            </w:pPr>
            <w:r w:rsidRPr="00BB53DF">
              <w:rPr>
                <w:rFonts w:ascii="Times New Roman" w:hAnsi="Times New Roman" w:cs="Times New Roman"/>
                <w:sz w:val="26"/>
                <w:szCs w:val="26"/>
              </w:rPr>
              <w:t xml:space="preserve">      - меры социальной поддержки многодетным семьям в 2020 году составили 20 931,8 тыс. руб., исполнение в полном объеме.</w:t>
            </w:r>
          </w:p>
          <w:p w:rsidR="0082304D" w:rsidRPr="00BB53DF" w:rsidRDefault="0082304D" w:rsidP="00E53679">
            <w:pPr>
              <w:pStyle w:val="a4"/>
              <w:tabs>
                <w:tab w:val="left" w:pos="1134"/>
              </w:tabs>
              <w:spacing w:line="240" w:lineRule="auto"/>
              <w:ind w:left="34"/>
              <w:jc w:val="both"/>
              <w:rPr>
                <w:rFonts w:ascii="Times New Roman" w:hAnsi="Times New Roman" w:cs="Times New Roman"/>
                <w:sz w:val="26"/>
                <w:szCs w:val="26"/>
              </w:rPr>
            </w:pPr>
            <w:r w:rsidRPr="00BB53DF">
              <w:rPr>
                <w:rFonts w:ascii="Times New Roman" w:hAnsi="Times New Roman" w:cs="Times New Roman"/>
                <w:sz w:val="26"/>
                <w:szCs w:val="26"/>
              </w:rPr>
              <w:t xml:space="preserve">      - выплаты по региональному материнскому капиталу в 2020 году составили 18 749,6 тыс. руб. при плановых назначениях 18 757,3 тыс. руб.</w:t>
            </w:r>
          </w:p>
          <w:p w:rsidR="0082304D" w:rsidRPr="00BB53DF" w:rsidRDefault="0082304D" w:rsidP="00E53679">
            <w:pPr>
              <w:pStyle w:val="a4"/>
              <w:tabs>
                <w:tab w:val="left" w:pos="1134"/>
              </w:tabs>
              <w:spacing w:line="240" w:lineRule="auto"/>
              <w:ind w:left="34"/>
              <w:jc w:val="both"/>
              <w:rPr>
                <w:rFonts w:ascii="Times New Roman" w:hAnsi="Times New Roman" w:cs="Times New Roman"/>
                <w:sz w:val="26"/>
                <w:szCs w:val="26"/>
              </w:rPr>
            </w:pPr>
            <w:r w:rsidRPr="00BB53DF">
              <w:rPr>
                <w:rFonts w:ascii="Times New Roman" w:hAnsi="Times New Roman" w:cs="Times New Roman"/>
                <w:sz w:val="26"/>
                <w:szCs w:val="26"/>
              </w:rPr>
              <w:t xml:space="preserve">      - ежемесячные денежные выплаты на третьего и последующих детей до достижения ребенком возраста трех лет в 2020 году составили 95 669,3 тыс. руб. при плановых назначениях 95 694,4 тыс. руб.</w:t>
            </w:r>
          </w:p>
          <w:p w:rsidR="0082304D" w:rsidRPr="00BB53DF" w:rsidRDefault="0082304D" w:rsidP="00E53679">
            <w:pPr>
              <w:pStyle w:val="a4"/>
              <w:tabs>
                <w:tab w:val="left" w:pos="1134"/>
              </w:tabs>
              <w:spacing w:line="240" w:lineRule="auto"/>
              <w:ind w:left="34"/>
              <w:jc w:val="both"/>
              <w:rPr>
                <w:rFonts w:ascii="Times New Roman" w:hAnsi="Times New Roman" w:cs="Times New Roman"/>
                <w:sz w:val="26"/>
                <w:szCs w:val="26"/>
              </w:rPr>
            </w:pPr>
            <w:r w:rsidRPr="00BB53DF">
              <w:rPr>
                <w:rFonts w:ascii="Times New Roman" w:hAnsi="Times New Roman" w:cs="Times New Roman"/>
                <w:sz w:val="26"/>
                <w:szCs w:val="26"/>
              </w:rPr>
              <w:t xml:space="preserve">      - пособия беременным женщинам из малоимущих семей, поддержка кормящих матерей и детей до трех лет в 2020 году составили 3 335,8 тыс. руб. при плановых назначениях 3 335,9 тыс. руб.</w:t>
            </w:r>
          </w:p>
          <w:p w:rsidR="0082304D" w:rsidRPr="00BB53DF" w:rsidRDefault="0082304D" w:rsidP="00E53679">
            <w:pPr>
              <w:pStyle w:val="a4"/>
              <w:tabs>
                <w:tab w:val="left" w:pos="1134"/>
              </w:tabs>
              <w:spacing w:line="240" w:lineRule="auto"/>
              <w:ind w:left="34"/>
              <w:jc w:val="both"/>
              <w:rPr>
                <w:rFonts w:ascii="Times New Roman" w:hAnsi="Times New Roman" w:cs="Times New Roman"/>
                <w:sz w:val="26"/>
                <w:szCs w:val="26"/>
              </w:rPr>
            </w:pPr>
            <w:r w:rsidRPr="00BB53DF">
              <w:rPr>
                <w:rFonts w:ascii="Times New Roman" w:hAnsi="Times New Roman" w:cs="Times New Roman"/>
                <w:sz w:val="26"/>
                <w:szCs w:val="26"/>
              </w:rPr>
              <w:t xml:space="preserve">      - выплаты для поддержки детей первого-второго года жизни из малоимущих в 2020 году составили 18 577,2 тыс. руб., исполнение в полном объеме.</w:t>
            </w:r>
          </w:p>
          <w:p w:rsidR="0082304D" w:rsidRPr="00BB53DF" w:rsidRDefault="0082304D" w:rsidP="00E53679">
            <w:pPr>
              <w:pStyle w:val="a4"/>
              <w:tabs>
                <w:tab w:val="left" w:pos="1134"/>
              </w:tabs>
              <w:spacing w:line="240" w:lineRule="auto"/>
              <w:ind w:left="34"/>
              <w:jc w:val="both"/>
              <w:rPr>
                <w:rFonts w:ascii="Times New Roman" w:hAnsi="Times New Roman" w:cs="Times New Roman"/>
                <w:sz w:val="26"/>
                <w:szCs w:val="26"/>
              </w:rPr>
            </w:pPr>
            <w:r w:rsidRPr="00BB53DF">
              <w:rPr>
                <w:rFonts w:ascii="Times New Roman" w:hAnsi="Times New Roman" w:cs="Times New Roman"/>
                <w:sz w:val="26"/>
                <w:szCs w:val="26"/>
              </w:rPr>
              <w:t xml:space="preserve">      - ежемесячные денежные выплаты в связи с рождением (усыновлением) первого ребенка в 2020 году составили 213 806,9 тыс. руб., исполнение в полном объеме.</w:t>
            </w:r>
          </w:p>
          <w:p w:rsidR="0082304D" w:rsidRPr="00BB53DF" w:rsidRDefault="0082304D" w:rsidP="00E53679">
            <w:pPr>
              <w:pStyle w:val="a4"/>
              <w:tabs>
                <w:tab w:val="left" w:pos="1134"/>
              </w:tabs>
              <w:spacing w:line="240" w:lineRule="auto"/>
              <w:ind w:left="34"/>
              <w:jc w:val="both"/>
              <w:rPr>
                <w:rFonts w:ascii="Times New Roman" w:hAnsi="Times New Roman" w:cs="Times New Roman"/>
                <w:sz w:val="26"/>
                <w:szCs w:val="26"/>
              </w:rPr>
            </w:pPr>
            <w:r w:rsidRPr="00BB53DF">
              <w:rPr>
                <w:rFonts w:ascii="Times New Roman" w:hAnsi="Times New Roman" w:cs="Times New Roman"/>
                <w:sz w:val="26"/>
                <w:szCs w:val="26"/>
              </w:rPr>
              <w:t xml:space="preserve">      - выплаты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предприятия в 2020 году составили 99 583,2 тыс. руб., исполнение в полном объеме.</w:t>
            </w:r>
          </w:p>
          <w:p w:rsidR="0082304D" w:rsidRPr="00BB53DF" w:rsidRDefault="0082304D" w:rsidP="00E53679">
            <w:pPr>
              <w:pStyle w:val="a4"/>
              <w:tabs>
                <w:tab w:val="left" w:pos="1134"/>
              </w:tabs>
              <w:spacing w:line="240" w:lineRule="auto"/>
              <w:ind w:left="34"/>
              <w:jc w:val="both"/>
              <w:rPr>
                <w:rFonts w:ascii="Times New Roman" w:hAnsi="Times New Roman" w:cs="Times New Roman"/>
                <w:sz w:val="26"/>
                <w:szCs w:val="26"/>
              </w:rPr>
            </w:pPr>
            <w:r w:rsidRPr="00BB53DF">
              <w:rPr>
                <w:rFonts w:ascii="Times New Roman" w:hAnsi="Times New Roman" w:cs="Times New Roman"/>
                <w:sz w:val="26"/>
                <w:szCs w:val="26"/>
              </w:rPr>
              <w:t xml:space="preserve">      - выплаты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 в соответствии с Федеральным законом от 19 мая 1995 года № 81-ФЗ «О государственных пособиях гражданам, имеющим  детей» в 2020 году составили 569,8 тыс. руб. при плановых назначениях 644,8 тыс. руб.</w:t>
            </w:r>
          </w:p>
          <w:p w:rsidR="0082304D" w:rsidRPr="00BB53DF" w:rsidRDefault="0082304D" w:rsidP="00E53679">
            <w:pPr>
              <w:pStyle w:val="a4"/>
              <w:tabs>
                <w:tab w:val="left" w:pos="1134"/>
              </w:tabs>
              <w:spacing w:after="0" w:line="240" w:lineRule="auto"/>
              <w:ind w:left="34"/>
              <w:jc w:val="both"/>
              <w:rPr>
                <w:rFonts w:ascii="Times New Roman" w:hAnsi="Times New Roman" w:cs="Times New Roman"/>
                <w:sz w:val="26"/>
                <w:szCs w:val="26"/>
              </w:rPr>
            </w:pPr>
            <w:r w:rsidRPr="00BB53DF">
              <w:rPr>
                <w:rFonts w:ascii="Times New Roman" w:hAnsi="Times New Roman" w:cs="Times New Roman"/>
                <w:sz w:val="26"/>
                <w:szCs w:val="26"/>
              </w:rPr>
              <w:t xml:space="preserve">      - ежемесячные денежные выплаты на ребенка в возрасте от трех до семи лет включительно. В 2020 году составили 426 366,3 тыс. руб. при плановых назначениях 426 375,3 тыс. руб.</w:t>
            </w:r>
          </w:p>
        </w:tc>
      </w:tr>
      <w:tr w:rsidR="0082304D" w:rsidTr="00700D26">
        <w:tc>
          <w:tcPr>
            <w:tcW w:w="959" w:type="dxa"/>
          </w:tcPr>
          <w:p w:rsidR="0082304D" w:rsidRPr="004A2B4B" w:rsidRDefault="0082304D" w:rsidP="002B7C07">
            <w:pPr>
              <w:widowControl/>
              <w:suppressAutoHyphens/>
              <w:autoSpaceDE/>
              <w:autoSpaceDN/>
              <w:adjustRightInd/>
              <w:snapToGrid w:val="0"/>
              <w:jc w:val="center"/>
              <w:rPr>
                <w:bCs/>
                <w:sz w:val="26"/>
                <w:szCs w:val="26"/>
                <w:lang w:eastAsia="ar-SA"/>
              </w:rPr>
            </w:pPr>
          </w:p>
        </w:tc>
        <w:tc>
          <w:tcPr>
            <w:tcW w:w="2693" w:type="dxa"/>
          </w:tcPr>
          <w:p w:rsidR="0082304D" w:rsidRPr="00BB53DF" w:rsidRDefault="0082304D" w:rsidP="00F14940">
            <w:pPr>
              <w:jc w:val="center"/>
              <w:rPr>
                <w:sz w:val="26"/>
                <w:szCs w:val="26"/>
              </w:rPr>
            </w:pPr>
            <w:r w:rsidRPr="00BB53DF">
              <w:rPr>
                <w:sz w:val="26"/>
                <w:szCs w:val="26"/>
              </w:rPr>
              <w:t>5.2.3.</w:t>
            </w:r>
          </w:p>
        </w:tc>
        <w:tc>
          <w:tcPr>
            <w:tcW w:w="11482" w:type="dxa"/>
          </w:tcPr>
          <w:p w:rsidR="0082304D" w:rsidRPr="00BB53DF" w:rsidRDefault="0082304D" w:rsidP="00F14940">
            <w:pPr>
              <w:tabs>
                <w:tab w:val="left" w:pos="1134"/>
              </w:tabs>
              <w:jc w:val="both"/>
              <w:rPr>
                <w:sz w:val="26"/>
                <w:szCs w:val="26"/>
              </w:rPr>
            </w:pPr>
            <w:r w:rsidRPr="00BB53DF">
              <w:rPr>
                <w:sz w:val="26"/>
                <w:szCs w:val="26"/>
              </w:rPr>
              <w:t xml:space="preserve">       Помимо материальной помощи, пожилые люди нуждаются в социальном патронаже, заботе и уходе.  </w:t>
            </w:r>
          </w:p>
          <w:p w:rsidR="0082304D" w:rsidRPr="00BB53DF" w:rsidRDefault="0082304D" w:rsidP="00F14940">
            <w:pPr>
              <w:tabs>
                <w:tab w:val="left" w:pos="1134"/>
              </w:tabs>
              <w:jc w:val="both"/>
              <w:rPr>
                <w:sz w:val="26"/>
                <w:szCs w:val="26"/>
              </w:rPr>
            </w:pPr>
            <w:r w:rsidRPr="00BB53DF">
              <w:rPr>
                <w:sz w:val="26"/>
                <w:szCs w:val="26"/>
              </w:rPr>
              <w:t xml:space="preserve">       Система социальных и медицинских мероприятий регионального проекта «Старшее поколение» национального проекта «Демография» нацелена на решение таких задач. Преимущественно проект развернут на площадке Центра социального обслуживания города Таганрога.</w:t>
            </w:r>
          </w:p>
          <w:p w:rsidR="0082304D" w:rsidRPr="00BB53DF" w:rsidRDefault="0082304D" w:rsidP="00F14940">
            <w:pPr>
              <w:tabs>
                <w:tab w:val="left" w:pos="1134"/>
              </w:tabs>
              <w:jc w:val="both"/>
              <w:rPr>
                <w:sz w:val="26"/>
                <w:szCs w:val="26"/>
              </w:rPr>
            </w:pPr>
            <w:r w:rsidRPr="00BB53DF">
              <w:rPr>
                <w:sz w:val="26"/>
                <w:szCs w:val="26"/>
              </w:rPr>
              <w:t xml:space="preserve">       Программой пользуются более трех тысяч </w:t>
            </w:r>
            <w:proofErr w:type="spellStart"/>
            <w:r w:rsidRPr="00BB53DF">
              <w:rPr>
                <w:sz w:val="26"/>
                <w:szCs w:val="26"/>
              </w:rPr>
              <w:t>таганрожцев</w:t>
            </w:r>
            <w:proofErr w:type="spellEnd"/>
            <w:r w:rsidRPr="00BB53DF">
              <w:rPr>
                <w:sz w:val="26"/>
                <w:szCs w:val="26"/>
              </w:rPr>
              <w:t>: 2 880 человек находятся под надомным социальным патронажем, а 240 человек, наиболее тяжелых в уходе, получают помощь на базе специализированных отделений социально-медицинского обслуживания на дому.</w:t>
            </w:r>
          </w:p>
          <w:p w:rsidR="0082304D" w:rsidRPr="00BB53DF" w:rsidRDefault="0082304D" w:rsidP="00F14940">
            <w:pPr>
              <w:tabs>
                <w:tab w:val="left" w:pos="1134"/>
              </w:tabs>
              <w:jc w:val="both"/>
              <w:rPr>
                <w:sz w:val="26"/>
                <w:szCs w:val="26"/>
              </w:rPr>
            </w:pPr>
            <w:r w:rsidRPr="00BB53DF">
              <w:rPr>
                <w:sz w:val="26"/>
                <w:szCs w:val="26"/>
              </w:rPr>
              <w:t xml:space="preserve">       Кроме того, с декабря 2019 года сеть социального обслуживания расширена за счет создания социально-ориентированной некоммерческой организации АНО «Социальные услуги». На патронаже в этой организации состоят 240 человек.</w:t>
            </w:r>
          </w:p>
          <w:p w:rsidR="0082304D" w:rsidRPr="00BB53DF" w:rsidRDefault="0082304D" w:rsidP="00F14940">
            <w:pPr>
              <w:pStyle w:val="a4"/>
              <w:tabs>
                <w:tab w:val="left" w:pos="1134"/>
              </w:tabs>
              <w:spacing w:after="0" w:line="240" w:lineRule="auto"/>
              <w:ind w:left="0"/>
              <w:jc w:val="both"/>
              <w:rPr>
                <w:rFonts w:ascii="Times New Roman" w:hAnsi="Times New Roman" w:cs="Times New Roman"/>
                <w:sz w:val="26"/>
                <w:szCs w:val="26"/>
              </w:rPr>
            </w:pPr>
            <w:r w:rsidRPr="00BB53DF">
              <w:rPr>
                <w:rFonts w:ascii="Times New Roman" w:hAnsi="Times New Roman" w:cs="Times New Roman"/>
                <w:sz w:val="26"/>
                <w:szCs w:val="26"/>
              </w:rPr>
              <w:t xml:space="preserve">       Объем финансирования мероприятий на 2020 год – 27 976,3 тыс. руб. за счет областного бюджета. Исполнение расходов – 100%.</w:t>
            </w:r>
          </w:p>
        </w:tc>
      </w:tr>
      <w:tr w:rsidR="0082304D" w:rsidTr="00700D26">
        <w:tc>
          <w:tcPr>
            <w:tcW w:w="959" w:type="dxa"/>
          </w:tcPr>
          <w:p w:rsidR="0082304D" w:rsidRPr="004A2B4B" w:rsidRDefault="0082304D" w:rsidP="002B7C07">
            <w:pPr>
              <w:widowControl/>
              <w:suppressAutoHyphens/>
              <w:autoSpaceDE/>
              <w:autoSpaceDN/>
              <w:adjustRightInd/>
              <w:snapToGrid w:val="0"/>
              <w:jc w:val="center"/>
              <w:rPr>
                <w:bCs/>
                <w:sz w:val="26"/>
                <w:szCs w:val="26"/>
                <w:lang w:eastAsia="ar-SA"/>
              </w:rPr>
            </w:pPr>
          </w:p>
        </w:tc>
        <w:tc>
          <w:tcPr>
            <w:tcW w:w="2693" w:type="dxa"/>
          </w:tcPr>
          <w:p w:rsidR="0082304D" w:rsidRPr="00BB53DF" w:rsidRDefault="0082304D" w:rsidP="005B7F19">
            <w:pPr>
              <w:jc w:val="center"/>
              <w:rPr>
                <w:sz w:val="26"/>
                <w:szCs w:val="26"/>
              </w:rPr>
            </w:pPr>
            <w:r w:rsidRPr="00BB53DF">
              <w:rPr>
                <w:sz w:val="26"/>
                <w:szCs w:val="26"/>
              </w:rPr>
              <w:t>5.2.13.</w:t>
            </w:r>
          </w:p>
        </w:tc>
        <w:tc>
          <w:tcPr>
            <w:tcW w:w="11482" w:type="dxa"/>
          </w:tcPr>
          <w:p w:rsidR="0082304D" w:rsidRPr="00BB53DF" w:rsidRDefault="0082304D" w:rsidP="005B7F19">
            <w:pPr>
              <w:tabs>
                <w:tab w:val="left" w:pos="1134"/>
              </w:tabs>
              <w:ind w:right="-91"/>
              <w:jc w:val="both"/>
              <w:rPr>
                <w:sz w:val="26"/>
                <w:szCs w:val="26"/>
              </w:rPr>
            </w:pPr>
            <w:r w:rsidRPr="00BB53DF">
              <w:rPr>
                <w:sz w:val="26"/>
                <w:szCs w:val="26"/>
              </w:rPr>
              <w:t xml:space="preserve">       Начато строительство детских садов:</w:t>
            </w:r>
          </w:p>
          <w:p w:rsidR="0082304D" w:rsidRPr="00BB53DF" w:rsidRDefault="00BB53DF" w:rsidP="00F14940">
            <w:pPr>
              <w:tabs>
                <w:tab w:val="left" w:pos="1134"/>
              </w:tabs>
              <w:ind w:right="33"/>
              <w:jc w:val="both"/>
              <w:rPr>
                <w:sz w:val="26"/>
                <w:szCs w:val="26"/>
              </w:rPr>
            </w:pPr>
            <w:r w:rsidRPr="00BB53DF">
              <w:rPr>
                <w:sz w:val="26"/>
                <w:szCs w:val="26"/>
              </w:rPr>
              <w:t xml:space="preserve">      </w:t>
            </w:r>
            <w:r w:rsidR="0082304D" w:rsidRPr="00BB53DF">
              <w:rPr>
                <w:sz w:val="26"/>
                <w:szCs w:val="26"/>
              </w:rPr>
              <w:t xml:space="preserve">- строительство дошкольной образовательной организации на 220 мест </w:t>
            </w:r>
            <w:r w:rsidRPr="00BB53DF">
              <w:rPr>
                <w:sz w:val="26"/>
                <w:szCs w:val="26"/>
              </w:rPr>
              <w:t>в городе</w:t>
            </w:r>
            <w:r w:rsidR="0082304D" w:rsidRPr="00BB53DF">
              <w:rPr>
                <w:sz w:val="26"/>
                <w:szCs w:val="26"/>
              </w:rPr>
              <w:t xml:space="preserve"> Таганроге, жилой массив Русское поле</w:t>
            </w:r>
            <w:r w:rsidRPr="00BB53DF">
              <w:rPr>
                <w:sz w:val="26"/>
                <w:szCs w:val="26"/>
              </w:rPr>
              <w:t xml:space="preserve"> по Мариупольскому шоссе, 31-7. </w:t>
            </w:r>
            <w:r w:rsidR="0082304D" w:rsidRPr="00BB53DF">
              <w:rPr>
                <w:sz w:val="26"/>
                <w:szCs w:val="26"/>
              </w:rPr>
              <w:t xml:space="preserve">30.03.2020 </w:t>
            </w:r>
            <w:r w:rsidRPr="00BB53DF">
              <w:rPr>
                <w:sz w:val="26"/>
                <w:szCs w:val="26"/>
              </w:rPr>
              <w:t>года з</w:t>
            </w:r>
            <w:r w:rsidR="0082304D" w:rsidRPr="00BB53DF">
              <w:rPr>
                <w:sz w:val="26"/>
                <w:szCs w:val="26"/>
              </w:rPr>
              <w:t>аключен муниципальный контракт № 35 с АО «СМУ-</w:t>
            </w:r>
            <w:proofErr w:type="spellStart"/>
            <w:r w:rsidR="0082304D" w:rsidRPr="00BB53DF">
              <w:rPr>
                <w:sz w:val="26"/>
                <w:szCs w:val="26"/>
              </w:rPr>
              <w:t>Донаэродорстрой</w:t>
            </w:r>
            <w:proofErr w:type="spellEnd"/>
            <w:r w:rsidR="0082304D" w:rsidRPr="00BB53DF">
              <w:rPr>
                <w:sz w:val="26"/>
                <w:szCs w:val="26"/>
              </w:rPr>
              <w:t>». Стоимость работ – 282 110,6 тыс. руб. Завершение работ – 04.09.2021.</w:t>
            </w:r>
          </w:p>
          <w:p w:rsidR="0082304D" w:rsidRPr="00BB53DF" w:rsidRDefault="00BB53DF" w:rsidP="00F14940">
            <w:pPr>
              <w:tabs>
                <w:tab w:val="left" w:pos="1134"/>
              </w:tabs>
              <w:jc w:val="both"/>
              <w:rPr>
                <w:sz w:val="26"/>
                <w:szCs w:val="26"/>
              </w:rPr>
            </w:pPr>
            <w:r w:rsidRPr="00BB53DF">
              <w:rPr>
                <w:sz w:val="26"/>
                <w:szCs w:val="26"/>
              </w:rPr>
              <w:t xml:space="preserve">      </w:t>
            </w:r>
            <w:r w:rsidR="0082304D" w:rsidRPr="00BB53DF">
              <w:rPr>
                <w:sz w:val="26"/>
                <w:szCs w:val="26"/>
              </w:rPr>
              <w:t>- строительство дошкольной  образовател</w:t>
            </w:r>
            <w:r w:rsidRPr="00BB53DF">
              <w:rPr>
                <w:sz w:val="26"/>
                <w:szCs w:val="26"/>
              </w:rPr>
              <w:t>ьной организации на 220 мест в городе</w:t>
            </w:r>
            <w:r w:rsidR="0082304D" w:rsidRPr="00BB53DF">
              <w:rPr>
                <w:sz w:val="26"/>
                <w:szCs w:val="26"/>
              </w:rPr>
              <w:t xml:space="preserve"> Таганроге, </w:t>
            </w:r>
            <w:r w:rsidR="0082304D" w:rsidRPr="00BB53DF">
              <w:rPr>
                <w:sz w:val="26"/>
                <w:szCs w:val="26"/>
              </w:rPr>
              <w:br/>
              <w:t xml:space="preserve">ул. Адмирала </w:t>
            </w:r>
            <w:proofErr w:type="spellStart"/>
            <w:r w:rsidR="0082304D" w:rsidRPr="00BB53DF">
              <w:rPr>
                <w:sz w:val="26"/>
                <w:szCs w:val="26"/>
              </w:rPr>
              <w:t>Крюйса</w:t>
            </w:r>
            <w:proofErr w:type="spellEnd"/>
            <w:r w:rsidR="0082304D" w:rsidRPr="00BB53DF">
              <w:rPr>
                <w:sz w:val="26"/>
                <w:szCs w:val="26"/>
              </w:rPr>
              <w:t>, 25-а. Заключен контракт № 34 от 16.03.2020 с ООО «СК МЕГАПОЛИС». Стоимость работ – 272 703,0 тыс. руб. Завершение работ – 01.10.2021.</w:t>
            </w:r>
          </w:p>
        </w:tc>
      </w:tr>
      <w:tr w:rsidR="0082304D" w:rsidTr="00700D26">
        <w:tc>
          <w:tcPr>
            <w:tcW w:w="959" w:type="dxa"/>
          </w:tcPr>
          <w:p w:rsidR="0082304D" w:rsidRPr="004A2B4B" w:rsidRDefault="0082304D" w:rsidP="002B7C07">
            <w:pPr>
              <w:widowControl/>
              <w:suppressAutoHyphens/>
              <w:autoSpaceDE/>
              <w:autoSpaceDN/>
              <w:adjustRightInd/>
              <w:snapToGrid w:val="0"/>
              <w:jc w:val="center"/>
              <w:rPr>
                <w:bCs/>
                <w:sz w:val="26"/>
                <w:szCs w:val="26"/>
                <w:lang w:eastAsia="ar-SA"/>
              </w:rPr>
            </w:pPr>
          </w:p>
        </w:tc>
        <w:tc>
          <w:tcPr>
            <w:tcW w:w="2693" w:type="dxa"/>
          </w:tcPr>
          <w:p w:rsidR="0082304D" w:rsidRPr="00BB53DF" w:rsidRDefault="0082304D" w:rsidP="005B7F19">
            <w:pPr>
              <w:jc w:val="center"/>
              <w:rPr>
                <w:sz w:val="26"/>
                <w:szCs w:val="26"/>
              </w:rPr>
            </w:pPr>
            <w:r w:rsidRPr="00BB53DF">
              <w:rPr>
                <w:sz w:val="26"/>
                <w:szCs w:val="26"/>
              </w:rPr>
              <w:t>5.2.14.</w:t>
            </w:r>
          </w:p>
        </w:tc>
        <w:tc>
          <w:tcPr>
            <w:tcW w:w="11482" w:type="dxa"/>
          </w:tcPr>
          <w:p w:rsidR="0082304D" w:rsidRPr="00BB53DF" w:rsidRDefault="00B70879" w:rsidP="00F14940">
            <w:pPr>
              <w:pStyle w:val="a4"/>
              <w:tabs>
                <w:tab w:val="left" w:pos="1134"/>
              </w:tabs>
              <w:spacing w:after="0" w:line="240" w:lineRule="auto"/>
              <w:ind w:left="0"/>
              <w:jc w:val="both"/>
              <w:rPr>
                <w:rFonts w:ascii="Times New Roman" w:hAnsi="Times New Roman" w:cs="Times New Roman"/>
                <w:sz w:val="26"/>
                <w:szCs w:val="26"/>
              </w:rPr>
            </w:pPr>
            <w:r w:rsidRPr="00BB53DF">
              <w:rPr>
                <w:rFonts w:ascii="Times New Roman" w:hAnsi="Times New Roman" w:cs="Times New Roman"/>
                <w:sz w:val="26"/>
                <w:szCs w:val="26"/>
              </w:rPr>
              <w:t xml:space="preserve">       </w:t>
            </w:r>
            <w:r w:rsidR="0082304D" w:rsidRPr="00BB53DF">
              <w:rPr>
                <w:rFonts w:ascii="Times New Roman" w:hAnsi="Times New Roman" w:cs="Times New Roman"/>
                <w:sz w:val="26"/>
                <w:szCs w:val="26"/>
              </w:rPr>
              <w:t xml:space="preserve">В целях обеспечения населения информацией о финансовой поддержке семей при рождении детей проведена работа со средствами массовой информации. По состоянию на 31.12.2020 в городских средствах массовой информации и на различных </w:t>
            </w:r>
            <w:proofErr w:type="spellStart"/>
            <w:r w:rsidR="0082304D" w:rsidRPr="00BB53DF">
              <w:rPr>
                <w:rFonts w:ascii="Times New Roman" w:hAnsi="Times New Roman" w:cs="Times New Roman"/>
                <w:sz w:val="26"/>
                <w:szCs w:val="26"/>
              </w:rPr>
              <w:t>интернет-ресурсах</w:t>
            </w:r>
            <w:proofErr w:type="spellEnd"/>
            <w:r w:rsidR="0082304D" w:rsidRPr="00BB53DF">
              <w:rPr>
                <w:rFonts w:ascii="Times New Roman" w:hAnsi="Times New Roman" w:cs="Times New Roman"/>
                <w:sz w:val="26"/>
                <w:szCs w:val="26"/>
              </w:rPr>
              <w:t xml:space="preserve"> размещены </w:t>
            </w:r>
            <w:r w:rsidRPr="00BB53DF">
              <w:rPr>
                <w:rFonts w:ascii="Times New Roman" w:hAnsi="Times New Roman" w:cs="Times New Roman"/>
                <w:sz w:val="26"/>
                <w:szCs w:val="26"/>
              </w:rPr>
              <w:t xml:space="preserve">                     </w:t>
            </w:r>
            <w:r w:rsidR="0082304D" w:rsidRPr="00BB53DF">
              <w:rPr>
                <w:rFonts w:ascii="Times New Roman" w:hAnsi="Times New Roman" w:cs="Times New Roman"/>
                <w:sz w:val="26"/>
                <w:szCs w:val="26"/>
              </w:rPr>
              <w:t xml:space="preserve">193 публикации и объявления.  </w:t>
            </w:r>
          </w:p>
        </w:tc>
      </w:tr>
      <w:tr w:rsidR="0082304D" w:rsidTr="00700D26">
        <w:tc>
          <w:tcPr>
            <w:tcW w:w="959" w:type="dxa"/>
          </w:tcPr>
          <w:p w:rsidR="0082304D" w:rsidRPr="004A2B4B" w:rsidRDefault="0082304D" w:rsidP="002B7C07">
            <w:pPr>
              <w:widowControl/>
              <w:suppressAutoHyphens/>
              <w:autoSpaceDE/>
              <w:autoSpaceDN/>
              <w:adjustRightInd/>
              <w:snapToGrid w:val="0"/>
              <w:jc w:val="center"/>
              <w:rPr>
                <w:bCs/>
                <w:sz w:val="26"/>
                <w:szCs w:val="26"/>
                <w:lang w:eastAsia="ar-SA"/>
              </w:rPr>
            </w:pPr>
          </w:p>
        </w:tc>
        <w:tc>
          <w:tcPr>
            <w:tcW w:w="2693" w:type="dxa"/>
          </w:tcPr>
          <w:p w:rsidR="0082304D" w:rsidRPr="00BB53DF" w:rsidRDefault="0082304D" w:rsidP="005B7F19">
            <w:pPr>
              <w:jc w:val="center"/>
              <w:rPr>
                <w:sz w:val="26"/>
                <w:szCs w:val="26"/>
              </w:rPr>
            </w:pPr>
            <w:r w:rsidRPr="00BB53DF">
              <w:rPr>
                <w:sz w:val="26"/>
                <w:szCs w:val="26"/>
              </w:rPr>
              <w:t>5.2.15.</w:t>
            </w:r>
          </w:p>
        </w:tc>
        <w:tc>
          <w:tcPr>
            <w:tcW w:w="11482" w:type="dxa"/>
          </w:tcPr>
          <w:p w:rsidR="0082304D" w:rsidRPr="00BB53DF" w:rsidRDefault="0082304D" w:rsidP="00D94629">
            <w:pPr>
              <w:jc w:val="both"/>
              <w:rPr>
                <w:sz w:val="26"/>
                <w:szCs w:val="26"/>
              </w:rPr>
            </w:pPr>
            <w:r w:rsidRPr="00BB53DF">
              <w:rPr>
                <w:sz w:val="26"/>
                <w:szCs w:val="26"/>
              </w:rPr>
              <w:t xml:space="preserve">       В марте 2020 года в рамках областного Дня профориентации молодежи </w:t>
            </w:r>
            <w:r w:rsidRPr="00BB53DF">
              <w:rPr>
                <w:bCs/>
                <w:sz w:val="26"/>
                <w:szCs w:val="26"/>
              </w:rPr>
              <w:t>«Сделай свой выбор»</w:t>
            </w:r>
            <w:r w:rsidRPr="00BB53DF">
              <w:rPr>
                <w:sz w:val="26"/>
                <w:szCs w:val="26"/>
              </w:rPr>
              <w:t xml:space="preserve"> проводились </w:t>
            </w:r>
            <w:proofErr w:type="spellStart"/>
            <w:r w:rsidRPr="00BB53DF">
              <w:rPr>
                <w:sz w:val="26"/>
                <w:szCs w:val="26"/>
              </w:rPr>
              <w:t>профориентационные</w:t>
            </w:r>
            <w:proofErr w:type="spellEnd"/>
            <w:r w:rsidRPr="00BB53DF">
              <w:rPr>
                <w:sz w:val="26"/>
                <w:szCs w:val="26"/>
              </w:rPr>
              <w:t xml:space="preserve"> мероприятия,  направленные на осознание обучающимися необходимости в получении профессионального образования, соответствующего потребностям рынка труда в квалифицированных кадрах. ГКУ РО «Центр занятости населения города Таганрога» совместно с представителями общеобразовательных организаций были организованы следующие мероприятия: </w:t>
            </w:r>
            <w:proofErr w:type="spellStart"/>
            <w:r w:rsidRPr="00BB53DF">
              <w:rPr>
                <w:sz w:val="26"/>
                <w:szCs w:val="26"/>
              </w:rPr>
              <w:t>профориентационные</w:t>
            </w:r>
            <w:proofErr w:type="spellEnd"/>
            <w:r w:rsidRPr="00BB53DF">
              <w:rPr>
                <w:sz w:val="26"/>
                <w:szCs w:val="26"/>
              </w:rPr>
              <w:t xml:space="preserve"> экскурсии на стабильно работающие и развивающиеся предприятия (встречи с мастерами-профессионалами, ветеранами труда, знакомство с производством, профессиональные пробы на рабочих местах, производственных участках и отделах предприятий; знакомство с профессиональными образовательными организациями и </w:t>
            </w:r>
            <w:r w:rsidRPr="00BB53DF">
              <w:rPr>
                <w:sz w:val="26"/>
                <w:szCs w:val="26"/>
              </w:rPr>
              <w:lastRenderedPageBreak/>
              <w:t xml:space="preserve">образовательными организациями высшего образования, осуществляющими подготовку по востребованным профессиям (специальностям), с достижениями данных организаций по подготовке квалифицированных кадров и трудоустройству выпускников; </w:t>
            </w:r>
            <w:proofErr w:type="spellStart"/>
            <w:r w:rsidRPr="00BB53DF">
              <w:rPr>
                <w:sz w:val="26"/>
                <w:szCs w:val="26"/>
              </w:rPr>
              <w:t>профориентационные</w:t>
            </w:r>
            <w:proofErr w:type="spellEnd"/>
            <w:r w:rsidRPr="00BB53DF">
              <w:rPr>
                <w:sz w:val="26"/>
                <w:szCs w:val="26"/>
              </w:rPr>
              <w:t xml:space="preserve"> классные часы для обучающихся 5-8 классов, уроки занятости. В общей сложности  в мероприятиях приняли участие 5900 школьников.</w:t>
            </w:r>
          </w:p>
          <w:p w:rsidR="0082304D" w:rsidRPr="00BB53DF" w:rsidRDefault="0082304D" w:rsidP="00D94629">
            <w:pPr>
              <w:jc w:val="both"/>
              <w:rPr>
                <w:sz w:val="26"/>
                <w:szCs w:val="26"/>
              </w:rPr>
            </w:pPr>
            <w:r w:rsidRPr="00BB53DF">
              <w:rPr>
                <w:sz w:val="26"/>
                <w:szCs w:val="26"/>
              </w:rPr>
              <w:t xml:space="preserve">       С 18 по 27 ноября</w:t>
            </w:r>
            <w:r w:rsidRPr="00BB53DF">
              <w:rPr>
                <w:bCs/>
                <w:sz w:val="26"/>
                <w:szCs w:val="26"/>
              </w:rPr>
              <w:t xml:space="preserve"> в онлайн-формате проводилась </w:t>
            </w:r>
            <w:proofErr w:type="spellStart"/>
            <w:r w:rsidRPr="00BB53DF">
              <w:rPr>
                <w:bCs/>
                <w:sz w:val="26"/>
                <w:szCs w:val="26"/>
              </w:rPr>
              <w:t>профориентационная</w:t>
            </w:r>
            <w:proofErr w:type="spellEnd"/>
            <w:r w:rsidRPr="00BB53DF">
              <w:rPr>
                <w:bCs/>
                <w:sz w:val="26"/>
                <w:szCs w:val="26"/>
              </w:rPr>
              <w:t xml:space="preserve"> декада для обучающихся 9-11 классов и молодежи. </w:t>
            </w:r>
          </w:p>
          <w:p w:rsidR="0082304D" w:rsidRPr="00BB53DF" w:rsidRDefault="0082304D" w:rsidP="00D94629">
            <w:pPr>
              <w:jc w:val="both"/>
              <w:rPr>
                <w:sz w:val="26"/>
                <w:szCs w:val="26"/>
              </w:rPr>
            </w:pPr>
            <w:r w:rsidRPr="00BB53DF">
              <w:rPr>
                <w:sz w:val="26"/>
                <w:szCs w:val="26"/>
              </w:rPr>
              <w:t xml:space="preserve">       В рамках </w:t>
            </w:r>
            <w:proofErr w:type="spellStart"/>
            <w:r w:rsidRPr="00BB53DF">
              <w:rPr>
                <w:sz w:val="26"/>
                <w:szCs w:val="26"/>
              </w:rPr>
              <w:t>профориентационной</w:t>
            </w:r>
            <w:proofErr w:type="spellEnd"/>
            <w:r w:rsidRPr="00BB53DF">
              <w:rPr>
                <w:sz w:val="26"/>
                <w:szCs w:val="26"/>
              </w:rPr>
              <w:t xml:space="preserve"> декады были проведены следующие мероприятия: знакомство с профессиональными образовательными организациями и образовательными организациями высшего образования; ярмарка образовательных организаций «Куда пойти учится?»; знакомство школьников с миром профессий; </w:t>
            </w:r>
            <w:proofErr w:type="spellStart"/>
            <w:r w:rsidRPr="00BB53DF">
              <w:rPr>
                <w:sz w:val="26"/>
                <w:szCs w:val="26"/>
              </w:rPr>
              <w:t>профориентационные</w:t>
            </w:r>
            <w:proofErr w:type="spellEnd"/>
            <w:r w:rsidRPr="00BB53DF">
              <w:rPr>
                <w:sz w:val="26"/>
                <w:szCs w:val="26"/>
              </w:rPr>
              <w:t xml:space="preserve"> онлайн-экскурсии на предприятии города Таганрога и Ростовской области; открытые дистанционные уроки профориентации с участием родителей, учебных заведений и работодателей; </w:t>
            </w:r>
            <w:proofErr w:type="spellStart"/>
            <w:r w:rsidRPr="00BB53DF">
              <w:rPr>
                <w:sz w:val="26"/>
                <w:szCs w:val="26"/>
              </w:rPr>
              <w:t>профориентационное</w:t>
            </w:r>
            <w:proofErr w:type="spellEnd"/>
            <w:r w:rsidRPr="00BB53DF">
              <w:rPr>
                <w:sz w:val="26"/>
                <w:szCs w:val="26"/>
              </w:rPr>
              <w:t xml:space="preserve"> тестирование; анкетирование (опрос) обучающихся общеобразовательных организаций на портале « Работа в России» </w:t>
            </w:r>
            <w:hyperlink r:id="rId9" w:history="1">
              <w:r w:rsidRPr="00BB53DF">
                <w:rPr>
                  <w:rStyle w:val="af1"/>
                  <w:sz w:val="26"/>
                  <w:szCs w:val="26"/>
                  <w:lang w:val="en-US"/>
                </w:rPr>
                <w:t>https</w:t>
              </w:r>
              <w:r w:rsidRPr="00BB53DF">
                <w:rPr>
                  <w:rStyle w:val="af1"/>
                  <w:sz w:val="26"/>
                  <w:szCs w:val="26"/>
                </w:rPr>
                <w:t>://</w:t>
              </w:r>
              <w:proofErr w:type="spellStart"/>
              <w:r w:rsidRPr="00BB53DF">
                <w:rPr>
                  <w:rStyle w:val="af1"/>
                  <w:sz w:val="26"/>
                  <w:szCs w:val="26"/>
                  <w:lang w:val="en-US"/>
                </w:rPr>
                <w:t>trudvsem</w:t>
              </w:r>
              <w:proofErr w:type="spellEnd"/>
              <w:r w:rsidRPr="00BB53DF">
                <w:rPr>
                  <w:rStyle w:val="af1"/>
                  <w:sz w:val="26"/>
                  <w:szCs w:val="26"/>
                </w:rPr>
                <w:t>.</w:t>
              </w:r>
              <w:proofErr w:type="spellStart"/>
              <w:r w:rsidRPr="00BB53DF">
                <w:rPr>
                  <w:rStyle w:val="af1"/>
                  <w:sz w:val="26"/>
                  <w:szCs w:val="26"/>
                  <w:lang w:val="en-US"/>
                </w:rPr>
                <w:t>ru</w:t>
              </w:r>
              <w:proofErr w:type="spellEnd"/>
              <w:r w:rsidRPr="00BB53DF">
                <w:rPr>
                  <w:rStyle w:val="af1"/>
                  <w:sz w:val="26"/>
                  <w:szCs w:val="26"/>
                </w:rPr>
                <w:t>/</w:t>
              </w:r>
              <w:r w:rsidRPr="00BB53DF">
                <w:rPr>
                  <w:rStyle w:val="af1"/>
                  <w:sz w:val="26"/>
                  <w:szCs w:val="26"/>
                  <w:lang w:val="en-US"/>
                </w:rPr>
                <w:t>information</w:t>
              </w:r>
              <w:r w:rsidRPr="00BB53DF">
                <w:rPr>
                  <w:rStyle w:val="af1"/>
                  <w:sz w:val="26"/>
                  <w:szCs w:val="26"/>
                </w:rPr>
                <w:t>/</w:t>
              </w:r>
            </w:hyperlink>
            <w:r w:rsidRPr="00BB53DF">
              <w:rPr>
                <w:sz w:val="26"/>
                <w:szCs w:val="26"/>
              </w:rPr>
              <w:t>; конкурс рисунков «Профессии моей семьи».</w:t>
            </w:r>
          </w:p>
          <w:p w:rsidR="0082304D" w:rsidRPr="00BB53DF" w:rsidRDefault="00647F46" w:rsidP="00D94629">
            <w:pPr>
              <w:keepNext/>
              <w:widowControl/>
              <w:tabs>
                <w:tab w:val="left" w:pos="0"/>
              </w:tabs>
              <w:suppressAutoHyphens/>
              <w:jc w:val="both"/>
              <w:outlineLvl w:val="0"/>
              <w:rPr>
                <w:bCs/>
                <w:sz w:val="26"/>
                <w:szCs w:val="26"/>
                <w:lang w:eastAsia="ar-SA"/>
              </w:rPr>
            </w:pPr>
            <w:r w:rsidRPr="00BB53DF">
              <w:rPr>
                <w:sz w:val="26"/>
                <w:szCs w:val="26"/>
                <w:lang w:eastAsia="ar-SA"/>
              </w:rPr>
              <w:t xml:space="preserve">       </w:t>
            </w:r>
            <w:r w:rsidR="0082304D" w:rsidRPr="00BB53DF">
              <w:rPr>
                <w:sz w:val="26"/>
                <w:szCs w:val="26"/>
                <w:lang w:eastAsia="ar-SA"/>
              </w:rPr>
              <w:t>В мероприятиях были задействованы общеобразовательные школы города Таганрога, приняли участие 3465 обучающихся</w:t>
            </w:r>
          </w:p>
        </w:tc>
      </w:tr>
      <w:tr w:rsidR="0082304D" w:rsidTr="00700D26">
        <w:tc>
          <w:tcPr>
            <w:tcW w:w="959" w:type="dxa"/>
          </w:tcPr>
          <w:p w:rsidR="0082304D" w:rsidRPr="004A2B4B" w:rsidRDefault="0082304D" w:rsidP="002B7C07">
            <w:pPr>
              <w:widowControl/>
              <w:suppressAutoHyphens/>
              <w:autoSpaceDE/>
              <w:autoSpaceDN/>
              <w:adjustRightInd/>
              <w:snapToGrid w:val="0"/>
              <w:jc w:val="center"/>
              <w:rPr>
                <w:bCs/>
                <w:sz w:val="26"/>
                <w:szCs w:val="26"/>
                <w:lang w:eastAsia="ar-SA"/>
              </w:rPr>
            </w:pPr>
          </w:p>
        </w:tc>
        <w:tc>
          <w:tcPr>
            <w:tcW w:w="2693" w:type="dxa"/>
          </w:tcPr>
          <w:p w:rsidR="0082304D" w:rsidRPr="00BB53DF" w:rsidRDefault="0082304D" w:rsidP="005B7F19">
            <w:pPr>
              <w:jc w:val="center"/>
              <w:rPr>
                <w:sz w:val="26"/>
                <w:szCs w:val="26"/>
              </w:rPr>
            </w:pPr>
            <w:r w:rsidRPr="00BB53DF">
              <w:rPr>
                <w:sz w:val="26"/>
                <w:szCs w:val="26"/>
              </w:rPr>
              <w:t>5.2.18.</w:t>
            </w:r>
          </w:p>
        </w:tc>
        <w:tc>
          <w:tcPr>
            <w:tcW w:w="11482" w:type="dxa"/>
          </w:tcPr>
          <w:p w:rsidR="0082304D" w:rsidRPr="00BB53DF" w:rsidRDefault="00647F46" w:rsidP="00D94629">
            <w:pPr>
              <w:keepNext/>
              <w:widowControl/>
              <w:tabs>
                <w:tab w:val="left" w:pos="0"/>
              </w:tabs>
              <w:suppressAutoHyphens/>
              <w:jc w:val="both"/>
              <w:outlineLvl w:val="0"/>
              <w:rPr>
                <w:bCs/>
                <w:sz w:val="26"/>
                <w:szCs w:val="26"/>
                <w:lang w:eastAsia="ar-SA"/>
              </w:rPr>
            </w:pPr>
            <w:r w:rsidRPr="00BB53DF">
              <w:rPr>
                <w:bCs/>
                <w:sz w:val="26"/>
                <w:szCs w:val="26"/>
                <w:lang w:eastAsia="ar-SA"/>
              </w:rPr>
              <w:t xml:space="preserve">       </w:t>
            </w:r>
            <w:r w:rsidR="0082304D" w:rsidRPr="00BB53DF">
              <w:rPr>
                <w:bCs/>
                <w:sz w:val="26"/>
                <w:szCs w:val="26"/>
                <w:lang w:eastAsia="ar-SA"/>
              </w:rPr>
              <w:t>В 2020 году с возможностью трудоустройства в организации социальной сферы, для молодых специалистов заявлено 3032 вакантные единицы.</w:t>
            </w:r>
          </w:p>
          <w:p w:rsidR="0082304D" w:rsidRPr="00BB53DF" w:rsidRDefault="00647F46" w:rsidP="00D94629">
            <w:pPr>
              <w:keepNext/>
              <w:widowControl/>
              <w:tabs>
                <w:tab w:val="left" w:pos="0"/>
              </w:tabs>
              <w:suppressAutoHyphens/>
              <w:jc w:val="both"/>
              <w:outlineLvl w:val="0"/>
              <w:rPr>
                <w:bCs/>
                <w:sz w:val="26"/>
                <w:szCs w:val="26"/>
                <w:lang w:eastAsia="ar-SA"/>
              </w:rPr>
            </w:pPr>
            <w:r w:rsidRPr="00BB53DF">
              <w:rPr>
                <w:bCs/>
                <w:sz w:val="26"/>
                <w:szCs w:val="26"/>
                <w:lang w:eastAsia="ar-SA"/>
              </w:rPr>
              <w:t xml:space="preserve">       </w:t>
            </w:r>
            <w:r w:rsidR="0082304D" w:rsidRPr="00BB53DF">
              <w:rPr>
                <w:bCs/>
                <w:sz w:val="26"/>
                <w:szCs w:val="26"/>
                <w:lang w:eastAsia="ar-SA"/>
              </w:rPr>
              <w:t>В 2020 году за содействием в поиске подходящей работы обратились 23 выпускника</w:t>
            </w:r>
            <w:r w:rsidR="0082304D" w:rsidRPr="00BB53DF">
              <w:rPr>
                <w:sz w:val="26"/>
                <w:szCs w:val="26"/>
              </w:rPr>
              <w:t xml:space="preserve"> </w:t>
            </w:r>
            <w:r w:rsidR="0082304D" w:rsidRPr="00BB53DF">
              <w:rPr>
                <w:bCs/>
                <w:sz w:val="26"/>
                <w:szCs w:val="26"/>
                <w:lang w:eastAsia="ar-SA"/>
              </w:rPr>
              <w:t>образовательных организаций высшего образования, из них трудоустроены 16 человек.</w:t>
            </w:r>
          </w:p>
        </w:tc>
      </w:tr>
      <w:tr w:rsidR="0082304D" w:rsidTr="00700D26">
        <w:tc>
          <w:tcPr>
            <w:tcW w:w="959" w:type="dxa"/>
          </w:tcPr>
          <w:p w:rsidR="0082304D" w:rsidRPr="004A2B4B" w:rsidRDefault="0082304D" w:rsidP="002B7C07">
            <w:pPr>
              <w:widowControl/>
              <w:suppressAutoHyphens/>
              <w:autoSpaceDE/>
              <w:autoSpaceDN/>
              <w:adjustRightInd/>
              <w:snapToGrid w:val="0"/>
              <w:jc w:val="center"/>
              <w:rPr>
                <w:bCs/>
                <w:sz w:val="26"/>
                <w:szCs w:val="26"/>
                <w:lang w:eastAsia="ar-SA"/>
              </w:rPr>
            </w:pPr>
          </w:p>
        </w:tc>
        <w:tc>
          <w:tcPr>
            <w:tcW w:w="2693" w:type="dxa"/>
          </w:tcPr>
          <w:p w:rsidR="0082304D" w:rsidRPr="00BB53DF" w:rsidRDefault="0082304D" w:rsidP="005B7F19">
            <w:pPr>
              <w:jc w:val="center"/>
              <w:rPr>
                <w:sz w:val="26"/>
                <w:szCs w:val="26"/>
              </w:rPr>
            </w:pPr>
            <w:r w:rsidRPr="00BB53DF">
              <w:rPr>
                <w:sz w:val="26"/>
                <w:szCs w:val="26"/>
              </w:rPr>
              <w:t>5.3.1.;</w:t>
            </w:r>
          </w:p>
          <w:p w:rsidR="0082304D" w:rsidRPr="00BB53DF" w:rsidRDefault="0082304D" w:rsidP="005B7F19">
            <w:pPr>
              <w:jc w:val="center"/>
              <w:rPr>
                <w:sz w:val="26"/>
                <w:szCs w:val="26"/>
              </w:rPr>
            </w:pPr>
            <w:r w:rsidRPr="00BB53DF">
              <w:rPr>
                <w:sz w:val="26"/>
                <w:szCs w:val="26"/>
              </w:rPr>
              <w:t>5.3.2.</w:t>
            </w:r>
          </w:p>
        </w:tc>
        <w:tc>
          <w:tcPr>
            <w:tcW w:w="11482" w:type="dxa"/>
          </w:tcPr>
          <w:p w:rsidR="0082304D" w:rsidRPr="00BB53DF" w:rsidRDefault="0082304D" w:rsidP="00F7326A">
            <w:pPr>
              <w:jc w:val="both"/>
              <w:rPr>
                <w:color w:val="FF0000"/>
                <w:sz w:val="26"/>
                <w:szCs w:val="26"/>
              </w:rPr>
            </w:pPr>
            <w:r w:rsidRPr="00BB53DF">
              <w:rPr>
                <w:sz w:val="26"/>
                <w:szCs w:val="26"/>
              </w:rPr>
              <w:t xml:space="preserve">       КС осуществлял меры по защите социально-экономических и трудовых интересов молодежи, женщин, включая в коллективные договоры пункты и разделы, отражающие работу с молодежью, и социальных гарантий. В коллективном договоре ПАО ТКЗ «Красный котельщик» VIII раздел посвящен «Молодежной политике». В данных разделах коллективных договоров отражены меры по  обеспечению гарантий и расширению прав молодежи и женщин на обучение, труд, достойную заработную плату, участие в управлении организацией, на отдых.</w:t>
            </w:r>
          </w:p>
        </w:tc>
      </w:tr>
      <w:tr w:rsidR="0082304D" w:rsidTr="00700D26">
        <w:tc>
          <w:tcPr>
            <w:tcW w:w="959" w:type="dxa"/>
          </w:tcPr>
          <w:p w:rsidR="0082304D" w:rsidRPr="004A2B4B" w:rsidRDefault="0082304D" w:rsidP="002B7C07">
            <w:pPr>
              <w:widowControl/>
              <w:suppressAutoHyphens/>
              <w:autoSpaceDE/>
              <w:autoSpaceDN/>
              <w:adjustRightInd/>
              <w:snapToGrid w:val="0"/>
              <w:jc w:val="center"/>
              <w:rPr>
                <w:bCs/>
                <w:sz w:val="26"/>
                <w:szCs w:val="26"/>
                <w:lang w:eastAsia="ar-SA"/>
              </w:rPr>
            </w:pPr>
          </w:p>
        </w:tc>
        <w:tc>
          <w:tcPr>
            <w:tcW w:w="2693" w:type="dxa"/>
          </w:tcPr>
          <w:p w:rsidR="0082304D" w:rsidRPr="00BB53DF" w:rsidRDefault="0082304D" w:rsidP="005B7F19">
            <w:pPr>
              <w:jc w:val="center"/>
              <w:rPr>
                <w:sz w:val="26"/>
                <w:szCs w:val="26"/>
              </w:rPr>
            </w:pPr>
            <w:r w:rsidRPr="00BB53DF">
              <w:rPr>
                <w:sz w:val="26"/>
                <w:szCs w:val="26"/>
              </w:rPr>
              <w:t>5.3.3.</w:t>
            </w:r>
          </w:p>
        </w:tc>
        <w:tc>
          <w:tcPr>
            <w:tcW w:w="11482" w:type="dxa"/>
          </w:tcPr>
          <w:p w:rsidR="0082304D" w:rsidRPr="00BB53DF" w:rsidRDefault="0082304D" w:rsidP="00F7326A">
            <w:pPr>
              <w:jc w:val="both"/>
              <w:rPr>
                <w:color w:val="FF0000"/>
                <w:sz w:val="26"/>
                <w:szCs w:val="26"/>
              </w:rPr>
            </w:pPr>
            <w:r w:rsidRPr="00BB53DF">
              <w:rPr>
                <w:sz w:val="26"/>
                <w:szCs w:val="26"/>
              </w:rPr>
              <w:t xml:space="preserve">       В коллективные договоры включаются мероприятия по выделению рабочих мест с неполной занятостью, с гибкими формами работы, со свободным графиком для обеспечения совмещения женщинами обязанностей по воспитанию детей с трудовой занятостью (к примеру, на                   ПАО «ТАНТК им. Г.М. </w:t>
            </w:r>
            <w:proofErr w:type="spellStart"/>
            <w:r w:rsidRPr="00BB53DF">
              <w:rPr>
                <w:sz w:val="26"/>
                <w:szCs w:val="26"/>
              </w:rPr>
              <w:t>Бериева</w:t>
            </w:r>
            <w:proofErr w:type="spellEnd"/>
            <w:r w:rsidRPr="00BB53DF">
              <w:rPr>
                <w:sz w:val="26"/>
                <w:szCs w:val="26"/>
              </w:rPr>
              <w:t>»)</w:t>
            </w:r>
          </w:p>
        </w:tc>
      </w:tr>
      <w:tr w:rsidR="0082304D" w:rsidTr="00700D26">
        <w:tc>
          <w:tcPr>
            <w:tcW w:w="959" w:type="dxa"/>
          </w:tcPr>
          <w:p w:rsidR="0082304D" w:rsidRPr="004A2B4B" w:rsidRDefault="0082304D" w:rsidP="002B7C07">
            <w:pPr>
              <w:widowControl/>
              <w:suppressAutoHyphens/>
              <w:autoSpaceDE/>
              <w:autoSpaceDN/>
              <w:adjustRightInd/>
              <w:snapToGrid w:val="0"/>
              <w:jc w:val="center"/>
              <w:rPr>
                <w:bCs/>
                <w:sz w:val="26"/>
                <w:szCs w:val="26"/>
                <w:lang w:eastAsia="ar-SA"/>
              </w:rPr>
            </w:pPr>
          </w:p>
        </w:tc>
        <w:tc>
          <w:tcPr>
            <w:tcW w:w="2693" w:type="dxa"/>
          </w:tcPr>
          <w:p w:rsidR="0082304D" w:rsidRPr="00BB53DF" w:rsidRDefault="0082304D" w:rsidP="005B7F19">
            <w:pPr>
              <w:jc w:val="center"/>
              <w:rPr>
                <w:sz w:val="26"/>
                <w:szCs w:val="26"/>
              </w:rPr>
            </w:pPr>
            <w:r w:rsidRPr="00BB53DF">
              <w:rPr>
                <w:sz w:val="26"/>
                <w:szCs w:val="26"/>
              </w:rPr>
              <w:t>5.3.5.;</w:t>
            </w:r>
          </w:p>
          <w:p w:rsidR="0082304D" w:rsidRPr="00BB53DF" w:rsidRDefault="0082304D" w:rsidP="005B7F19">
            <w:pPr>
              <w:jc w:val="center"/>
              <w:rPr>
                <w:sz w:val="26"/>
                <w:szCs w:val="26"/>
              </w:rPr>
            </w:pPr>
            <w:r w:rsidRPr="00BB53DF">
              <w:rPr>
                <w:sz w:val="26"/>
                <w:szCs w:val="26"/>
              </w:rPr>
              <w:t>5.3.6.</w:t>
            </w:r>
          </w:p>
        </w:tc>
        <w:tc>
          <w:tcPr>
            <w:tcW w:w="11482" w:type="dxa"/>
          </w:tcPr>
          <w:p w:rsidR="0082304D" w:rsidRPr="00BB53DF" w:rsidRDefault="0082304D" w:rsidP="00F7326A">
            <w:pPr>
              <w:jc w:val="both"/>
              <w:rPr>
                <w:color w:val="FF0000"/>
                <w:sz w:val="26"/>
                <w:szCs w:val="26"/>
              </w:rPr>
            </w:pPr>
            <w:r w:rsidRPr="00BB53DF">
              <w:rPr>
                <w:sz w:val="26"/>
                <w:szCs w:val="26"/>
              </w:rPr>
              <w:t xml:space="preserve">       При профсоюзных комитетах ПАО ТКЗ «Красный котельщик», АО «</w:t>
            </w:r>
            <w:proofErr w:type="spellStart"/>
            <w:r w:rsidRPr="00BB53DF">
              <w:rPr>
                <w:sz w:val="26"/>
                <w:szCs w:val="26"/>
              </w:rPr>
              <w:t>Тагмет</w:t>
            </w:r>
            <w:proofErr w:type="spellEnd"/>
            <w:r w:rsidRPr="00BB53DF">
              <w:rPr>
                <w:sz w:val="26"/>
                <w:szCs w:val="26"/>
              </w:rPr>
              <w:t xml:space="preserve">», ПАО «ТАНТК им. Г.М. </w:t>
            </w:r>
            <w:proofErr w:type="spellStart"/>
            <w:r w:rsidRPr="00BB53DF">
              <w:rPr>
                <w:sz w:val="26"/>
                <w:szCs w:val="26"/>
              </w:rPr>
              <w:t>Бериева</w:t>
            </w:r>
            <w:proofErr w:type="spellEnd"/>
            <w:r w:rsidRPr="00BB53DF">
              <w:rPr>
                <w:sz w:val="26"/>
                <w:szCs w:val="26"/>
              </w:rPr>
              <w:t xml:space="preserve">», АО «Таганрогский завод «Прибой», АО «Красный гидропресс» созданы и активно работают комиссии профкома по работе с молодежью. Молодежь активно вовлекается в </w:t>
            </w:r>
            <w:r w:rsidRPr="00BB53DF">
              <w:rPr>
                <w:sz w:val="26"/>
                <w:szCs w:val="26"/>
              </w:rPr>
              <w:lastRenderedPageBreak/>
              <w:t>ряды членов профсоюза, создаются условия для реализации профессиональных потребностей молодежи.</w:t>
            </w:r>
          </w:p>
        </w:tc>
      </w:tr>
      <w:tr w:rsidR="0082304D" w:rsidTr="00700D26">
        <w:tc>
          <w:tcPr>
            <w:tcW w:w="959" w:type="dxa"/>
          </w:tcPr>
          <w:p w:rsidR="0082304D" w:rsidRPr="004A2B4B" w:rsidRDefault="0082304D" w:rsidP="002B7C07">
            <w:pPr>
              <w:widowControl/>
              <w:suppressAutoHyphens/>
              <w:autoSpaceDE/>
              <w:autoSpaceDN/>
              <w:adjustRightInd/>
              <w:snapToGrid w:val="0"/>
              <w:jc w:val="center"/>
              <w:rPr>
                <w:bCs/>
                <w:sz w:val="26"/>
                <w:szCs w:val="26"/>
                <w:lang w:eastAsia="ar-SA"/>
              </w:rPr>
            </w:pPr>
          </w:p>
        </w:tc>
        <w:tc>
          <w:tcPr>
            <w:tcW w:w="2693" w:type="dxa"/>
          </w:tcPr>
          <w:p w:rsidR="0082304D" w:rsidRPr="00BB53DF" w:rsidRDefault="0082304D" w:rsidP="005B7F19">
            <w:pPr>
              <w:jc w:val="center"/>
              <w:rPr>
                <w:sz w:val="26"/>
                <w:szCs w:val="26"/>
              </w:rPr>
            </w:pPr>
            <w:r w:rsidRPr="00BB53DF">
              <w:rPr>
                <w:sz w:val="26"/>
                <w:szCs w:val="26"/>
              </w:rPr>
              <w:t>5.3.10.</w:t>
            </w:r>
          </w:p>
        </w:tc>
        <w:tc>
          <w:tcPr>
            <w:tcW w:w="11482" w:type="dxa"/>
          </w:tcPr>
          <w:p w:rsidR="0082304D" w:rsidRPr="00BB53DF" w:rsidRDefault="0082304D" w:rsidP="00842312">
            <w:pPr>
              <w:jc w:val="both"/>
              <w:rPr>
                <w:sz w:val="26"/>
                <w:szCs w:val="26"/>
              </w:rPr>
            </w:pPr>
            <w:r w:rsidRPr="00BB53DF">
              <w:rPr>
                <w:sz w:val="26"/>
                <w:szCs w:val="26"/>
              </w:rPr>
              <w:t xml:space="preserve">       На предприятиях </w:t>
            </w:r>
            <w:r w:rsidR="00842312" w:rsidRPr="00842312">
              <w:rPr>
                <w:sz w:val="26"/>
                <w:szCs w:val="26"/>
              </w:rPr>
              <w:t>ПАО ТКЗ «Красный котельщик», АО «</w:t>
            </w:r>
            <w:proofErr w:type="spellStart"/>
            <w:r w:rsidR="00842312" w:rsidRPr="00842312">
              <w:rPr>
                <w:sz w:val="26"/>
                <w:szCs w:val="26"/>
              </w:rPr>
              <w:t>Тагмет</w:t>
            </w:r>
            <w:proofErr w:type="spellEnd"/>
            <w:r w:rsidR="00842312" w:rsidRPr="00842312">
              <w:rPr>
                <w:sz w:val="26"/>
                <w:szCs w:val="26"/>
              </w:rPr>
              <w:t xml:space="preserve">», ПАО «ТАНТК им. Г.М. </w:t>
            </w:r>
            <w:proofErr w:type="spellStart"/>
            <w:r w:rsidR="00842312" w:rsidRPr="00842312">
              <w:rPr>
                <w:sz w:val="26"/>
                <w:szCs w:val="26"/>
              </w:rPr>
              <w:t>Бериева</w:t>
            </w:r>
            <w:proofErr w:type="spellEnd"/>
            <w:r w:rsidR="00842312" w:rsidRPr="00842312">
              <w:rPr>
                <w:sz w:val="26"/>
                <w:szCs w:val="26"/>
              </w:rPr>
              <w:t>», АО «Таганрогский завод «П</w:t>
            </w:r>
            <w:r w:rsidR="00842312">
              <w:rPr>
                <w:sz w:val="26"/>
                <w:szCs w:val="26"/>
              </w:rPr>
              <w:t>рибой», АО «Красный гидропресс», ООО «</w:t>
            </w:r>
            <w:proofErr w:type="spellStart"/>
            <w:r w:rsidR="00842312">
              <w:rPr>
                <w:sz w:val="26"/>
                <w:szCs w:val="26"/>
              </w:rPr>
              <w:t>Лемакс</w:t>
            </w:r>
            <w:proofErr w:type="spellEnd"/>
            <w:r w:rsidR="00842312">
              <w:rPr>
                <w:sz w:val="26"/>
                <w:szCs w:val="26"/>
              </w:rPr>
              <w:t xml:space="preserve">» </w:t>
            </w:r>
            <w:r w:rsidRPr="00BB53DF">
              <w:rPr>
                <w:sz w:val="26"/>
                <w:szCs w:val="26"/>
              </w:rPr>
              <w:t>в целях повышения правовых и экономических знаний проводились консультации молодых работников по основам трудового законодательства, социального партнерства и других социально-экономических вопросов.</w:t>
            </w:r>
          </w:p>
        </w:tc>
      </w:tr>
      <w:tr w:rsidR="0082304D" w:rsidTr="00700D26">
        <w:tc>
          <w:tcPr>
            <w:tcW w:w="959" w:type="dxa"/>
          </w:tcPr>
          <w:p w:rsidR="0082304D" w:rsidRPr="004A2B4B" w:rsidRDefault="0082304D" w:rsidP="002B7C07">
            <w:pPr>
              <w:widowControl/>
              <w:suppressAutoHyphens/>
              <w:autoSpaceDE/>
              <w:autoSpaceDN/>
              <w:adjustRightInd/>
              <w:snapToGrid w:val="0"/>
              <w:jc w:val="center"/>
              <w:rPr>
                <w:bCs/>
                <w:sz w:val="26"/>
                <w:szCs w:val="26"/>
                <w:lang w:eastAsia="ar-SA"/>
              </w:rPr>
            </w:pPr>
          </w:p>
        </w:tc>
        <w:tc>
          <w:tcPr>
            <w:tcW w:w="2693" w:type="dxa"/>
          </w:tcPr>
          <w:p w:rsidR="0082304D" w:rsidRPr="00BB53DF" w:rsidRDefault="0082304D" w:rsidP="005B7F19">
            <w:pPr>
              <w:jc w:val="center"/>
              <w:rPr>
                <w:sz w:val="26"/>
                <w:szCs w:val="26"/>
              </w:rPr>
            </w:pPr>
            <w:r w:rsidRPr="00BB53DF">
              <w:rPr>
                <w:sz w:val="26"/>
                <w:szCs w:val="26"/>
              </w:rPr>
              <w:t>5.3.12.</w:t>
            </w:r>
          </w:p>
        </w:tc>
        <w:tc>
          <w:tcPr>
            <w:tcW w:w="11482" w:type="dxa"/>
          </w:tcPr>
          <w:p w:rsidR="0082304D" w:rsidRPr="00BB53DF" w:rsidRDefault="0082304D" w:rsidP="00D46CEE">
            <w:pPr>
              <w:jc w:val="both"/>
              <w:rPr>
                <w:color w:val="FF0000"/>
                <w:sz w:val="26"/>
                <w:szCs w:val="26"/>
              </w:rPr>
            </w:pPr>
            <w:r w:rsidRPr="00BB53DF">
              <w:rPr>
                <w:sz w:val="26"/>
                <w:szCs w:val="26"/>
              </w:rPr>
              <w:t xml:space="preserve">       КС оказывал содействие формированию здорового образа жизни среди работников предприятий г. Таганрога с действующими профсоюзными организациями, включая популяризацию культуры здорового питания, спортивно-оздоровительных программ, профилактику вредных привычек (см. п. 4.3.14, 4.3.15)</w:t>
            </w:r>
          </w:p>
        </w:tc>
      </w:tr>
      <w:tr w:rsidR="0082304D" w:rsidTr="00700D26">
        <w:tc>
          <w:tcPr>
            <w:tcW w:w="959" w:type="dxa"/>
          </w:tcPr>
          <w:p w:rsidR="0082304D" w:rsidRPr="004A2B4B" w:rsidRDefault="0082304D" w:rsidP="002B7C07">
            <w:pPr>
              <w:widowControl/>
              <w:suppressAutoHyphens/>
              <w:autoSpaceDE/>
              <w:autoSpaceDN/>
              <w:adjustRightInd/>
              <w:snapToGrid w:val="0"/>
              <w:jc w:val="center"/>
              <w:rPr>
                <w:bCs/>
                <w:sz w:val="26"/>
                <w:szCs w:val="26"/>
                <w:lang w:eastAsia="ar-SA"/>
              </w:rPr>
            </w:pPr>
          </w:p>
        </w:tc>
        <w:tc>
          <w:tcPr>
            <w:tcW w:w="2693" w:type="dxa"/>
          </w:tcPr>
          <w:p w:rsidR="0082304D" w:rsidRPr="00BB53DF" w:rsidRDefault="0082304D" w:rsidP="005B7F19">
            <w:pPr>
              <w:jc w:val="center"/>
              <w:rPr>
                <w:sz w:val="26"/>
                <w:szCs w:val="26"/>
              </w:rPr>
            </w:pPr>
            <w:r w:rsidRPr="00BB53DF">
              <w:rPr>
                <w:sz w:val="26"/>
                <w:szCs w:val="26"/>
              </w:rPr>
              <w:t>5.3.13.;</w:t>
            </w:r>
          </w:p>
          <w:p w:rsidR="0082304D" w:rsidRPr="00BB53DF" w:rsidRDefault="0082304D" w:rsidP="005B7F19">
            <w:pPr>
              <w:jc w:val="center"/>
              <w:rPr>
                <w:sz w:val="26"/>
                <w:szCs w:val="26"/>
              </w:rPr>
            </w:pPr>
            <w:r w:rsidRPr="00BB53DF">
              <w:rPr>
                <w:sz w:val="26"/>
                <w:szCs w:val="26"/>
              </w:rPr>
              <w:t>5.3.14.</w:t>
            </w:r>
          </w:p>
        </w:tc>
        <w:tc>
          <w:tcPr>
            <w:tcW w:w="11482" w:type="dxa"/>
          </w:tcPr>
          <w:p w:rsidR="0082304D" w:rsidRPr="00BB53DF" w:rsidRDefault="0082304D" w:rsidP="00780260">
            <w:pPr>
              <w:jc w:val="both"/>
              <w:rPr>
                <w:sz w:val="26"/>
                <w:szCs w:val="26"/>
              </w:rPr>
            </w:pPr>
            <w:r w:rsidRPr="00BB53DF">
              <w:rPr>
                <w:sz w:val="26"/>
                <w:szCs w:val="26"/>
              </w:rPr>
              <w:t xml:space="preserve">       Профкомы активно работают, включая в коллективные договоры дополнительные льготы и преимущества для женщин, имеющих детей в возрасте до 18 лет, сверх установленных законами и нормативными правовыми актами, а также созданию условий по совмещению профессиональных и семейных обязанностей для семей с детьми, в том числе молодых семей при рождении первого ребенка. </w:t>
            </w:r>
          </w:p>
          <w:p w:rsidR="0082304D" w:rsidRPr="00BB53DF" w:rsidRDefault="0082304D" w:rsidP="00780260">
            <w:pPr>
              <w:jc w:val="both"/>
              <w:rPr>
                <w:sz w:val="26"/>
                <w:szCs w:val="26"/>
              </w:rPr>
            </w:pPr>
            <w:r w:rsidRPr="00BB53DF">
              <w:rPr>
                <w:sz w:val="26"/>
                <w:szCs w:val="26"/>
              </w:rPr>
              <w:t xml:space="preserve">       КС провел систематизацию мер, принятых в коллективных договорах крупных предприятий г. Таганрога по оказанию помощи в разработке коллективных договоров и соглашений, в том числе разделов, отражающих работу с молодежью, и социальных гарантий лицам, имеющим детей:</w:t>
            </w:r>
          </w:p>
          <w:p w:rsidR="0082304D" w:rsidRPr="00BB53DF" w:rsidRDefault="0082304D" w:rsidP="00780260">
            <w:pPr>
              <w:jc w:val="both"/>
              <w:rPr>
                <w:sz w:val="26"/>
                <w:szCs w:val="26"/>
              </w:rPr>
            </w:pPr>
            <w:r w:rsidRPr="00BB53DF">
              <w:rPr>
                <w:sz w:val="26"/>
                <w:szCs w:val="26"/>
              </w:rPr>
              <w:t xml:space="preserve">      - оплачиваемый отпуск 3 дня с оплатой по среднему при рождении ребёнка, а также дополнительные выплаты на основании коллективных договоров при рождении ребенка предоставляются на предприятиях АО «</w:t>
            </w:r>
            <w:proofErr w:type="spellStart"/>
            <w:r w:rsidRPr="00BB53DF">
              <w:rPr>
                <w:sz w:val="26"/>
                <w:szCs w:val="26"/>
              </w:rPr>
              <w:t>Тагмет</w:t>
            </w:r>
            <w:proofErr w:type="spellEnd"/>
            <w:r w:rsidRPr="00BB53DF">
              <w:rPr>
                <w:sz w:val="26"/>
                <w:szCs w:val="26"/>
              </w:rPr>
              <w:t xml:space="preserve">», ПАО «ТАНТК им. Г.М. </w:t>
            </w:r>
            <w:proofErr w:type="spellStart"/>
            <w:r w:rsidRPr="00BB53DF">
              <w:rPr>
                <w:sz w:val="26"/>
                <w:szCs w:val="26"/>
              </w:rPr>
              <w:t>Бериева</w:t>
            </w:r>
            <w:proofErr w:type="spellEnd"/>
            <w:r w:rsidRPr="00BB53DF">
              <w:rPr>
                <w:sz w:val="26"/>
                <w:szCs w:val="26"/>
              </w:rPr>
              <w:t>»,                           ПАО ТКЗ «Красный Котельщик», АО «Таганрогский завод «Прибой»;</w:t>
            </w:r>
          </w:p>
          <w:p w:rsidR="0082304D" w:rsidRPr="00BB53DF" w:rsidRDefault="0082304D" w:rsidP="00780260">
            <w:pPr>
              <w:jc w:val="both"/>
              <w:rPr>
                <w:sz w:val="26"/>
                <w:szCs w:val="26"/>
              </w:rPr>
            </w:pPr>
            <w:r w:rsidRPr="00BB53DF">
              <w:rPr>
                <w:sz w:val="26"/>
                <w:szCs w:val="26"/>
              </w:rPr>
              <w:t xml:space="preserve">      - оплачиваемый отпуск 3 дня с оплатой по среднему предоставляется на свадьбу работника на ПАО «ТАНТК им. Г.М. </w:t>
            </w:r>
            <w:proofErr w:type="spellStart"/>
            <w:r w:rsidRPr="00BB53DF">
              <w:rPr>
                <w:sz w:val="26"/>
                <w:szCs w:val="26"/>
              </w:rPr>
              <w:t>Бериева</w:t>
            </w:r>
            <w:proofErr w:type="spellEnd"/>
            <w:r w:rsidRPr="00BB53DF">
              <w:rPr>
                <w:sz w:val="26"/>
                <w:szCs w:val="26"/>
              </w:rPr>
              <w:t>», ООО «</w:t>
            </w:r>
            <w:proofErr w:type="spellStart"/>
            <w:r w:rsidRPr="00BB53DF">
              <w:rPr>
                <w:sz w:val="26"/>
                <w:szCs w:val="26"/>
              </w:rPr>
              <w:t>Лемакс</w:t>
            </w:r>
            <w:proofErr w:type="spellEnd"/>
            <w:r w:rsidRPr="00BB53DF">
              <w:rPr>
                <w:sz w:val="26"/>
                <w:szCs w:val="26"/>
              </w:rPr>
              <w:t>», АО «Таганрогский завод «Прибой»;</w:t>
            </w:r>
          </w:p>
          <w:p w:rsidR="0082304D" w:rsidRPr="00BB53DF" w:rsidRDefault="0082304D" w:rsidP="00780260">
            <w:pPr>
              <w:jc w:val="both"/>
              <w:rPr>
                <w:sz w:val="26"/>
                <w:szCs w:val="26"/>
              </w:rPr>
            </w:pPr>
            <w:r w:rsidRPr="00BB53DF">
              <w:rPr>
                <w:sz w:val="26"/>
                <w:szCs w:val="26"/>
              </w:rPr>
              <w:t xml:space="preserve">      - оплачиваемый отпуск 3 дня с оплатой по среднему предоставляется на похороны близкого родственника на заводе АО «Таганрогский завод «Прибой»;</w:t>
            </w:r>
          </w:p>
          <w:p w:rsidR="0082304D" w:rsidRPr="00BB53DF" w:rsidRDefault="0082304D" w:rsidP="00780260">
            <w:pPr>
              <w:jc w:val="both"/>
              <w:rPr>
                <w:sz w:val="26"/>
                <w:szCs w:val="26"/>
              </w:rPr>
            </w:pPr>
            <w:r w:rsidRPr="00BB53DF">
              <w:rPr>
                <w:sz w:val="26"/>
                <w:szCs w:val="26"/>
              </w:rPr>
              <w:t xml:space="preserve">      - оплачиваемый один день 1 сентября (с оплатой по среднему) работникам, чьи дети идут в            1-й класс, предоставляется на заводах АО «</w:t>
            </w:r>
            <w:proofErr w:type="spellStart"/>
            <w:r w:rsidRPr="00BB53DF">
              <w:rPr>
                <w:sz w:val="26"/>
                <w:szCs w:val="26"/>
              </w:rPr>
              <w:t>Тагмет</w:t>
            </w:r>
            <w:proofErr w:type="spellEnd"/>
            <w:r w:rsidRPr="00BB53DF">
              <w:rPr>
                <w:sz w:val="26"/>
                <w:szCs w:val="26"/>
              </w:rPr>
              <w:t xml:space="preserve">», ПАО «ТАНТК им. Г.М. </w:t>
            </w:r>
            <w:proofErr w:type="spellStart"/>
            <w:r w:rsidRPr="00BB53DF">
              <w:rPr>
                <w:sz w:val="26"/>
                <w:szCs w:val="26"/>
              </w:rPr>
              <w:t>Бериева</w:t>
            </w:r>
            <w:proofErr w:type="spellEnd"/>
            <w:r w:rsidRPr="00BB53DF">
              <w:rPr>
                <w:sz w:val="26"/>
                <w:szCs w:val="26"/>
              </w:rPr>
              <w:t>»,                    ООО «</w:t>
            </w:r>
            <w:proofErr w:type="spellStart"/>
            <w:r w:rsidRPr="00BB53DF">
              <w:rPr>
                <w:sz w:val="26"/>
                <w:szCs w:val="26"/>
              </w:rPr>
              <w:t>Лемакс</w:t>
            </w:r>
            <w:proofErr w:type="spellEnd"/>
            <w:r w:rsidRPr="00BB53DF">
              <w:rPr>
                <w:sz w:val="26"/>
                <w:szCs w:val="26"/>
              </w:rPr>
              <w:t>», на заводе АО «</w:t>
            </w:r>
            <w:proofErr w:type="spellStart"/>
            <w:r w:rsidRPr="00BB53DF">
              <w:rPr>
                <w:sz w:val="26"/>
                <w:szCs w:val="26"/>
              </w:rPr>
              <w:t>Таганроский</w:t>
            </w:r>
            <w:proofErr w:type="spellEnd"/>
            <w:r w:rsidRPr="00BB53DF">
              <w:rPr>
                <w:sz w:val="26"/>
                <w:szCs w:val="26"/>
              </w:rPr>
              <w:t xml:space="preserve"> завод «Прибой» - с 1 по 4 класс, на заводе                     ПАО ТКЗ «Красный Котельщик» - до достижению детьми 12-летнего возраста,</w:t>
            </w:r>
          </w:p>
          <w:p w:rsidR="0082304D" w:rsidRPr="00BB53DF" w:rsidRDefault="0082304D" w:rsidP="00780260">
            <w:pPr>
              <w:tabs>
                <w:tab w:val="left" w:pos="447"/>
              </w:tabs>
              <w:jc w:val="both"/>
              <w:rPr>
                <w:sz w:val="26"/>
                <w:szCs w:val="26"/>
              </w:rPr>
            </w:pPr>
            <w:r w:rsidRPr="00BB53DF">
              <w:rPr>
                <w:sz w:val="26"/>
                <w:szCs w:val="26"/>
              </w:rPr>
              <w:t xml:space="preserve">      - подарки или сертификаты родителям первоклассников предоставляются на заводах                     АО «</w:t>
            </w:r>
            <w:proofErr w:type="spellStart"/>
            <w:r w:rsidRPr="00BB53DF">
              <w:rPr>
                <w:sz w:val="26"/>
                <w:szCs w:val="26"/>
              </w:rPr>
              <w:t>Тагмет</w:t>
            </w:r>
            <w:proofErr w:type="spellEnd"/>
            <w:r w:rsidRPr="00BB53DF">
              <w:rPr>
                <w:sz w:val="26"/>
                <w:szCs w:val="26"/>
              </w:rPr>
              <w:t xml:space="preserve">», ПАО «ТАНТК им. Г.М. </w:t>
            </w:r>
            <w:proofErr w:type="spellStart"/>
            <w:r w:rsidRPr="00BB53DF">
              <w:rPr>
                <w:sz w:val="26"/>
                <w:szCs w:val="26"/>
              </w:rPr>
              <w:t>Бериева</w:t>
            </w:r>
            <w:proofErr w:type="spellEnd"/>
            <w:r w:rsidRPr="00BB53DF">
              <w:rPr>
                <w:sz w:val="26"/>
                <w:szCs w:val="26"/>
              </w:rPr>
              <w:t>», ПАО ТКЗ «Красный Котельщик»,                                    АО «Таганрогский завод «Прибой», ООО «</w:t>
            </w:r>
            <w:proofErr w:type="spellStart"/>
            <w:r w:rsidRPr="00BB53DF">
              <w:rPr>
                <w:sz w:val="26"/>
                <w:szCs w:val="26"/>
              </w:rPr>
              <w:t>Лемакс</w:t>
            </w:r>
            <w:proofErr w:type="spellEnd"/>
            <w:r w:rsidRPr="00BB53DF">
              <w:rPr>
                <w:sz w:val="26"/>
                <w:szCs w:val="26"/>
              </w:rPr>
              <w:t>»,</w:t>
            </w:r>
          </w:p>
          <w:p w:rsidR="0082304D" w:rsidRPr="00BB53DF" w:rsidRDefault="0082304D" w:rsidP="00780260">
            <w:pPr>
              <w:jc w:val="both"/>
              <w:rPr>
                <w:sz w:val="26"/>
                <w:szCs w:val="26"/>
              </w:rPr>
            </w:pPr>
            <w:r w:rsidRPr="00BB53DF">
              <w:rPr>
                <w:sz w:val="26"/>
                <w:szCs w:val="26"/>
              </w:rPr>
              <w:lastRenderedPageBreak/>
              <w:t xml:space="preserve">      - на заводе АО «Таганрогский завод «Прибой» на основании коллективного договора предоставляется ежемесячная компенсация при аренде квартиры молодой семьёй,</w:t>
            </w:r>
          </w:p>
          <w:p w:rsidR="0082304D" w:rsidRPr="00BB53DF" w:rsidRDefault="0082304D" w:rsidP="00780260">
            <w:pPr>
              <w:jc w:val="both"/>
              <w:rPr>
                <w:sz w:val="26"/>
                <w:szCs w:val="26"/>
              </w:rPr>
            </w:pPr>
            <w:r w:rsidRPr="00BB53DF">
              <w:rPr>
                <w:sz w:val="26"/>
                <w:szCs w:val="26"/>
              </w:rPr>
              <w:t xml:space="preserve">      - на заводах АО «Таганрогский завод «Прибой» и ПАО «ТАНТК им. Г.М. </w:t>
            </w:r>
            <w:proofErr w:type="spellStart"/>
            <w:r w:rsidRPr="00BB53DF">
              <w:rPr>
                <w:sz w:val="26"/>
                <w:szCs w:val="26"/>
              </w:rPr>
              <w:t>Бериева</w:t>
            </w:r>
            <w:proofErr w:type="spellEnd"/>
            <w:r w:rsidRPr="00BB53DF">
              <w:rPr>
                <w:sz w:val="26"/>
                <w:szCs w:val="26"/>
              </w:rPr>
              <w:t>» на основании коллективных договоров предоставляется ежемесячная компенсация детского сада для молодых родителей,</w:t>
            </w:r>
          </w:p>
          <w:p w:rsidR="0082304D" w:rsidRPr="00BB53DF" w:rsidRDefault="0082304D" w:rsidP="00780260">
            <w:pPr>
              <w:jc w:val="both"/>
              <w:rPr>
                <w:sz w:val="26"/>
                <w:szCs w:val="26"/>
              </w:rPr>
            </w:pPr>
            <w:r w:rsidRPr="00BB53DF">
              <w:rPr>
                <w:sz w:val="26"/>
                <w:szCs w:val="26"/>
              </w:rPr>
              <w:t xml:space="preserve">      - на заводе АО «Таганрогский завод «Прибой» на основании коллективного договора предоставляется льготное или бесплатное посещение спортивных секций (плавание, футбол) для детей членов профсоюза,</w:t>
            </w:r>
          </w:p>
          <w:p w:rsidR="0082304D" w:rsidRPr="00BB53DF" w:rsidRDefault="0082304D" w:rsidP="00780260">
            <w:pPr>
              <w:jc w:val="both"/>
              <w:rPr>
                <w:sz w:val="26"/>
                <w:szCs w:val="26"/>
              </w:rPr>
            </w:pPr>
            <w:r w:rsidRPr="00BB53DF">
              <w:rPr>
                <w:sz w:val="26"/>
                <w:szCs w:val="26"/>
              </w:rPr>
              <w:t xml:space="preserve">      - на заводе АО «</w:t>
            </w:r>
            <w:proofErr w:type="spellStart"/>
            <w:r w:rsidRPr="00BB53DF">
              <w:rPr>
                <w:sz w:val="26"/>
                <w:szCs w:val="26"/>
              </w:rPr>
              <w:t>Тагмет</w:t>
            </w:r>
            <w:proofErr w:type="spellEnd"/>
            <w:r w:rsidRPr="00BB53DF">
              <w:rPr>
                <w:sz w:val="26"/>
                <w:szCs w:val="26"/>
              </w:rPr>
              <w:t>» выплачивается на основании коллективного договора минимальная заработная плата женщине, находящейся в отпуске по уходу за ребенком от 1,5 до 3 лет;</w:t>
            </w:r>
          </w:p>
          <w:p w:rsidR="0082304D" w:rsidRPr="00BB53DF" w:rsidRDefault="0082304D" w:rsidP="00BB53DF">
            <w:pPr>
              <w:jc w:val="both"/>
              <w:rPr>
                <w:color w:val="FF0000"/>
                <w:sz w:val="26"/>
                <w:szCs w:val="26"/>
              </w:rPr>
            </w:pPr>
            <w:r w:rsidRPr="00BB53DF">
              <w:rPr>
                <w:sz w:val="26"/>
                <w:szCs w:val="26"/>
              </w:rPr>
              <w:t xml:space="preserve">      - при рождении ребенка у работников – членов профсоюза, профком ПАО ТКЗ «Красный котельщик» оказывает матер</w:t>
            </w:r>
            <w:r w:rsidR="00BB53DF">
              <w:rPr>
                <w:sz w:val="26"/>
                <w:szCs w:val="26"/>
              </w:rPr>
              <w:t>иальную помощь в размере 2 тыс. руб.</w:t>
            </w:r>
            <w:r w:rsidRPr="00BB53DF">
              <w:rPr>
                <w:sz w:val="26"/>
                <w:szCs w:val="26"/>
              </w:rPr>
              <w:t>, на заводе АО «Таганрогский завод «Прибой» выплачивается материальная помощь 10 тысяч рублей, на заводах АО «</w:t>
            </w:r>
            <w:proofErr w:type="spellStart"/>
            <w:r w:rsidRPr="00BB53DF">
              <w:rPr>
                <w:sz w:val="26"/>
                <w:szCs w:val="26"/>
              </w:rPr>
              <w:t>Тагмет</w:t>
            </w:r>
            <w:proofErr w:type="spellEnd"/>
            <w:r w:rsidRPr="00BB53DF">
              <w:rPr>
                <w:sz w:val="26"/>
                <w:szCs w:val="26"/>
              </w:rPr>
              <w:t xml:space="preserve">» и ПАО «ТАНТК им. Г.М. </w:t>
            </w:r>
            <w:proofErr w:type="spellStart"/>
            <w:r w:rsidRPr="00BB53DF">
              <w:rPr>
                <w:sz w:val="26"/>
                <w:szCs w:val="26"/>
              </w:rPr>
              <w:t>Бериева</w:t>
            </w:r>
            <w:proofErr w:type="spellEnd"/>
            <w:r w:rsidRPr="00BB53DF">
              <w:rPr>
                <w:sz w:val="26"/>
                <w:szCs w:val="26"/>
              </w:rPr>
              <w:t>» - по 5 тыс</w:t>
            </w:r>
            <w:r w:rsidR="00BB53DF">
              <w:rPr>
                <w:sz w:val="26"/>
                <w:szCs w:val="26"/>
              </w:rPr>
              <w:t>.</w:t>
            </w:r>
            <w:r w:rsidRPr="00BB53DF">
              <w:rPr>
                <w:sz w:val="26"/>
                <w:szCs w:val="26"/>
              </w:rPr>
              <w:t xml:space="preserve"> руб.</w:t>
            </w:r>
          </w:p>
        </w:tc>
      </w:tr>
      <w:tr w:rsidR="00CD21DB" w:rsidTr="00700D26">
        <w:tc>
          <w:tcPr>
            <w:tcW w:w="959" w:type="dxa"/>
          </w:tcPr>
          <w:p w:rsidR="00CD21DB" w:rsidRPr="004A2B4B" w:rsidRDefault="00CD21DB" w:rsidP="002B7C07">
            <w:pPr>
              <w:widowControl/>
              <w:suppressAutoHyphens/>
              <w:autoSpaceDE/>
              <w:autoSpaceDN/>
              <w:adjustRightInd/>
              <w:snapToGrid w:val="0"/>
              <w:jc w:val="center"/>
              <w:rPr>
                <w:bCs/>
                <w:sz w:val="26"/>
                <w:szCs w:val="26"/>
                <w:lang w:eastAsia="ar-SA"/>
              </w:rPr>
            </w:pPr>
          </w:p>
        </w:tc>
        <w:tc>
          <w:tcPr>
            <w:tcW w:w="2693" w:type="dxa"/>
          </w:tcPr>
          <w:p w:rsidR="00CD21DB" w:rsidRPr="00BB53DF" w:rsidRDefault="00CD21DB" w:rsidP="005B7F19">
            <w:pPr>
              <w:jc w:val="center"/>
              <w:rPr>
                <w:sz w:val="26"/>
                <w:szCs w:val="26"/>
              </w:rPr>
            </w:pPr>
            <w:r w:rsidRPr="00BB53DF">
              <w:rPr>
                <w:sz w:val="26"/>
                <w:szCs w:val="26"/>
              </w:rPr>
              <w:t>5.4.1.</w:t>
            </w:r>
          </w:p>
        </w:tc>
        <w:tc>
          <w:tcPr>
            <w:tcW w:w="11482" w:type="dxa"/>
          </w:tcPr>
          <w:p w:rsidR="00CD21DB" w:rsidRPr="00BB53DF" w:rsidRDefault="00CD21DB" w:rsidP="00780260">
            <w:pPr>
              <w:pStyle w:val="a4"/>
              <w:tabs>
                <w:tab w:val="left" w:pos="1134"/>
              </w:tabs>
              <w:spacing w:after="0" w:line="240" w:lineRule="auto"/>
              <w:ind w:left="0" w:right="-91"/>
              <w:jc w:val="both"/>
              <w:rPr>
                <w:rFonts w:ascii="Times New Roman" w:hAnsi="Times New Roman" w:cs="Times New Roman"/>
                <w:sz w:val="26"/>
                <w:szCs w:val="26"/>
              </w:rPr>
            </w:pPr>
            <w:r w:rsidRPr="00BB53DF">
              <w:rPr>
                <w:rFonts w:ascii="Times New Roman" w:hAnsi="Times New Roman" w:cs="Times New Roman"/>
                <w:sz w:val="26"/>
                <w:szCs w:val="26"/>
              </w:rPr>
              <w:t xml:space="preserve">       В коллективном договоре ПАО ТКЗ «Красный котельщик» имеется раздел «Молодежная политика», осуществляется набор молодых специалистов из профильных ВУЗов (конструкторское направление), работникам имеющим детей дошкольного возраста производится компенсация расходов на оплату ДДУ. Ежегодно образовательные учреждения города присылают студентов на производственные практики.</w:t>
            </w:r>
          </w:p>
          <w:p w:rsidR="00224B16" w:rsidRPr="00BB53DF" w:rsidRDefault="00780260" w:rsidP="00780260">
            <w:pPr>
              <w:tabs>
                <w:tab w:val="left" w:pos="1134"/>
              </w:tabs>
              <w:ind w:right="-91"/>
              <w:jc w:val="both"/>
              <w:rPr>
                <w:sz w:val="26"/>
                <w:szCs w:val="26"/>
              </w:rPr>
            </w:pPr>
            <w:r w:rsidRPr="00BB53DF">
              <w:rPr>
                <w:sz w:val="26"/>
                <w:szCs w:val="26"/>
              </w:rPr>
              <w:t xml:space="preserve">       </w:t>
            </w:r>
            <w:r w:rsidR="00224B16" w:rsidRPr="00BB53DF">
              <w:rPr>
                <w:sz w:val="26"/>
                <w:szCs w:val="26"/>
              </w:rPr>
              <w:t xml:space="preserve">Для комплектования штата перспективными специалистами, востребованными </w:t>
            </w:r>
            <w:r w:rsidRPr="00BB53DF">
              <w:rPr>
                <w:sz w:val="26"/>
                <w:szCs w:val="26"/>
              </w:rPr>
              <w:t>в АО «ТАГМЕТ»</w:t>
            </w:r>
            <w:r w:rsidR="00224B16" w:rsidRPr="00BB53DF">
              <w:rPr>
                <w:sz w:val="26"/>
                <w:szCs w:val="26"/>
              </w:rPr>
              <w:t>, в 2015 году было введено в действие Положение «О работе с высшими учебными заведениями» в рамках которого реализуется программа: «Непрерывный поиск перспективных сотрудников среди студентов ВУЗов».</w:t>
            </w:r>
          </w:p>
          <w:p w:rsidR="00224B16" w:rsidRPr="00BB53DF" w:rsidRDefault="00780260" w:rsidP="00780260">
            <w:pPr>
              <w:tabs>
                <w:tab w:val="left" w:pos="1134"/>
              </w:tabs>
              <w:ind w:right="-91"/>
              <w:jc w:val="both"/>
              <w:rPr>
                <w:sz w:val="26"/>
                <w:szCs w:val="26"/>
              </w:rPr>
            </w:pPr>
            <w:r w:rsidRPr="00BB53DF">
              <w:rPr>
                <w:sz w:val="26"/>
                <w:szCs w:val="26"/>
              </w:rPr>
              <w:t xml:space="preserve">       </w:t>
            </w:r>
            <w:r w:rsidR="00224B16" w:rsidRPr="00BB53DF">
              <w:rPr>
                <w:sz w:val="26"/>
                <w:szCs w:val="26"/>
              </w:rPr>
              <w:t xml:space="preserve">АО «ТАГМЕТ» реализует 2 </w:t>
            </w:r>
            <w:proofErr w:type="spellStart"/>
            <w:r w:rsidR="00224B16" w:rsidRPr="00BB53DF">
              <w:rPr>
                <w:sz w:val="26"/>
                <w:szCs w:val="26"/>
              </w:rPr>
              <w:t>профориентационных</w:t>
            </w:r>
            <w:proofErr w:type="spellEnd"/>
            <w:r w:rsidR="00224B16" w:rsidRPr="00BB53DF">
              <w:rPr>
                <w:sz w:val="26"/>
                <w:szCs w:val="26"/>
              </w:rPr>
              <w:t xml:space="preserve"> проекта: «Точка опоры» и «Мой ориентир».</w:t>
            </w:r>
          </w:p>
          <w:p w:rsidR="00224B16" w:rsidRPr="00BB53DF" w:rsidRDefault="00780260" w:rsidP="00780260">
            <w:pPr>
              <w:tabs>
                <w:tab w:val="left" w:pos="1134"/>
              </w:tabs>
              <w:ind w:right="-91"/>
              <w:jc w:val="both"/>
              <w:rPr>
                <w:sz w:val="26"/>
                <w:szCs w:val="26"/>
              </w:rPr>
            </w:pPr>
            <w:r w:rsidRPr="00BB53DF">
              <w:rPr>
                <w:sz w:val="26"/>
                <w:szCs w:val="26"/>
              </w:rPr>
              <w:t xml:space="preserve">       </w:t>
            </w:r>
            <w:r w:rsidR="00224B16" w:rsidRPr="00BB53DF">
              <w:rPr>
                <w:sz w:val="26"/>
                <w:szCs w:val="26"/>
              </w:rPr>
              <w:t xml:space="preserve">В </w:t>
            </w:r>
            <w:proofErr w:type="spellStart"/>
            <w:r w:rsidR="00224B16" w:rsidRPr="00BB53DF">
              <w:rPr>
                <w:sz w:val="26"/>
                <w:szCs w:val="26"/>
              </w:rPr>
              <w:t>профориентационном</w:t>
            </w:r>
            <w:proofErr w:type="spellEnd"/>
            <w:r w:rsidR="00224B16" w:rsidRPr="00BB53DF">
              <w:rPr>
                <w:sz w:val="26"/>
                <w:szCs w:val="26"/>
              </w:rPr>
              <w:t xml:space="preserve"> проекте АО «ТАГМЕТ» «Мой ориентир» сезона 2019/</w:t>
            </w:r>
            <w:r w:rsidRPr="00BB53DF">
              <w:rPr>
                <w:sz w:val="26"/>
                <w:szCs w:val="26"/>
              </w:rPr>
              <w:t>20</w:t>
            </w:r>
            <w:r w:rsidR="00224B16" w:rsidRPr="00BB53DF">
              <w:rPr>
                <w:sz w:val="26"/>
                <w:szCs w:val="26"/>
              </w:rPr>
              <w:t xml:space="preserve">20 учебного года принимают участие 4 школы г. Таганрога: № </w:t>
            </w:r>
            <w:r w:rsidRPr="00BB53DF">
              <w:rPr>
                <w:sz w:val="26"/>
                <w:szCs w:val="26"/>
              </w:rPr>
              <w:t xml:space="preserve">22, 23, 25/11, 31; параллели </w:t>
            </w:r>
            <w:r w:rsidR="00224B16" w:rsidRPr="00BB53DF">
              <w:rPr>
                <w:sz w:val="26"/>
                <w:szCs w:val="26"/>
              </w:rPr>
              <w:t>всех классов – 120 классов (шк</w:t>
            </w:r>
            <w:r w:rsidRPr="00BB53DF">
              <w:rPr>
                <w:sz w:val="26"/>
                <w:szCs w:val="26"/>
              </w:rPr>
              <w:t xml:space="preserve">ола № </w:t>
            </w:r>
            <w:r w:rsidR="00224B16" w:rsidRPr="00BB53DF">
              <w:rPr>
                <w:sz w:val="26"/>
                <w:szCs w:val="26"/>
              </w:rPr>
              <w:t xml:space="preserve">22 – 32 класса, </w:t>
            </w:r>
            <w:r w:rsidRPr="00BB53DF">
              <w:rPr>
                <w:sz w:val="26"/>
                <w:szCs w:val="26"/>
              </w:rPr>
              <w:t xml:space="preserve">школа № </w:t>
            </w:r>
            <w:r w:rsidR="00224B16" w:rsidRPr="00BB53DF">
              <w:rPr>
                <w:sz w:val="26"/>
                <w:szCs w:val="26"/>
              </w:rPr>
              <w:t xml:space="preserve">25/11 – 30 классов, </w:t>
            </w:r>
            <w:r w:rsidRPr="00BB53DF">
              <w:rPr>
                <w:sz w:val="26"/>
                <w:szCs w:val="26"/>
              </w:rPr>
              <w:t xml:space="preserve">школа № </w:t>
            </w:r>
            <w:r w:rsidR="00224B16" w:rsidRPr="00BB53DF">
              <w:rPr>
                <w:sz w:val="26"/>
                <w:szCs w:val="26"/>
              </w:rPr>
              <w:t xml:space="preserve">23 </w:t>
            </w:r>
            <w:r w:rsidRPr="00BB53DF">
              <w:rPr>
                <w:sz w:val="26"/>
                <w:szCs w:val="26"/>
              </w:rPr>
              <w:t xml:space="preserve">– </w:t>
            </w:r>
            <w:r w:rsidR="00224B16" w:rsidRPr="00BB53DF">
              <w:rPr>
                <w:sz w:val="26"/>
                <w:szCs w:val="26"/>
              </w:rPr>
              <w:t xml:space="preserve">33 класса, </w:t>
            </w:r>
            <w:r w:rsidRPr="00BB53DF">
              <w:rPr>
                <w:sz w:val="26"/>
                <w:szCs w:val="26"/>
              </w:rPr>
              <w:t xml:space="preserve">школа № </w:t>
            </w:r>
            <w:r w:rsidR="00224B16" w:rsidRPr="00BB53DF">
              <w:rPr>
                <w:sz w:val="26"/>
                <w:szCs w:val="26"/>
              </w:rPr>
              <w:t xml:space="preserve">31 – 25 классов). </w:t>
            </w:r>
            <w:r w:rsidRPr="00BB53DF">
              <w:rPr>
                <w:sz w:val="26"/>
                <w:szCs w:val="26"/>
              </w:rPr>
              <w:t xml:space="preserve">Общее количество участников – 3 </w:t>
            </w:r>
            <w:r w:rsidR="00224B16" w:rsidRPr="00BB53DF">
              <w:rPr>
                <w:sz w:val="26"/>
                <w:szCs w:val="26"/>
              </w:rPr>
              <w:t>122 учащихся.</w:t>
            </w:r>
          </w:p>
          <w:p w:rsidR="00224B16" w:rsidRPr="00BB53DF" w:rsidRDefault="00780260" w:rsidP="00780260">
            <w:pPr>
              <w:tabs>
                <w:tab w:val="left" w:pos="1134"/>
              </w:tabs>
              <w:ind w:right="-91"/>
              <w:jc w:val="both"/>
              <w:rPr>
                <w:sz w:val="26"/>
                <w:szCs w:val="26"/>
              </w:rPr>
            </w:pPr>
            <w:r w:rsidRPr="00BB53DF">
              <w:rPr>
                <w:sz w:val="26"/>
                <w:szCs w:val="26"/>
              </w:rPr>
              <w:t xml:space="preserve">       </w:t>
            </w:r>
            <w:r w:rsidR="00224B16" w:rsidRPr="00BB53DF">
              <w:rPr>
                <w:sz w:val="26"/>
                <w:szCs w:val="26"/>
              </w:rPr>
              <w:t xml:space="preserve">Задачи Проекта: </w:t>
            </w:r>
          </w:p>
          <w:p w:rsidR="00224B16" w:rsidRPr="00BB53DF" w:rsidRDefault="00780260" w:rsidP="00780260">
            <w:pPr>
              <w:tabs>
                <w:tab w:val="left" w:pos="1134"/>
              </w:tabs>
              <w:ind w:right="-91"/>
              <w:jc w:val="both"/>
              <w:rPr>
                <w:sz w:val="26"/>
                <w:szCs w:val="26"/>
              </w:rPr>
            </w:pPr>
            <w:r w:rsidRPr="00BB53DF">
              <w:rPr>
                <w:sz w:val="26"/>
                <w:szCs w:val="26"/>
              </w:rPr>
              <w:t xml:space="preserve">      </w:t>
            </w:r>
            <w:r w:rsidR="00224B16" w:rsidRPr="00BB53DF">
              <w:rPr>
                <w:sz w:val="26"/>
                <w:szCs w:val="26"/>
              </w:rPr>
              <w:t>- ознакомление учащихся 1-11 классов с профессиональной и основной деятельностью металлургической отрасли на базе АО «ТАГМЕТ»;</w:t>
            </w:r>
          </w:p>
          <w:p w:rsidR="00224B16" w:rsidRPr="00BB53DF" w:rsidRDefault="00780260" w:rsidP="00780260">
            <w:pPr>
              <w:tabs>
                <w:tab w:val="left" w:pos="1134"/>
              </w:tabs>
              <w:ind w:right="-91"/>
              <w:jc w:val="both"/>
              <w:rPr>
                <w:sz w:val="26"/>
                <w:szCs w:val="26"/>
              </w:rPr>
            </w:pPr>
            <w:r w:rsidRPr="00BB53DF">
              <w:rPr>
                <w:sz w:val="26"/>
                <w:szCs w:val="26"/>
              </w:rPr>
              <w:t xml:space="preserve">      </w:t>
            </w:r>
            <w:r w:rsidR="00224B16" w:rsidRPr="00BB53DF">
              <w:rPr>
                <w:sz w:val="26"/>
                <w:szCs w:val="26"/>
              </w:rPr>
              <w:t>- повышение престижа рабочих специальностей в подростковой среде;</w:t>
            </w:r>
          </w:p>
          <w:p w:rsidR="00224B16" w:rsidRPr="00BB53DF" w:rsidRDefault="00780260" w:rsidP="00780260">
            <w:pPr>
              <w:tabs>
                <w:tab w:val="left" w:pos="1134"/>
              </w:tabs>
              <w:ind w:right="-91"/>
              <w:jc w:val="both"/>
              <w:rPr>
                <w:sz w:val="26"/>
                <w:szCs w:val="26"/>
              </w:rPr>
            </w:pPr>
            <w:r w:rsidRPr="00BB53DF">
              <w:rPr>
                <w:sz w:val="26"/>
                <w:szCs w:val="26"/>
              </w:rPr>
              <w:t xml:space="preserve">      </w:t>
            </w:r>
            <w:r w:rsidR="00224B16" w:rsidRPr="00BB53DF">
              <w:rPr>
                <w:sz w:val="26"/>
                <w:szCs w:val="26"/>
              </w:rPr>
              <w:t>- информирование учащихся о востребованных на предприятии профессиях;</w:t>
            </w:r>
          </w:p>
          <w:p w:rsidR="00224B16" w:rsidRPr="00BB53DF" w:rsidRDefault="00780260" w:rsidP="00780260">
            <w:pPr>
              <w:tabs>
                <w:tab w:val="left" w:pos="1134"/>
              </w:tabs>
              <w:ind w:right="-91"/>
              <w:jc w:val="both"/>
              <w:rPr>
                <w:sz w:val="26"/>
                <w:szCs w:val="26"/>
              </w:rPr>
            </w:pPr>
            <w:r w:rsidRPr="00BB53DF">
              <w:rPr>
                <w:sz w:val="26"/>
                <w:szCs w:val="26"/>
              </w:rPr>
              <w:t xml:space="preserve">      </w:t>
            </w:r>
            <w:r w:rsidR="00224B16" w:rsidRPr="00BB53DF">
              <w:rPr>
                <w:sz w:val="26"/>
                <w:szCs w:val="26"/>
              </w:rPr>
              <w:t xml:space="preserve">- формирование представлений учащихся о необходимых знаниях и квалификационных навыках </w:t>
            </w:r>
            <w:r w:rsidR="00224B16" w:rsidRPr="00BB53DF">
              <w:rPr>
                <w:sz w:val="26"/>
                <w:szCs w:val="26"/>
              </w:rPr>
              <w:lastRenderedPageBreak/>
              <w:t>для работы на современном высокотехнологичном оборудовании;</w:t>
            </w:r>
          </w:p>
          <w:p w:rsidR="00224B16" w:rsidRPr="00BB53DF" w:rsidRDefault="00780260" w:rsidP="00780260">
            <w:pPr>
              <w:tabs>
                <w:tab w:val="left" w:pos="1134"/>
              </w:tabs>
              <w:ind w:right="-91"/>
              <w:jc w:val="both"/>
              <w:rPr>
                <w:sz w:val="26"/>
                <w:szCs w:val="26"/>
              </w:rPr>
            </w:pPr>
            <w:r w:rsidRPr="00BB53DF">
              <w:rPr>
                <w:sz w:val="26"/>
                <w:szCs w:val="26"/>
              </w:rPr>
              <w:t xml:space="preserve">      </w:t>
            </w:r>
            <w:r w:rsidR="00224B16" w:rsidRPr="00BB53DF">
              <w:rPr>
                <w:sz w:val="26"/>
                <w:szCs w:val="26"/>
              </w:rPr>
              <w:t>- развитие творческих способностей учащихся;</w:t>
            </w:r>
          </w:p>
          <w:p w:rsidR="00224B16" w:rsidRPr="00BB53DF" w:rsidRDefault="00780260" w:rsidP="00780260">
            <w:pPr>
              <w:tabs>
                <w:tab w:val="left" w:pos="1134"/>
              </w:tabs>
              <w:ind w:right="-91"/>
              <w:jc w:val="both"/>
              <w:rPr>
                <w:sz w:val="26"/>
                <w:szCs w:val="26"/>
              </w:rPr>
            </w:pPr>
            <w:r w:rsidRPr="00BB53DF">
              <w:rPr>
                <w:sz w:val="26"/>
                <w:szCs w:val="26"/>
              </w:rPr>
              <w:t xml:space="preserve">      - </w:t>
            </w:r>
            <w:r w:rsidR="00224B16" w:rsidRPr="00BB53DF">
              <w:rPr>
                <w:sz w:val="26"/>
                <w:szCs w:val="26"/>
              </w:rPr>
              <w:t>формирование открытой профессионально ориентированной среды металлургической направленности учеников от 1 класса до 11;</w:t>
            </w:r>
          </w:p>
          <w:p w:rsidR="00224B16" w:rsidRPr="00BB53DF" w:rsidRDefault="00780260" w:rsidP="00780260">
            <w:pPr>
              <w:tabs>
                <w:tab w:val="left" w:pos="1134"/>
              </w:tabs>
              <w:ind w:right="-91"/>
              <w:jc w:val="both"/>
              <w:rPr>
                <w:sz w:val="26"/>
                <w:szCs w:val="26"/>
              </w:rPr>
            </w:pPr>
            <w:r w:rsidRPr="00BB53DF">
              <w:rPr>
                <w:sz w:val="26"/>
                <w:szCs w:val="26"/>
              </w:rPr>
              <w:t xml:space="preserve">      </w:t>
            </w:r>
            <w:r w:rsidR="00224B16" w:rsidRPr="00BB53DF">
              <w:rPr>
                <w:sz w:val="26"/>
                <w:szCs w:val="26"/>
              </w:rPr>
              <w:t>- привлечение молодёжи на производство.</w:t>
            </w:r>
          </w:p>
          <w:p w:rsidR="00224B16" w:rsidRPr="00BB53DF" w:rsidRDefault="00780260" w:rsidP="00780260">
            <w:pPr>
              <w:tabs>
                <w:tab w:val="left" w:pos="1134"/>
              </w:tabs>
              <w:ind w:right="-91"/>
              <w:jc w:val="both"/>
              <w:rPr>
                <w:sz w:val="26"/>
                <w:szCs w:val="26"/>
              </w:rPr>
            </w:pPr>
            <w:r w:rsidRPr="00BB53DF">
              <w:rPr>
                <w:sz w:val="26"/>
                <w:szCs w:val="26"/>
              </w:rPr>
              <w:t xml:space="preserve">       </w:t>
            </w:r>
            <w:r w:rsidR="00224B16" w:rsidRPr="00BB53DF">
              <w:rPr>
                <w:sz w:val="26"/>
                <w:szCs w:val="26"/>
              </w:rPr>
              <w:t xml:space="preserve">В общекорпоративном </w:t>
            </w:r>
            <w:proofErr w:type="spellStart"/>
            <w:r w:rsidR="00224B16" w:rsidRPr="00BB53DF">
              <w:rPr>
                <w:sz w:val="26"/>
                <w:szCs w:val="26"/>
              </w:rPr>
              <w:t>профориентационном</w:t>
            </w:r>
            <w:proofErr w:type="spellEnd"/>
            <w:r w:rsidR="00224B16" w:rsidRPr="00BB53DF">
              <w:rPr>
                <w:sz w:val="26"/>
                <w:szCs w:val="26"/>
              </w:rPr>
              <w:t xml:space="preserve"> проекте БФ «</w:t>
            </w:r>
            <w:proofErr w:type="spellStart"/>
            <w:r w:rsidR="00224B16" w:rsidRPr="00BB53DF">
              <w:rPr>
                <w:sz w:val="26"/>
                <w:szCs w:val="26"/>
              </w:rPr>
              <w:t>Синара</w:t>
            </w:r>
            <w:proofErr w:type="spellEnd"/>
            <w:r w:rsidR="00224B16" w:rsidRPr="00BB53DF">
              <w:rPr>
                <w:sz w:val="26"/>
                <w:szCs w:val="26"/>
              </w:rPr>
              <w:t>» «Точка опоры» сезона 2019/</w:t>
            </w:r>
            <w:r w:rsidRPr="00BB53DF">
              <w:rPr>
                <w:sz w:val="26"/>
                <w:szCs w:val="26"/>
              </w:rPr>
              <w:t>20</w:t>
            </w:r>
            <w:r w:rsidR="00224B16" w:rsidRPr="00BB53DF">
              <w:rPr>
                <w:sz w:val="26"/>
                <w:szCs w:val="26"/>
              </w:rPr>
              <w:t>20 учебного года принимают участие 9 школ г. Таганрога: № 6, 16, 21, 22, 2</w:t>
            </w:r>
            <w:r w:rsidRPr="00BB53DF">
              <w:rPr>
                <w:sz w:val="26"/>
                <w:szCs w:val="26"/>
              </w:rPr>
              <w:t xml:space="preserve">3, 24, 27, 31, 33. Параллели </w:t>
            </w:r>
            <w:r w:rsidR="00224B16" w:rsidRPr="00BB53DF">
              <w:rPr>
                <w:sz w:val="26"/>
                <w:szCs w:val="26"/>
              </w:rPr>
              <w:t>6-х, 8-х, 10-х классов – 66 классов. Общее количество школьн</w:t>
            </w:r>
            <w:r w:rsidRPr="00BB53DF">
              <w:rPr>
                <w:sz w:val="26"/>
                <w:szCs w:val="26"/>
              </w:rPr>
              <w:t xml:space="preserve">иков-участников – 1 </w:t>
            </w:r>
            <w:r w:rsidR="00224B16" w:rsidRPr="00BB53DF">
              <w:rPr>
                <w:sz w:val="26"/>
                <w:szCs w:val="26"/>
              </w:rPr>
              <w:t>686 учащихся.</w:t>
            </w:r>
          </w:p>
          <w:p w:rsidR="00224B16" w:rsidRPr="00BB53DF" w:rsidRDefault="00780260" w:rsidP="00780260">
            <w:pPr>
              <w:tabs>
                <w:tab w:val="left" w:pos="1134"/>
              </w:tabs>
              <w:ind w:right="-91"/>
              <w:jc w:val="both"/>
              <w:rPr>
                <w:sz w:val="26"/>
                <w:szCs w:val="26"/>
              </w:rPr>
            </w:pPr>
            <w:r w:rsidRPr="00BB53DF">
              <w:rPr>
                <w:sz w:val="26"/>
                <w:szCs w:val="26"/>
              </w:rPr>
              <w:t xml:space="preserve">       </w:t>
            </w:r>
            <w:r w:rsidR="00224B16" w:rsidRPr="00BB53DF">
              <w:rPr>
                <w:sz w:val="26"/>
                <w:szCs w:val="26"/>
              </w:rPr>
              <w:t xml:space="preserve">Один из последних проектов </w:t>
            </w:r>
            <w:r w:rsidRPr="00BB53DF">
              <w:rPr>
                <w:sz w:val="26"/>
                <w:szCs w:val="26"/>
              </w:rPr>
              <w:t>–</w:t>
            </w:r>
            <w:r w:rsidR="00224B16" w:rsidRPr="00BB53DF">
              <w:rPr>
                <w:sz w:val="26"/>
                <w:szCs w:val="26"/>
              </w:rPr>
              <w:t xml:space="preserve"> это Центр </w:t>
            </w:r>
            <w:proofErr w:type="spellStart"/>
            <w:r w:rsidR="00224B16" w:rsidRPr="00BB53DF">
              <w:rPr>
                <w:sz w:val="26"/>
                <w:szCs w:val="26"/>
              </w:rPr>
              <w:t>довузовской</w:t>
            </w:r>
            <w:proofErr w:type="spellEnd"/>
            <w:r w:rsidR="00224B16" w:rsidRPr="00BB53DF">
              <w:rPr>
                <w:sz w:val="26"/>
                <w:szCs w:val="26"/>
              </w:rPr>
              <w:t xml:space="preserve"> подготовки.</w:t>
            </w:r>
          </w:p>
          <w:p w:rsidR="00224B16" w:rsidRPr="00BB53DF" w:rsidRDefault="00780260" w:rsidP="00780260">
            <w:pPr>
              <w:pStyle w:val="a4"/>
              <w:tabs>
                <w:tab w:val="left" w:pos="1134"/>
              </w:tabs>
              <w:spacing w:after="0" w:line="240" w:lineRule="auto"/>
              <w:ind w:left="0" w:right="-91"/>
              <w:jc w:val="both"/>
              <w:rPr>
                <w:rFonts w:ascii="Times New Roman" w:hAnsi="Times New Roman" w:cs="Times New Roman"/>
                <w:sz w:val="26"/>
                <w:szCs w:val="26"/>
              </w:rPr>
            </w:pPr>
            <w:r w:rsidRPr="00BB53DF">
              <w:rPr>
                <w:rFonts w:ascii="Times New Roman" w:hAnsi="Times New Roman" w:cs="Times New Roman"/>
                <w:sz w:val="26"/>
                <w:szCs w:val="26"/>
              </w:rPr>
              <w:t xml:space="preserve">       </w:t>
            </w:r>
            <w:r w:rsidR="00224B16" w:rsidRPr="00BB53DF">
              <w:rPr>
                <w:rFonts w:ascii="Times New Roman" w:hAnsi="Times New Roman" w:cs="Times New Roman"/>
                <w:sz w:val="26"/>
                <w:szCs w:val="26"/>
              </w:rPr>
              <w:t>Цель ЦДП - Укомплектованные студентами специальности ДГТУ, ЮРГПУ (НПИ), РГУПС, ЮФУ очной формы обучения по актуальным дл</w:t>
            </w:r>
            <w:r w:rsidRPr="00BB53DF">
              <w:rPr>
                <w:rFonts w:ascii="Times New Roman" w:hAnsi="Times New Roman" w:cs="Times New Roman"/>
                <w:sz w:val="26"/>
                <w:szCs w:val="26"/>
              </w:rPr>
              <w:t>я АО «ТАГМЕТ» направлениям. Количест</w:t>
            </w:r>
            <w:r w:rsidR="00224B16" w:rsidRPr="00BB53DF">
              <w:rPr>
                <w:rFonts w:ascii="Times New Roman" w:hAnsi="Times New Roman" w:cs="Times New Roman"/>
                <w:sz w:val="26"/>
                <w:szCs w:val="26"/>
              </w:rPr>
              <w:t xml:space="preserve">во участников: </w:t>
            </w:r>
            <w:r w:rsidRPr="00BB53DF">
              <w:rPr>
                <w:rFonts w:ascii="Times New Roman" w:hAnsi="Times New Roman" w:cs="Times New Roman"/>
                <w:sz w:val="26"/>
                <w:szCs w:val="26"/>
              </w:rPr>
              <w:t xml:space="preserve">9 класс – 27 чел.; 10 класс – 14 чел.; </w:t>
            </w:r>
            <w:r w:rsidR="00224B16" w:rsidRPr="00BB53DF">
              <w:rPr>
                <w:rFonts w:ascii="Times New Roman" w:hAnsi="Times New Roman" w:cs="Times New Roman"/>
                <w:sz w:val="26"/>
                <w:szCs w:val="26"/>
              </w:rPr>
              <w:t>11 класс – 11 чел.</w:t>
            </w:r>
          </w:p>
        </w:tc>
      </w:tr>
      <w:tr w:rsidR="00CD21DB" w:rsidTr="00700D26">
        <w:tc>
          <w:tcPr>
            <w:tcW w:w="959" w:type="dxa"/>
          </w:tcPr>
          <w:p w:rsidR="00CD21DB" w:rsidRPr="004A2B4B" w:rsidRDefault="00CD21DB" w:rsidP="002B7C07">
            <w:pPr>
              <w:widowControl/>
              <w:suppressAutoHyphens/>
              <w:autoSpaceDE/>
              <w:autoSpaceDN/>
              <w:adjustRightInd/>
              <w:snapToGrid w:val="0"/>
              <w:jc w:val="center"/>
              <w:rPr>
                <w:bCs/>
                <w:sz w:val="26"/>
                <w:szCs w:val="26"/>
                <w:lang w:eastAsia="ar-SA"/>
              </w:rPr>
            </w:pPr>
          </w:p>
        </w:tc>
        <w:tc>
          <w:tcPr>
            <w:tcW w:w="2693" w:type="dxa"/>
          </w:tcPr>
          <w:p w:rsidR="00CD21DB" w:rsidRPr="00BB53DF" w:rsidRDefault="00CD21DB" w:rsidP="005B7F19">
            <w:pPr>
              <w:jc w:val="center"/>
              <w:rPr>
                <w:sz w:val="26"/>
                <w:szCs w:val="26"/>
              </w:rPr>
            </w:pPr>
            <w:r w:rsidRPr="00BB53DF">
              <w:rPr>
                <w:sz w:val="26"/>
                <w:szCs w:val="26"/>
              </w:rPr>
              <w:t>5.4.2.</w:t>
            </w:r>
          </w:p>
        </w:tc>
        <w:tc>
          <w:tcPr>
            <w:tcW w:w="11482" w:type="dxa"/>
          </w:tcPr>
          <w:p w:rsidR="00CD21DB" w:rsidRPr="00BB53DF" w:rsidRDefault="00CD21DB" w:rsidP="00780260">
            <w:pPr>
              <w:jc w:val="both"/>
              <w:rPr>
                <w:sz w:val="26"/>
                <w:szCs w:val="26"/>
              </w:rPr>
            </w:pPr>
            <w:r w:rsidRPr="00BB53DF">
              <w:rPr>
                <w:sz w:val="26"/>
                <w:szCs w:val="26"/>
              </w:rPr>
              <w:t xml:space="preserve">       На предприятии ООО «</w:t>
            </w:r>
            <w:proofErr w:type="spellStart"/>
            <w:r w:rsidRPr="00BB53DF">
              <w:rPr>
                <w:sz w:val="26"/>
                <w:szCs w:val="26"/>
              </w:rPr>
              <w:t>Лемакс</w:t>
            </w:r>
            <w:proofErr w:type="spellEnd"/>
            <w:r w:rsidRPr="00BB53DF">
              <w:rPr>
                <w:sz w:val="26"/>
                <w:szCs w:val="26"/>
              </w:rPr>
              <w:t xml:space="preserve">» созданы условия для успешной профессиональной и социальной адаптации молодых кадров, созданы оптимальные условия труда и отдыха, благоустроены бытовые помещения, работники обеспечены чистой питьевой водой за счет работодателя. Значительное внимание уделено озеленению территории предприятия, в </w:t>
            </w:r>
            <w:proofErr w:type="spellStart"/>
            <w:r w:rsidRPr="00BB53DF">
              <w:rPr>
                <w:sz w:val="26"/>
                <w:szCs w:val="26"/>
              </w:rPr>
              <w:t>т.ч</w:t>
            </w:r>
            <w:proofErr w:type="spellEnd"/>
            <w:r w:rsidRPr="00BB53DF">
              <w:rPr>
                <w:sz w:val="26"/>
                <w:szCs w:val="26"/>
              </w:rPr>
              <w:t>. озеленение цехов и складских комплексов. Для предотвращения стресса работников организованы две зоны отдыха с беседками, фонтаном, ландшафтным дизайном.</w:t>
            </w:r>
          </w:p>
          <w:p w:rsidR="00224B16" w:rsidRPr="00BB53DF" w:rsidRDefault="009835A4" w:rsidP="009835A4">
            <w:pPr>
              <w:jc w:val="both"/>
              <w:rPr>
                <w:sz w:val="26"/>
                <w:szCs w:val="26"/>
              </w:rPr>
            </w:pPr>
            <w:r w:rsidRPr="00BB53DF">
              <w:rPr>
                <w:sz w:val="26"/>
                <w:szCs w:val="26"/>
              </w:rPr>
              <w:t xml:space="preserve">       </w:t>
            </w:r>
            <w:r w:rsidR="00224B16" w:rsidRPr="00BB53DF">
              <w:rPr>
                <w:sz w:val="26"/>
                <w:szCs w:val="26"/>
              </w:rPr>
              <w:t xml:space="preserve">В АО «ТАГМЕТ» ведется активная работа по закреплению и развитию новых сотрудников. </w:t>
            </w:r>
            <w:r w:rsidRPr="00BB53DF">
              <w:rPr>
                <w:sz w:val="26"/>
                <w:szCs w:val="26"/>
              </w:rPr>
              <w:t>Н</w:t>
            </w:r>
            <w:r w:rsidR="00224B16" w:rsidRPr="00BB53DF">
              <w:rPr>
                <w:sz w:val="26"/>
                <w:szCs w:val="26"/>
              </w:rPr>
              <w:t xml:space="preserve">а заводе действует программа Адаптации, цель которой оперативное вовлечение сотрудников в деятельность предприятия/подразделения и достижение ими наибольшей </w:t>
            </w:r>
            <w:r w:rsidRPr="00BB53DF">
              <w:rPr>
                <w:sz w:val="26"/>
                <w:szCs w:val="26"/>
              </w:rPr>
              <w:t xml:space="preserve">эффективности в короткие сроки. </w:t>
            </w:r>
            <w:r w:rsidR="00224B16" w:rsidRPr="00BB53DF">
              <w:rPr>
                <w:sz w:val="26"/>
                <w:szCs w:val="26"/>
              </w:rPr>
              <w:t>В 2020 году адаптацию прошли 462 сотрудника, процент сотрудников, успешно прошедших адаптаци</w:t>
            </w:r>
            <w:r w:rsidRPr="00BB53DF">
              <w:rPr>
                <w:sz w:val="26"/>
                <w:szCs w:val="26"/>
              </w:rPr>
              <w:t xml:space="preserve">онный период, составляет 80,5%. </w:t>
            </w:r>
            <w:r w:rsidR="00224B16" w:rsidRPr="00BB53DF">
              <w:rPr>
                <w:sz w:val="26"/>
                <w:szCs w:val="26"/>
              </w:rPr>
              <w:t>В 2020 г</w:t>
            </w:r>
            <w:r w:rsidRPr="00BB53DF">
              <w:rPr>
                <w:sz w:val="26"/>
                <w:szCs w:val="26"/>
              </w:rPr>
              <w:t>оду</w:t>
            </w:r>
            <w:r w:rsidR="00224B16" w:rsidRPr="00BB53DF">
              <w:rPr>
                <w:sz w:val="26"/>
                <w:szCs w:val="26"/>
              </w:rPr>
              <w:t xml:space="preserve"> тренинг «Эффективный наставник» прошли 68 сотрудников, осуществляющих наставническую деятельность.</w:t>
            </w:r>
          </w:p>
        </w:tc>
      </w:tr>
      <w:tr w:rsidR="00CD21DB" w:rsidTr="00700D26">
        <w:tc>
          <w:tcPr>
            <w:tcW w:w="959" w:type="dxa"/>
          </w:tcPr>
          <w:p w:rsidR="00CD21DB" w:rsidRPr="004A2B4B" w:rsidRDefault="00CD21DB" w:rsidP="002B7C07">
            <w:pPr>
              <w:widowControl/>
              <w:suppressAutoHyphens/>
              <w:autoSpaceDE/>
              <w:autoSpaceDN/>
              <w:adjustRightInd/>
              <w:snapToGrid w:val="0"/>
              <w:jc w:val="center"/>
              <w:rPr>
                <w:bCs/>
                <w:sz w:val="26"/>
                <w:szCs w:val="26"/>
                <w:lang w:eastAsia="ar-SA"/>
              </w:rPr>
            </w:pPr>
          </w:p>
        </w:tc>
        <w:tc>
          <w:tcPr>
            <w:tcW w:w="2693" w:type="dxa"/>
          </w:tcPr>
          <w:p w:rsidR="00CD21DB" w:rsidRPr="00BB53DF" w:rsidRDefault="00CD21DB" w:rsidP="005B7F19">
            <w:pPr>
              <w:jc w:val="center"/>
              <w:rPr>
                <w:sz w:val="26"/>
                <w:szCs w:val="26"/>
              </w:rPr>
            </w:pPr>
            <w:r w:rsidRPr="00BB53DF">
              <w:rPr>
                <w:sz w:val="26"/>
                <w:szCs w:val="26"/>
              </w:rPr>
              <w:t>5.4.3.</w:t>
            </w:r>
          </w:p>
        </w:tc>
        <w:tc>
          <w:tcPr>
            <w:tcW w:w="11482" w:type="dxa"/>
          </w:tcPr>
          <w:p w:rsidR="00CD21DB" w:rsidRPr="00BB53DF" w:rsidRDefault="00CD21DB" w:rsidP="00780260">
            <w:pPr>
              <w:jc w:val="both"/>
              <w:rPr>
                <w:sz w:val="26"/>
                <w:szCs w:val="26"/>
              </w:rPr>
            </w:pPr>
            <w:r w:rsidRPr="00BB53DF">
              <w:rPr>
                <w:sz w:val="26"/>
                <w:szCs w:val="26"/>
              </w:rPr>
              <w:t xml:space="preserve">       В коллективном договоре </w:t>
            </w:r>
            <w:r w:rsidR="005B567A" w:rsidRPr="00BB53DF">
              <w:rPr>
                <w:sz w:val="26"/>
                <w:szCs w:val="26"/>
              </w:rPr>
              <w:t>ООО «</w:t>
            </w:r>
            <w:proofErr w:type="spellStart"/>
            <w:r w:rsidR="005B567A" w:rsidRPr="00BB53DF">
              <w:rPr>
                <w:sz w:val="26"/>
                <w:szCs w:val="26"/>
              </w:rPr>
              <w:t>Лемакс</w:t>
            </w:r>
            <w:proofErr w:type="spellEnd"/>
            <w:r w:rsidR="005B567A" w:rsidRPr="00BB53DF">
              <w:rPr>
                <w:sz w:val="26"/>
                <w:szCs w:val="26"/>
              </w:rPr>
              <w:t xml:space="preserve">» </w:t>
            </w:r>
            <w:r w:rsidRPr="00BB53DF">
              <w:rPr>
                <w:sz w:val="26"/>
                <w:szCs w:val="26"/>
              </w:rPr>
              <w:t>есть пункты по стимулированию работников к здоровому образу жизни, участникам муниципального этапа спартакиады Дона профкомом были выделены подарки к Новому году; на производственной территории есть стол для занятий настольным теннисом и турник для подтягиваний.</w:t>
            </w:r>
          </w:p>
          <w:p w:rsidR="00224B16" w:rsidRPr="00BB53DF" w:rsidRDefault="00FA150C" w:rsidP="00780260">
            <w:pPr>
              <w:jc w:val="both"/>
              <w:rPr>
                <w:sz w:val="26"/>
                <w:szCs w:val="26"/>
              </w:rPr>
            </w:pPr>
            <w:r w:rsidRPr="00BB53DF">
              <w:rPr>
                <w:sz w:val="26"/>
                <w:szCs w:val="26"/>
              </w:rPr>
              <w:t xml:space="preserve">       </w:t>
            </w:r>
            <w:r w:rsidR="00224B16" w:rsidRPr="00BB53DF">
              <w:rPr>
                <w:sz w:val="26"/>
                <w:szCs w:val="26"/>
              </w:rPr>
              <w:t>Система мотивации граждан к здоровому образу жизни, включая здоровое питание и отказ от вредных привычек</w:t>
            </w:r>
            <w:r w:rsidRPr="00BB53DF">
              <w:rPr>
                <w:sz w:val="26"/>
                <w:szCs w:val="26"/>
              </w:rPr>
              <w:t>,</w:t>
            </w:r>
            <w:r w:rsidR="00224B16" w:rsidRPr="00BB53DF">
              <w:rPr>
                <w:sz w:val="26"/>
                <w:szCs w:val="26"/>
              </w:rPr>
              <w:t xml:space="preserve"> реализуется в АО «ТАГМЕТ», в том числе, с учетом привлечения молодежи к занятию спортом. Для этих целей на территории завода действует физкультурно-оздоровительный комплекс «Сталь», где работники занимаются своей физической подготовкой.</w:t>
            </w:r>
          </w:p>
        </w:tc>
      </w:tr>
      <w:tr w:rsidR="00CD21DB" w:rsidTr="00700D26">
        <w:tc>
          <w:tcPr>
            <w:tcW w:w="959" w:type="dxa"/>
          </w:tcPr>
          <w:p w:rsidR="00CD21DB" w:rsidRPr="004A2B4B" w:rsidRDefault="00CD21DB" w:rsidP="002B7C07">
            <w:pPr>
              <w:widowControl/>
              <w:suppressAutoHyphens/>
              <w:autoSpaceDE/>
              <w:autoSpaceDN/>
              <w:adjustRightInd/>
              <w:snapToGrid w:val="0"/>
              <w:jc w:val="center"/>
              <w:rPr>
                <w:bCs/>
                <w:sz w:val="26"/>
                <w:szCs w:val="26"/>
                <w:lang w:eastAsia="ar-SA"/>
              </w:rPr>
            </w:pPr>
          </w:p>
        </w:tc>
        <w:tc>
          <w:tcPr>
            <w:tcW w:w="2693" w:type="dxa"/>
          </w:tcPr>
          <w:p w:rsidR="00CD21DB" w:rsidRPr="00810DBE" w:rsidRDefault="00CD21DB" w:rsidP="005B7F19">
            <w:pPr>
              <w:jc w:val="center"/>
              <w:rPr>
                <w:sz w:val="26"/>
                <w:szCs w:val="26"/>
              </w:rPr>
            </w:pPr>
            <w:r w:rsidRPr="00810DBE">
              <w:rPr>
                <w:sz w:val="26"/>
                <w:szCs w:val="26"/>
              </w:rPr>
              <w:t>5.4.4.</w:t>
            </w:r>
            <w:r w:rsidR="005B567A" w:rsidRPr="00810DBE">
              <w:rPr>
                <w:sz w:val="26"/>
                <w:szCs w:val="26"/>
              </w:rPr>
              <w:t>;</w:t>
            </w:r>
          </w:p>
          <w:p w:rsidR="005B567A" w:rsidRPr="00810DBE" w:rsidRDefault="005B567A" w:rsidP="005B7F19">
            <w:pPr>
              <w:jc w:val="center"/>
              <w:rPr>
                <w:sz w:val="26"/>
                <w:szCs w:val="26"/>
              </w:rPr>
            </w:pPr>
            <w:r w:rsidRPr="00810DBE">
              <w:rPr>
                <w:sz w:val="26"/>
                <w:szCs w:val="26"/>
              </w:rPr>
              <w:lastRenderedPageBreak/>
              <w:t>5.4.6.</w:t>
            </w:r>
          </w:p>
        </w:tc>
        <w:tc>
          <w:tcPr>
            <w:tcW w:w="11482" w:type="dxa"/>
          </w:tcPr>
          <w:p w:rsidR="00CD21DB" w:rsidRPr="00810DBE" w:rsidRDefault="005B567A" w:rsidP="00780260">
            <w:pPr>
              <w:pStyle w:val="a4"/>
              <w:tabs>
                <w:tab w:val="left" w:pos="1134"/>
              </w:tabs>
              <w:spacing w:after="0" w:line="240" w:lineRule="auto"/>
              <w:ind w:left="0" w:right="-91"/>
              <w:jc w:val="both"/>
              <w:rPr>
                <w:rFonts w:ascii="Times New Roman" w:hAnsi="Times New Roman" w:cs="Times New Roman"/>
                <w:sz w:val="26"/>
                <w:szCs w:val="26"/>
              </w:rPr>
            </w:pPr>
            <w:r w:rsidRPr="00810DBE">
              <w:rPr>
                <w:rFonts w:ascii="Times New Roman" w:hAnsi="Times New Roman" w:cs="Times New Roman"/>
                <w:sz w:val="26"/>
                <w:szCs w:val="26"/>
              </w:rPr>
              <w:lastRenderedPageBreak/>
              <w:t xml:space="preserve">       В коллективном договоре ПАО ТКЗ «Красный котельщик» имеется раздел «Молодежная </w:t>
            </w:r>
            <w:r w:rsidRPr="00810DBE">
              <w:rPr>
                <w:rFonts w:ascii="Times New Roman" w:hAnsi="Times New Roman" w:cs="Times New Roman"/>
                <w:sz w:val="26"/>
                <w:szCs w:val="26"/>
              </w:rPr>
              <w:lastRenderedPageBreak/>
              <w:t>политика», осуществляется набор молодых специалистов из профильных ВУЗов (конструкторское направление), работникам, имеющим детей дошкольного возраста, производится компенсация расходов на оплату ДДУ. Ежегодно образовательные учреждения города присылают студентов на производственные практики.</w:t>
            </w:r>
          </w:p>
          <w:p w:rsidR="00224B16" w:rsidRPr="00810DBE" w:rsidRDefault="00FA150C" w:rsidP="00780260">
            <w:pPr>
              <w:pStyle w:val="a4"/>
              <w:tabs>
                <w:tab w:val="left" w:pos="1134"/>
              </w:tabs>
              <w:spacing w:after="0" w:line="240" w:lineRule="auto"/>
              <w:ind w:left="0" w:right="-91"/>
              <w:jc w:val="both"/>
              <w:rPr>
                <w:rFonts w:ascii="Times New Roman" w:hAnsi="Times New Roman" w:cs="Times New Roman"/>
                <w:sz w:val="26"/>
                <w:szCs w:val="26"/>
              </w:rPr>
            </w:pPr>
            <w:r w:rsidRPr="00810DBE">
              <w:rPr>
                <w:rFonts w:ascii="Times New Roman" w:hAnsi="Times New Roman" w:cs="Times New Roman"/>
                <w:sz w:val="26"/>
                <w:szCs w:val="26"/>
              </w:rPr>
              <w:t xml:space="preserve">       </w:t>
            </w:r>
            <w:r w:rsidR="00224B16" w:rsidRPr="00810DBE">
              <w:rPr>
                <w:rFonts w:ascii="Times New Roman" w:hAnsi="Times New Roman" w:cs="Times New Roman"/>
                <w:sz w:val="26"/>
                <w:szCs w:val="26"/>
              </w:rPr>
              <w:t xml:space="preserve">Условия данного пункта выполнялись с учетом пункта 10.6 коллективного договора </w:t>
            </w:r>
            <w:r w:rsidRPr="00810DBE">
              <w:rPr>
                <w:rFonts w:ascii="Times New Roman" w:hAnsi="Times New Roman" w:cs="Times New Roman"/>
                <w:sz w:val="26"/>
                <w:szCs w:val="26"/>
              </w:rPr>
              <w:t xml:space="preserve">                  </w:t>
            </w:r>
            <w:r w:rsidR="00224B16" w:rsidRPr="00810DBE">
              <w:rPr>
                <w:rFonts w:ascii="Times New Roman" w:hAnsi="Times New Roman" w:cs="Times New Roman"/>
                <w:sz w:val="26"/>
                <w:szCs w:val="26"/>
              </w:rPr>
              <w:t>АО «ТАГМЕТ», за 2020 год Администрацией</w:t>
            </w:r>
            <w:r w:rsidRPr="00810DBE">
              <w:rPr>
                <w:rFonts w:ascii="Times New Roman" w:hAnsi="Times New Roman" w:cs="Times New Roman"/>
                <w:sz w:val="26"/>
                <w:szCs w:val="26"/>
              </w:rPr>
              <w:t xml:space="preserve"> завода</w:t>
            </w:r>
            <w:r w:rsidR="00224B16" w:rsidRPr="00810DBE">
              <w:rPr>
                <w:rFonts w:ascii="Times New Roman" w:hAnsi="Times New Roman" w:cs="Times New Roman"/>
                <w:sz w:val="26"/>
                <w:szCs w:val="26"/>
              </w:rPr>
              <w:t xml:space="preserve"> выплачена компенсация за </w:t>
            </w:r>
            <w:proofErr w:type="spellStart"/>
            <w:r w:rsidR="00224B16" w:rsidRPr="00810DBE">
              <w:rPr>
                <w:rFonts w:ascii="Times New Roman" w:hAnsi="Times New Roman" w:cs="Times New Roman"/>
                <w:sz w:val="26"/>
                <w:szCs w:val="26"/>
              </w:rPr>
              <w:t>найм</w:t>
            </w:r>
            <w:proofErr w:type="spellEnd"/>
            <w:r w:rsidR="00224B16" w:rsidRPr="00810DBE">
              <w:rPr>
                <w:rFonts w:ascii="Times New Roman" w:hAnsi="Times New Roman" w:cs="Times New Roman"/>
                <w:sz w:val="26"/>
                <w:szCs w:val="26"/>
              </w:rPr>
              <w:t xml:space="preserve"> жилья на общую сумму 4104,0 тыс</w:t>
            </w:r>
            <w:r w:rsidRPr="00810DBE">
              <w:rPr>
                <w:rFonts w:ascii="Times New Roman" w:hAnsi="Times New Roman" w:cs="Times New Roman"/>
                <w:sz w:val="26"/>
                <w:szCs w:val="26"/>
              </w:rPr>
              <w:t>.</w:t>
            </w:r>
            <w:r w:rsidR="00224B16" w:rsidRPr="00810DBE">
              <w:rPr>
                <w:rFonts w:ascii="Times New Roman" w:hAnsi="Times New Roman" w:cs="Times New Roman"/>
                <w:sz w:val="26"/>
                <w:szCs w:val="26"/>
              </w:rPr>
              <w:t xml:space="preserve"> руб</w:t>
            </w:r>
            <w:r w:rsidRPr="00810DBE">
              <w:rPr>
                <w:rFonts w:ascii="Times New Roman" w:hAnsi="Times New Roman" w:cs="Times New Roman"/>
                <w:sz w:val="26"/>
                <w:szCs w:val="26"/>
              </w:rPr>
              <w:t>.</w:t>
            </w:r>
            <w:r w:rsidR="00224B16" w:rsidRPr="00810DBE">
              <w:rPr>
                <w:rFonts w:ascii="Times New Roman" w:hAnsi="Times New Roman" w:cs="Times New Roman"/>
                <w:sz w:val="26"/>
                <w:szCs w:val="26"/>
              </w:rPr>
              <w:t xml:space="preserve"> 38-ми молодым специалистам, прибывшим на завод по приглашению из других регионов, и ранее не проживающих и не имеющих жилья в г. Таганроге.</w:t>
            </w:r>
          </w:p>
          <w:p w:rsidR="008567C3" w:rsidRPr="00810DBE" w:rsidRDefault="00FA150C" w:rsidP="00780260">
            <w:pPr>
              <w:pStyle w:val="a4"/>
              <w:tabs>
                <w:tab w:val="left" w:pos="1134"/>
              </w:tabs>
              <w:spacing w:after="0" w:line="240" w:lineRule="auto"/>
              <w:ind w:left="0" w:right="-91"/>
              <w:jc w:val="both"/>
              <w:rPr>
                <w:rFonts w:ascii="Times New Roman" w:hAnsi="Times New Roman" w:cs="Times New Roman"/>
                <w:sz w:val="26"/>
                <w:szCs w:val="26"/>
              </w:rPr>
            </w:pPr>
            <w:r w:rsidRPr="00810DBE">
              <w:rPr>
                <w:rFonts w:ascii="Times New Roman" w:hAnsi="Times New Roman" w:cs="Times New Roman"/>
                <w:sz w:val="26"/>
                <w:szCs w:val="26"/>
              </w:rPr>
              <w:t xml:space="preserve">       </w:t>
            </w:r>
            <w:r w:rsidR="008567C3" w:rsidRPr="00810DBE">
              <w:rPr>
                <w:rFonts w:ascii="Times New Roman" w:hAnsi="Times New Roman" w:cs="Times New Roman"/>
                <w:sz w:val="26"/>
                <w:szCs w:val="26"/>
              </w:rPr>
              <w:t xml:space="preserve">В Коллективном договоре АО «ТАГМЕТ» имеется Раздел 10 «Труд молодежи, обучение, профессиональная подготовка и переподготовка кадров». А также, в соответствии с ЛНД </w:t>
            </w:r>
            <w:r w:rsidRPr="00810DBE">
              <w:rPr>
                <w:rFonts w:ascii="Times New Roman" w:hAnsi="Times New Roman" w:cs="Times New Roman"/>
                <w:sz w:val="26"/>
                <w:szCs w:val="26"/>
              </w:rPr>
              <w:t xml:space="preserve">                       </w:t>
            </w:r>
            <w:r w:rsidR="008567C3" w:rsidRPr="00810DBE">
              <w:rPr>
                <w:rFonts w:ascii="Times New Roman" w:hAnsi="Times New Roman" w:cs="Times New Roman"/>
                <w:sz w:val="26"/>
                <w:szCs w:val="26"/>
              </w:rPr>
              <w:t>АО «ТАГМЕТ», отражающих работу с молодежью, в том числе</w:t>
            </w:r>
            <w:r w:rsidRPr="00810DBE">
              <w:rPr>
                <w:rFonts w:ascii="Times New Roman" w:hAnsi="Times New Roman" w:cs="Times New Roman"/>
                <w:sz w:val="26"/>
                <w:szCs w:val="26"/>
              </w:rPr>
              <w:t>,</w:t>
            </w:r>
            <w:r w:rsidR="008567C3" w:rsidRPr="00810DBE">
              <w:rPr>
                <w:rFonts w:ascii="Times New Roman" w:hAnsi="Times New Roman" w:cs="Times New Roman"/>
                <w:sz w:val="26"/>
                <w:szCs w:val="26"/>
              </w:rPr>
              <w:t xml:space="preserve"> направленную на предоставление мер социальной защиты молодежи, мероприятия по созданию благоприятных условий по совмещению профессиональных обязанностей для семей с детьми, например, в рамках работы с молодыми специалистами</w:t>
            </w:r>
            <w:r w:rsidRPr="00810DBE">
              <w:rPr>
                <w:rFonts w:ascii="Times New Roman" w:hAnsi="Times New Roman" w:cs="Times New Roman"/>
                <w:sz w:val="26"/>
                <w:szCs w:val="26"/>
              </w:rPr>
              <w:t>,</w:t>
            </w:r>
            <w:r w:rsidR="008567C3" w:rsidRPr="00810DBE">
              <w:rPr>
                <w:rFonts w:ascii="Times New Roman" w:hAnsi="Times New Roman" w:cs="Times New Roman"/>
                <w:sz w:val="26"/>
                <w:szCs w:val="26"/>
              </w:rPr>
              <w:t xml:space="preserve"> предусмотрены выплаты молодежных ссуд. Затраты на выплаты ссуд молодым специалистам в 2020 году составили 328,00 тыс.</w:t>
            </w:r>
            <w:r w:rsidRPr="00810DBE">
              <w:rPr>
                <w:rFonts w:ascii="Times New Roman" w:hAnsi="Times New Roman" w:cs="Times New Roman"/>
                <w:sz w:val="26"/>
                <w:szCs w:val="26"/>
              </w:rPr>
              <w:t xml:space="preserve"> </w:t>
            </w:r>
            <w:r w:rsidR="008567C3" w:rsidRPr="00810DBE">
              <w:rPr>
                <w:rFonts w:ascii="Times New Roman" w:hAnsi="Times New Roman" w:cs="Times New Roman"/>
                <w:sz w:val="26"/>
                <w:szCs w:val="26"/>
              </w:rPr>
              <w:t>руб.</w:t>
            </w:r>
          </w:p>
        </w:tc>
      </w:tr>
      <w:tr w:rsidR="00CD21DB" w:rsidTr="00700D26">
        <w:tc>
          <w:tcPr>
            <w:tcW w:w="959" w:type="dxa"/>
          </w:tcPr>
          <w:p w:rsidR="00CD21DB" w:rsidRPr="004A2B4B" w:rsidRDefault="00CD21DB" w:rsidP="002B7C07">
            <w:pPr>
              <w:widowControl/>
              <w:suppressAutoHyphens/>
              <w:autoSpaceDE/>
              <w:autoSpaceDN/>
              <w:adjustRightInd/>
              <w:snapToGrid w:val="0"/>
              <w:jc w:val="center"/>
              <w:rPr>
                <w:bCs/>
                <w:sz w:val="26"/>
                <w:szCs w:val="26"/>
                <w:lang w:eastAsia="ar-SA"/>
              </w:rPr>
            </w:pPr>
          </w:p>
        </w:tc>
        <w:tc>
          <w:tcPr>
            <w:tcW w:w="2693" w:type="dxa"/>
          </w:tcPr>
          <w:p w:rsidR="00CD21DB" w:rsidRPr="00810DBE" w:rsidRDefault="00CD21DB" w:rsidP="005B7F19">
            <w:pPr>
              <w:jc w:val="center"/>
              <w:rPr>
                <w:sz w:val="26"/>
                <w:szCs w:val="26"/>
              </w:rPr>
            </w:pPr>
            <w:r w:rsidRPr="00810DBE">
              <w:rPr>
                <w:sz w:val="26"/>
                <w:szCs w:val="26"/>
              </w:rPr>
              <w:t>5.4.5.</w:t>
            </w:r>
          </w:p>
        </w:tc>
        <w:tc>
          <w:tcPr>
            <w:tcW w:w="11482" w:type="dxa"/>
          </w:tcPr>
          <w:p w:rsidR="00CD21DB" w:rsidRPr="00810DBE" w:rsidRDefault="00FA150C" w:rsidP="00FA150C">
            <w:pPr>
              <w:pStyle w:val="a4"/>
              <w:tabs>
                <w:tab w:val="left" w:pos="1646"/>
              </w:tabs>
              <w:spacing w:after="0" w:line="240" w:lineRule="auto"/>
              <w:ind w:left="0" w:right="-91"/>
              <w:jc w:val="both"/>
              <w:rPr>
                <w:rFonts w:ascii="Times New Roman" w:hAnsi="Times New Roman" w:cs="Times New Roman"/>
                <w:sz w:val="26"/>
                <w:szCs w:val="26"/>
              </w:rPr>
            </w:pPr>
            <w:r w:rsidRPr="00810DBE">
              <w:rPr>
                <w:rFonts w:ascii="Times New Roman" w:hAnsi="Times New Roman" w:cs="Times New Roman"/>
                <w:sz w:val="26"/>
                <w:szCs w:val="26"/>
              </w:rPr>
              <w:t xml:space="preserve">       </w:t>
            </w:r>
            <w:r w:rsidR="008567C3" w:rsidRPr="00810DBE">
              <w:rPr>
                <w:rFonts w:ascii="Times New Roman" w:hAnsi="Times New Roman" w:cs="Times New Roman"/>
                <w:sz w:val="26"/>
                <w:szCs w:val="26"/>
              </w:rPr>
              <w:t xml:space="preserve">Условия данного пункта выполнялись с учетом пункта 10.10 коллективного договора </w:t>
            </w:r>
            <w:r w:rsidRPr="00810DBE">
              <w:rPr>
                <w:rFonts w:ascii="Times New Roman" w:hAnsi="Times New Roman" w:cs="Times New Roman"/>
                <w:sz w:val="26"/>
                <w:szCs w:val="26"/>
              </w:rPr>
              <w:t xml:space="preserve">                       </w:t>
            </w:r>
            <w:r w:rsidR="008567C3" w:rsidRPr="00810DBE">
              <w:rPr>
                <w:rFonts w:ascii="Times New Roman" w:hAnsi="Times New Roman" w:cs="Times New Roman"/>
                <w:sz w:val="26"/>
                <w:szCs w:val="26"/>
              </w:rPr>
              <w:t xml:space="preserve">АО «ТАГМЕТ», Администрация </w:t>
            </w:r>
            <w:r w:rsidRPr="00810DBE">
              <w:rPr>
                <w:rFonts w:ascii="Times New Roman" w:hAnsi="Times New Roman" w:cs="Times New Roman"/>
                <w:sz w:val="26"/>
                <w:szCs w:val="26"/>
              </w:rPr>
              <w:t xml:space="preserve">предприятия </w:t>
            </w:r>
            <w:r w:rsidR="008567C3" w:rsidRPr="00810DBE">
              <w:rPr>
                <w:rFonts w:ascii="Times New Roman" w:hAnsi="Times New Roman" w:cs="Times New Roman"/>
                <w:sz w:val="26"/>
                <w:szCs w:val="26"/>
              </w:rPr>
              <w:t>способствует профессиональной ориентации школьников города Таганрога путем организации для них ознакомительных экскурсий в цеха и службы завода.</w:t>
            </w:r>
          </w:p>
        </w:tc>
      </w:tr>
      <w:tr w:rsidR="00CD21DB" w:rsidTr="00700D26">
        <w:tc>
          <w:tcPr>
            <w:tcW w:w="959" w:type="dxa"/>
          </w:tcPr>
          <w:p w:rsidR="00CD21DB" w:rsidRPr="004A2B4B" w:rsidRDefault="00CD21DB" w:rsidP="002B7C07">
            <w:pPr>
              <w:widowControl/>
              <w:suppressAutoHyphens/>
              <w:autoSpaceDE/>
              <w:autoSpaceDN/>
              <w:adjustRightInd/>
              <w:snapToGrid w:val="0"/>
              <w:jc w:val="center"/>
              <w:rPr>
                <w:bCs/>
                <w:sz w:val="26"/>
                <w:szCs w:val="26"/>
                <w:lang w:eastAsia="ar-SA"/>
              </w:rPr>
            </w:pPr>
          </w:p>
        </w:tc>
        <w:tc>
          <w:tcPr>
            <w:tcW w:w="2693" w:type="dxa"/>
          </w:tcPr>
          <w:p w:rsidR="00CD21DB" w:rsidRPr="00810DBE" w:rsidRDefault="00CD21DB" w:rsidP="005B7F19">
            <w:pPr>
              <w:jc w:val="center"/>
              <w:rPr>
                <w:sz w:val="26"/>
                <w:szCs w:val="26"/>
              </w:rPr>
            </w:pPr>
            <w:r w:rsidRPr="00810DBE">
              <w:rPr>
                <w:sz w:val="26"/>
                <w:szCs w:val="26"/>
              </w:rPr>
              <w:t>5.4.7.</w:t>
            </w:r>
          </w:p>
        </w:tc>
        <w:tc>
          <w:tcPr>
            <w:tcW w:w="11482" w:type="dxa"/>
          </w:tcPr>
          <w:p w:rsidR="008567C3" w:rsidRPr="00810DBE" w:rsidRDefault="00FA150C" w:rsidP="00FA150C">
            <w:pPr>
              <w:tabs>
                <w:tab w:val="left" w:pos="1134"/>
              </w:tabs>
              <w:ind w:right="-91"/>
              <w:jc w:val="both"/>
              <w:rPr>
                <w:sz w:val="26"/>
                <w:szCs w:val="26"/>
              </w:rPr>
            </w:pPr>
            <w:r w:rsidRPr="00810DBE">
              <w:rPr>
                <w:sz w:val="26"/>
                <w:szCs w:val="26"/>
              </w:rPr>
              <w:t xml:space="preserve">       </w:t>
            </w:r>
            <w:r w:rsidR="008567C3" w:rsidRPr="00810DBE">
              <w:rPr>
                <w:sz w:val="26"/>
                <w:szCs w:val="26"/>
              </w:rPr>
              <w:t xml:space="preserve">Поддержка беременных и кормящих женщин в АО «ТАГМЕТ» производится строго в соответствии с трудовым законодательством РФ. </w:t>
            </w:r>
          </w:p>
          <w:p w:rsidR="008567C3" w:rsidRPr="00810DBE" w:rsidRDefault="00FA150C" w:rsidP="00FA150C">
            <w:pPr>
              <w:tabs>
                <w:tab w:val="left" w:pos="1134"/>
              </w:tabs>
              <w:ind w:right="-91"/>
              <w:jc w:val="both"/>
              <w:rPr>
                <w:sz w:val="26"/>
                <w:szCs w:val="26"/>
              </w:rPr>
            </w:pPr>
            <w:r w:rsidRPr="00810DBE">
              <w:rPr>
                <w:sz w:val="26"/>
                <w:szCs w:val="26"/>
              </w:rPr>
              <w:t xml:space="preserve">       </w:t>
            </w:r>
            <w:r w:rsidR="008567C3" w:rsidRPr="00810DBE">
              <w:rPr>
                <w:sz w:val="26"/>
                <w:szCs w:val="26"/>
              </w:rPr>
              <w:t>В соответствии с пунктом 6.2 Коллективного договора АО «ТАГМЕТ», работникам, в том числе воспитывающим детей-инвалидов, по их заявлению, может предоставляться альтернативный (индивидуальный) график работы, если это не наносит ущерба производственным процессам. Такой график может носить постоянный или временный характер и устанавливается Директором по управлению персоналом с согласия руководителя структурного подразделения и с учетом мнения Профкома.</w:t>
            </w:r>
          </w:p>
          <w:p w:rsidR="00FA150C" w:rsidRPr="00810DBE" w:rsidRDefault="00FA150C" w:rsidP="00FA150C">
            <w:pPr>
              <w:tabs>
                <w:tab w:val="left" w:pos="1134"/>
              </w:tabs>
              <w:ind w:right="-91"/>
              <w:jc w:val="both"/>
              <w:rPr>
                <w:sz w:val="26"/>
                <w:szCs w:val="26"/>
              </w:rPr>
            </w:pPr>
            <w:r w:rsidRPr="00810DBE">
              <w:rPr>
                <w:sz w:val="26"/>
                <w:szCs w:val="26"/>
              </w:rPr>
              <w:t xml:space="preserve">       </w:t>
            </w:r>
            <w:r w:rsidR="008567C3" w:rsidRPr="00810DBE">
              <w:rPr>
                <w:sz w:val="26"/>
                <w:szCs w:val="26"/>
              </w:rPr>
              <w:t xml:space="preserve">В 2020 году Администрацией </w:t>
            </w:r>
            <w:r w:rsidRPr="00810DBE">
              <w:rPr>
                <w:sz w:val="26"/>
                <w:szCs w:val="26"/>
              </w:rPr>
              <w:t xml:space="preserve">завода </w:t>
            </w:r>
            <w:r w:rsidR="008567C3" w:rsidRPr="00810DBE">
              <w:rPr>
                <w:sz w:val="26"/>
                <w:szCs w:val="26"/>
              </w:rPr>
              <w:t xml:space="preserve">выплачивалась единовременная материальная помощь при рождении ребенка (пункт 14.5 КД), которую получили 127 работников завода на общую сумму </w:t>
            </w:r>
            <w:r w:rsidRPr="00810DBE">
              <w:rPr>
                <w:sz w:val="26"/>
                <w:szCs w:val="26"/>
              </w:rPr>
              <w:t xml:space="preserve">               </w:t>
            </w:r>
            <w:r w:rsidR="008567C3" w:rsidRPr="00810DBE">
              <w:rPr>
                <w:sz w:val="26"/>
                <w:szCs w:val="26"/>
              </w:rPr>
              <w:t>635,0 тыс</w:t>
            </w:r>
            <w:r w:rsidRPr="00810DBE">
              <w:rPr>
                <w:sz w:val="26"/>
                <w:szCs w:val="26"/>
              </w:rPr>
              <w:t>.</w:t>
            </w:r>
            <w:r w:rsidR="008567C3" w:rsidRPr="00810DBE">
              <w:rPr>
                <w:sz w:val="26"/>
                <w:szCs w:val="26"/>
              </w:rPr>
              <w:t xml:space="preserve"> руб</w:t>
            </w:r>
            <w:r w:rsidRPr="00810DBE">
              <w:rPr>
                <w:sz w:val="26"/>
                <w:szCs w:val="26"/>
              </w:rPr>
              <w:t>., а так</w:t>
            </w:r>
            <w:r w:rsidR="008567C3" w:rsidRPr="00810DBE">
              <w:rPr>
                <w:sz w:val="26"/>
                <w:szCs w:val="26"/>
              </w:rPr>
              <w:t>же, 980 работников завода, находившимся в отпуске по уходу за ребенком в возрасте от 1,5 года до 3 лет, выплачивалась ежемесячная материальная помощь в размере не менее МРОТ, общая сумма которой составила 11</w:t>
            </w:r>
            <w:r w:rsidRPr="00810DBE">
              <w:rPr>
                <w:sz w:val="26"/>
                <w:szCs w:val="26"/>
              </w:rPr>
              <w:t xml:space="preserve"> </w:t>
            </w:r>
            <w:r w:rsidR="008567C3" w:rsidRPr="00810DBE">
              <w:rPr>
                <w:sz w:val="26"/>
                <w:szCs w:val="26"/>
              </w:rPr>
              <w:t>895,0 тыс</w:t>
            </w:r>
            <w:r w:rsidRPr="00810DBE">
              <w:rPr>
                <w:sz w:val="26"/>
                <w:szCs w:val="26"/>
              </w:rPr>
              <w:t>. руб.</w:t>
            </w:r>
            <w:r w:rsidR="008567C3" w:rsidRPr="00810DBE">
              <w:rPr>
                <w:sz w:val="26"/>
                <w:szCs w:val="26"/>
              </w:rPr>
              <w:t xml:space="preserve"> (пункт 14.4 КД).</w:t>
            </w:r>
          </w:p>
          <w:p w:rsidR="00CD21DB" w:rsidRPr="00810DBE" w:rsidRDefault="00FA150C" w:rsidP="00FA150C">
            <w:pPr>
              <w:tabs>
                <w:tab w:val="left" w:pos="1134"/>
              </w:tabs>
              <w:ind w:right="-91"/>
              <w:jc w:val="both"/>
              <w:rPr>
                <w:sz w:val="26"/>
                <w:szCs w:val="26"/>
              </w:rPr>
            </w:pPr>
            <w:r w:rsidRPr="00810DBE">
              <w:rPr>
                <w:sz w:val="26"/>
                <w:szCs w:val="26"/>
              </w:rPr>
              <w:t xml:space="preserve">        С</w:t>
            </w:r>
            <w:r w:rsidR="008567C3" w:rsidRPr="00810DBE">
              <w:rPr>
                <w:sz w:val="26"/>
                <w:szCs w:val="26"/>
              </w:rPr>
              <w:t>огласно пункту 14.3 коллективного договора, на оплату одиноким матерям 50% стоимости содержания шести детей в детских дошкольных учреждениях израсходовано 31,5 тыс</w:t>
            </w:r>
            <w:r w:rsidRPr="00810DBE">
              <w:rPr>
                <w:sz w:val="26"/>
                <w:szCs w:val="26"/>
              </w:rPr>
              <w:t>.</w:t>
            </w:r>
            <w:r w:rsidR="008567C3" w:rsidRPr="00810DBE">
              <w:rPr>
                <w:sz w:val="26"/>
                <w:szCs w:val="26"/>
              </w:rPr>
              <w:t xml:space="preserve"> руб.</w:t>
            </w:r>
          </w:p>
        </w:tc>
      </w:tr>
      <w:tr w:rsidR="00CD21DB" w:rsidTr="00700D26">
        <w:tc>
          <w:tcPr>
            <w:tcW w:w="959" w:type="dxa"/>
          </w:tcPr>
          <w:p w:rsidR="00CD21DB" w:rsidRPr="004A2B4B" w:rsidRDefault="00CD21DB" w:rsidP="002B7C07">
            <w:pPr>
              <w:widowControl/>
              <w:suppressAutoHyphens/>
              <w:autoSpaceDE/>
              <w:autoSpaceDN/>
              <w:adjustRightInd/>
              <w:snapToGrid w:val="0"/>
              <w:jc w:val="center"/>
              <w:rPr>
                <w:bCs/>
                <w:sz w:val="26"/>
                <w:szCs w:val="26"/>
                <w:lang w:eastAsia="ar-SA"/>
              </w:rPr>
            </w:pPr>
          </w:p>
        </w:tc>
        <w:tc>
          <w:tcPr>
            <w:tcW w:w="2693" w:type="dxa"/>
          </w:tcPr>
          <w:p w:rsidR="00CD21DB" w:rsidRPr="00810DBE" w:rsidRDefault="00CD21DB" w:rsidP="005B7F19">
            <w:pPr>
              <w:jc w:val="center"/>
              <w:rPr>
                <w:sz w:val="26"/>
                <w:szCs w:val="26"/>
              </w:rPr>
            </w:pPr>
            <w:r w:rsidRPr="00810DBE">
              <w:rPr>
                <w:sz w:val="26"/>
                <w:szCs w:val="26"/>
              </w:rPr>
              <w:t>5.4.8.</w:t>
            </w:r>
          </w:p>
        </w:tc>
        <w:tc>
          <w:tcPr>
            <w:tcW w:w="11482" w:type="dxa"/>
          </w:tcPr>
          <w:p w:rsidR="00CD21DB" w:rsidRPr="00810DBE" w:rsidRDefault="00CD21DB" w:rsidP="00780260">
            <w:pPr>
              <w:tabs>
                <w:tab w:val="left" w:pos="1134"/>
              </w:tabs>
              <w:ind w:right="-91"/>
              <w:jc w:val="both"/>
              <w:rPr>
                <w:sz w:val="26"/>
                <w:szCs w:val="26"/>
              </w:rPr>
            </w:pPr>
            <w:r w:rsidRPr="00810DBE">
              <w:rPr>
                <w:sz w:val="26"/>
                <w:szCs w:val="26"/>
              </w:rPr>
              <w:t xml:space="preserve">        На предприятии ООО «</w:t>
            </w:r>
            <w:proofErr w:type="spellStart"/>
            <w:r w:rsidRPr="00810DBE">
              <w:rPr>
                <w:sz w:val="26"/>
                <w:szCs w:val="26"/>
              </w:rPr>
              <w:t>Лемакс</w:t>
            </w:r>
            <w:proofErr w:type="spellEnd"/>
            <w:r w:rsidRPr="00810DBE">
              <w:rPr>
                <w:sz w:val="26"/>
                <w:szCs w:val="26"/>
              </w:rPr>
              <w:t>» существуют корпоративные социальные программы, реализу</w:t>
            </w:r>
            <w:r w:rsidR="008305DB">
              <w:rPr>
                <w:sz w:val="26"/>
                <w:szCs w:val="26"/>
              </w:rPr>
              <w:t xml:space="preserve">емые в интересах работников по </w:t>
            </w:r>
            <w:r w:rsidRPr="00810DBE">
              <w:rPr>
                <w:sz w:val="26"/>
                <w:szCs w:val="26"/>
              </w:rPr>
              <w:t>организации доступного горячего питания.</w:t>
            </w:r>
          </w:p>
          <w:p w:rsidR="008567C3" w:rsidRPr="00810DBE" w:rsidRDefault="00FA150C" w:rsidP="00780260">
            <w:pPr>
              <w:tabs>
                <w:tab w:val="left" w:pos="1134"/>
              </w:tabs>
              <w:ind w:right="-91"/>
              <w:jc w:val="both"/>
              <w:rPr>
                <w:sz w:val="26"/>
                <w:szCs w:val="26"/>
              </w:rPr>
            </w:pPr>
            <w:r w:rsidRPr="00810DBE">
              <w:rPr>
                <w:sz w:val="26"/>
                <w:szCs w:val="26"/>
              </w:rPr>
              <w:t xml:space="preserve">       </w:t>
            </w:r>
            <w:r w:rsidR="008567C3" w:rsidRPr="00810DBE">
              <w:rPr>
                <w:sz w:val="26"/>
                <w:szCs w:val="26"/>
              </w:rPr>
              <w:t xml:space="preserve">На предприятии </w:t>
            </w:r>
            <w:r w:rsidRPr="00810DBE">
              <w:rPr>
                <w:sz w:val="26"/>
                <w:szCs w:val="26"/>
              </w:rPr>
              <w:t>АО «ТАГМЕТ» на постоянной основе</w:t>
            </w:r>
            <w:r w:rsidR="008567C3" w:rsidRPr="00810DBE">
              <w:rPr>
                <w:sz w:val="26"/>
                <w:szCs w:val="26"/>
              </w:rPr>
              <w:t xml:space="preserve"> ведется работа по внедрению передового опыта корпоративных социальных программ, реализуемых в интересах работников. Для сохранения социально-экономической стабильности в АО «ТАГМЕТ», как обязательного условия повышения уровня жизни работников, на территории завода действуют объекты социальной сферы: </w:t>
            </w:r>
          </w:p>
          <w:p w:rsidR="008567C3" w:rsidRPr="00810DBE" w:rsidRDefault="00FA150C" w:rsidP="00780260">
            <w:pPr>
              <w:tabs>
                <w:tab w:val="left" w:pos="1134"/>
              </w:tabs>
              <w:ind w:right="-91"/>
              <w:jc w:val="both"/>
              <w:rPr>
                <w:sz w:val="26"/>
                <w:szCs w:val="26"/>
              </w:rPr>
            </w:pPr>
            <w:r w:rsidRPr="00810DBE">
              <w:rPr>
                <w:sz w:val="26"/>
                <w:szCs w:val="26"/>
              </w:rPr>
              <w:t xml:space="preserve">      </w:t>
            </w:r>
            <w:r w:rsidR="008567C3" w:rsidRPr="00810DBE">
              <w:rPr>
                <w:sz w:val="26"/>
                <w:szCs w:val="26"/>
              </w:rPr>
              <w:t xml:space="preserve">- столовые, в которых организовано доступное общественное питание работников; </w:t>
            </w:r>
          </w:p>
          <w:p w:rsidR="008567C3" w:rsidRPr="00810DBE" w:rsidRDefault="00FA150C" w:rsidP="00780260">
            <w:pPr>
              <w:tabs>
                <w:tab w:val="left" w:pos="1134"/>
              </w:tabs>
              <w:ind w:right="-91"/>
              <w:jc w:val="both"/>
              <w:rPr>
                <w:sz w:val="26"/>
                <w:szCs w:val="26"/>
              </w:rPr>
            </w:pPr>
            <w:r w:rsidRPr="00810DBE">
              <w:rPr>
                <w:sz w:val="26"/>
                <w:szCs w:val="26"/>
              </w:rPr>
              <w:t xml:space="preserve">      </w:t>
            </w:r>
            <w:r w:rsidR="008567C3" w:rsidRPr="00810DBE">
              <w:rPr>
                <w:sz w:val="26"/>
                <w:szCs w:val="26"/>
              </w:rPr>
              <w:t xml:space="preserve">- физкультурно-оздоровительный комплекс «Сталь», способствующий развитию общедоступного занятия спортом всех желающих работников завода;  </w:t>
            </w:r>
          </w:p>
          <w:p w:rsidR="008567C3" w:rsidRPr="00810DBE" w:rsidRDefault="00FA150C" w:rsidP="00780260">
            <w:pPr>
              <w:tabs>
                <w:tab w:val="left" w:pos="1134"/>
              </w:tabs>
              <w:ind w:right="-91"/>
              <w:jc w:val="both"/>
              <w:rPr>
                <w:sz w:val="26"/>
                <w:szCs w:val="26"/>
              </w:rPr>
            </w:pPr>
            <w:r w:rsidRPr="00810DBE">
              <w:rPr>
                <w:sz w:val="26"/>
                <w:szCs w:val="26"/>
              </w:rPr>
              <w:t xml:space="preserve">      </w:t>
            </w:r>
            <w:r w:rsidR="008567C3" w:rsidRPr="00810DBE">
              <w:rPr>
                <w:sz w:val="26"/>
                <w:szCs w:val="26"/>
              </w:rPr>
              <w:t xml:space="preserve">- медико-санитарная часть и медпункты, где работники получают медицинскую помощь. На предприятии постоянно ведется разъяснительная работа по профилактике социально-значимых заболеваний, например, о нераспространении </w:t>
            </w:r>
            <w:proofErr w:type="spellStart"/>
            <w:r w:rsidR="008567C3" w:rsidRPr="00810DBE">
              <w:rPr>
                <w:sz w:val="26"/>
                <w:szCs w:val="26"/>
              </w:rPr>
              <w:t>коронавирусной</w:t>
            </w:r>
            <w:proofErr w:type="spellEnd"/>
            <w:r w:rsidR="008567C3" w:rsidRPr="00810DBE">
              <w:rPr>
                <w:sz w:val="26"/>
                <w:szCs w:val="26"/>
              </w:rPr>
              <w:t xml:space="preserve"> инфекции и др.</w:t>
            </w:r>
          </w:p>
        </w:tc>
      </w:tr>
      <w:tr w:rsidR="00CD21DB" w:rsidTr="00700D26">
        <w:tc>
          <w:tcPr>
            <w:tcW w:w="959" w:type="dxa"/>
          </w:tcPr>
          <w:p w:rsidR="00CD21DB" w:rsidRPr="004A2B4B" w:rsidRDefault="00CD21DB" w:rsidP="002B7C07">
            <w:pPr>
              <w:widowControl/>
              <w:suppressAutoHyphens/>
              <w:autoSpaceDE/>
              <w:autoSpaceDN/>
              <w:adjustRightInd/>
              <w:snapToGrid w:val="0"/>
              <w:jc w:val="center"/>
              <w:rPr>
                <w:bCs/>
                <w:sz w:val="26"/>
                <w:szCs w:val="26"/>
                <w:highlight w:val="yellow"/>
                <w:lang w:eastAsia="ar-SA"/>
              </w:rPr>
            </w:pPr>
          </w:p>
        </w:tc>
        <w:tc>
          <w:tcPr>
            <w:tcW w:w="2693" w:type="dxa"/>
          </w:tcPr>
          <w:p w:rsidR="00CD21DB" w:rsidRPr="00810DBE" w:rsidRDefault="00CD21DB" w:rsidP="005B7F19">
            <w:pPr>
              <w:jc w:val="center"/>
              <w:rPr>
                <w:sz w:val="26"/>
                <w:szCs w:val="26"/>
              </w:rPr>
            </w:pPr>
            <w:r w:rsidRPr="00810DBE">
              <w:rPr>
                <w:sz w:val="26"/>
                <w:szCs w:val="26"/>
              </w:rPr>
              <w:t>5.4.9.</w:t>
            </w:r>
          </w:p>
        </w:tc>
        <w:tc>
          <w:tcPr>
            <w:tcW w:w="11482" w:type="dxa"/>
          </w:tcPr>
          <w:p w:rsidR="008567C3" w:rsidRPr="00810DBE" w:rsidRDefault="00167FE6" w:rsidP="00167FE6">
            <w:pPr>
              <w:tabs>
                <w:tab w:val="left" w:pos="1134"/>
              </w:tabs>
              <w:ind w:right="-91"/>
              <w:jc w:val="both"/>
              <w:rPr>
                <w:sz w:val="26"/>
                <w:szCs w:val="26"/>
              </w:rPr>
            </w:pPr>
            <w:r w:rsidRPr="00810DBE">
              <w:rPr>
                <w:sz w:val="26"/>
                <w:szCs w:val="26"/>
              </w:rPr>
              <w:t xml:space="preserve">       </w:t>
            </w:r>
            <w:r w:rsidR="008567C3" w:rsidRPr="00810DBE">
              <w:rPr>
                <w:sz w:val="26"/>
                <w:szCs w:val="26"/>
              </w:rPr>
              <w:t xml:space="preserve">Количество участников </w:t>
            </w:r>
            <w:r w:rsidRPr="00810DBE">
              <w:rPr>
                <w:sz w:val="26"/>
                <w:szCs w:val="26"/>
              </w:rPr>
              <w:t xml:space="preserve">АО «ТАГМЕТ» </w:t>
            </w:r>
            <w:r w:rsidR="008567C3" w:rsidRPr="00810DBE">
              <w:rPr>
                <w:sz w:val="26"/>
                <w:szCs w:val="26"/>
              </w:rPr>
              <w:t>по направлениям за 2020</w:t>
            </w:r>
            <w:r w:rsidRPr="00810DBE">
              <w:rPr>
                <w:sz w:val="26"/>
                <w:szCs w:val="26"/>
              </w:rPr>
              <w:t xml:space="preserve"> </w:t>
            </w:r>
            <w:r w:rsidR="008567C3" w:rsidRPr="00810DBE">
              <w:rPr>
                <w:sz w:val="26"/>
                <w:szCs w:val="26"/>
              </w:rPr>
              <w:t>г</w:t>
            </w:r>
            <w:r w:rsidRPr="00810DBE">
              <w:rPr>
                <w:sz w:val="26"/>
                <w:szCs w:val="26"/>
              </w:rPr>
              <w:t>од</w:t>
            </w:r>
            <w:r w:rsidR="008567C3" w:rsidRPr="00810DBE">
              <w:rPr>
                <w:sz w:val="26"/>
                <w:szCs w:val="26"/>
              </w:rPr>
              <w:t>:</w:t>
            </w:r>
          </w:p>
          <w:p w:rsidR="008567C3" w:rsidRPr="00810DBE" w:rsidRDefault="00167FE6" w:rsidP="00167FE6">
            <w:pPr>
              <w:tabs>
                <w:tab w:val="left" w:pos="1134"/>
              </w:tabs>
              <w:ind w:right="-91"/>
              <w:jc w:val="both"/>
              <w:rPr>
                <w:sz w:val="26"/>
                <w:szCs w:val="26"/>
              </w:rPr>
            </w:pPr>
            <w:r w:rsidRPr="00810DBE">
              <w:rPr>
                <w:sz w:val="26"/>
                <w:szCs w:val="26"/>
              </w:rPr>
              <w:t xml:space="preserve">      </w:t>
            </w:r>
            <w:r w:rsidR="008567C3" w:rsidRPr="00810DBE">
              <w:rPr>
                <w:sz w:val="26"/>
                <w:szCs w:val="26"/>
              </w:rPr>
              <w:t>-  в спортивных мероприятиях приняли участие 234 молодых работников</w:t>
            </w:r>
            <w:r w:rsidRPr="00810DBE">
              <w:rPr>
                <w:sz w:val="26"/>
                <w:szCs w:val="26"/>
              </w:rPr>
              <w:t>;</w:t>
            </w:r>
          </w:p>
          <w:p w:rsidR="008567C3" w:rsidRPr="00810DBE" w:rsidRDefault="00167FE6" w:rsidP="00167FE6">
            <w:pPr>
              <w:tabs>
                <w:tab w:val="left" w:pos="1134"/>
              </w:tabs>
              <w:ind w:right="-91"/>
              <w:jc w:val="both"/>
              <w:rPr>
                <w:sz w:val="26"/>
                <w:szCs w:val="26"/>
              </w:rPr>
            </w:pPr>
            <w:r w:rsidRPr="00810DBE">
              <w:rPr>
                <w:sz w:val="26"/>
                <w:szCs w:val="26"/>
              </w:rPr>
              <w:t xml:space="preserve">      </w:t>
            </w:r>
            <w:r w:rsidR="008567C3" w:rsidRPr="00810DBE">
              <w:rPr>
                <w:sz w:val="26"/>
                <w:szCs w:val="26"/>
              </w:rPr>
              <w:t>- в заводских интеллектуальных ви</w:t>
            </w:r>
            <w:r w:rsidRPr="00810DBE">
              <w:rPr>
                <w:sz w:val="26"/>
                <w:szCs w:val="26"/>
              </w:rPr>
              <w:t>кторинах 168 молодых работников;</w:t>
            </w:r>
          </w:p>
          <w:p w:rsidR="008567C3" w:rsidRPr="00810DBE" w:rsidRDefault="00167FE6" w:rsidP="00167FE6">
            <w:pPr>
              <w:tabs>
                <w:tab w:val="left" w:pos="1134"/>
              </w:tabs>
              <w:ind w:right="-91"/>
              <w:jc w:val="both"/>
              <w:rPr>
                <w:sz w:val="26"/>
                <w:szCs w:val="26"/>
              </w:rPr>
            </w:pPr>
            <w:r w:rsidRPr="00810DBE">
              <w:rPr>
                <w:sz w:val="26"/>
                <w:szCs w:val="26"/>
              </w:rPr>
              <w:t xml:space="preserve">      </w:t>
            </w:r>
            <w:r w:rsidR="008567C3" w:rsidRPr="00810DBE">
              <w:rPr>
                <w:sz w:val="26"/>
                <w:szCs w:val="26"/>
              </w:rPr>
              <w:t>- в конкурсе социальных проектов «Идеи в жизнь» 136 участников.</w:t>
            </w:r>
          </w:p>
          <w:p w:rsidR="008567C3" w:rsidRPr="00810DBE" w:rsidRDefault="00167FE6" w:rsidP="00167FE6">
            <w:pPr>
              <w:tabs>
                <w:tab w:val="left" w:pos="1134"/>
              </w:tabs>
              <w:ind w:right="-91"/>
              <w:jc w:val="both"/>
              <w:rPr>
                <w:sz w:val="26"/>
                <w:szCs w:val="26"/>
              </w:rPr>
            </w:pPr>
            <w:r w:rsidRPr="00810DBE">
              <w:rPr>
                <w:sz w:val="26"/>
                <w:szCs w:val="26"/>
              </w:rPr>
              <w:t xml:space="preserve">       </w:t>
            </w:r>
            <w:r w:rsidR="008567C3" w:rsidRPr="00810DBE">
              <w:rPr>
                <w:sz w:val="26"/>
                <w:szCs w:val="26"/>
              </w:rPr>
              <w:t xml:space="preserve">Затраты </w:t>
            </w:r>
            <w:r w:rsidRPr="00810DBE">
              <w:rPr>
                <w:sz w:val="26"/>
                <w:szCs w:val="26"/>
              </w:rPr>
              <w:t xml:space="preserve">АО «ТАГМЕТ» </w:t>
            </w:r>
            <w:r w:rsidR="008567C3" w:rsidRPr="00810DBE">
              <w:rPr>
                <w:sz w:val="26"/>
                <w:szCs w:val="26"/>
              </w:rPr>
              <w:t>по направлениям за 2020</w:t>
            </w:r>
            <w:r w:rsidRPr="00810DBE">
              <w:rPr>
                <w:sz w:val="26"/>
                <w:szCs w:val="26"/>
              </w:rPr>
              <w:t xml:space="preserve"> </w:t>
            </w:r>
            <w:r w:rsidR="008567C3" w:rsidRPr="00810DBE">
              <w:rPr>
                <w:sz w:val="26"/>
                <w:szCs w:val="26"/>
              </w:rPr>
              <w:t>г</w:t>
            </w:r>
            <w:r w:rsidRPr="00810DBE">
              <w:rPr>
                <w:sz w:val="26"/>
                <w:szCs w:val="26"/>
              </w:rPr>
              <w:t>од</w:t>
            </w:r>
            <w:r w:rsidR="008567C3" w:rsidRPr="00810DBE">
              <w:rPr>
                <w:sz w:val="26"/>
                <w:szCs w:val="26"/>
              </w:rPr>
              <w:t>:</w:t>
            </w:r>
          </w:p>
          <w:p w:rsidR="008567C3" w:rsidRPr="00810DBE" w:rsidRDefault="00167FE6" w:rsidP="00167FE6">
            <w:pPr>
              <w:tabs>
                <w:tab w:val="left" w:pos="1134"/>
              </w:tabs>
              <w:ind w:right="-91"/>
              <w:jc w:val="both"/>
              <w:rPr>
                <w:sz w:val="26"/>
                <w:szCs w:val="26"/>
              </w:rPr>
            </w:pPr>
            <w:r w:rsidRPr="00810DBE">
              <w:rPr>
                <w:sz w:val="26"/>
                <w:szCs w:val="26"/>
              </w:rPr>
              <w:t xml:space="preserve">      </w:t>
            </w:r>
            <w:r w:rsidR="008567C3" w:rsidRPr="00810DBE">
              <w:rPr>
                <w:sz w:val="26"/>
                <w:szCs w:val="26"/>
              </w:rPr>
              <w:t>- материальная помощь, компенсации, выплаты – 328</w:t>
            </w:r>
            <w:r w:rsidRPr="00810DBE">
              <w:rPr>
                <w:sz w:val="26"/>
                <w:szCs w:val="26"/>
              </w:rPr>
              <w:t xml:space="preserve"> 000 руб.;</w:t>
            </w:r>
          </w:p>
          <w:p w:rsidR="008567C3" w:rsidRPr="00810DBE" w:rsidRDefault="00167FE6" w:rsidP="00167FE6">
            <w:pPr>
              <w:tabs>
                <w:tab w:val="left" w:pos="1134"/>
              </w:tabs>
              <w:ind w:right="-91"/>
              <w:jc w:val="both"/>
              <w:rPr>
                <w:sz w:val="26"/>
                <w:szCs w:val="26"/>
              </w:rPr>
            </w:pPr>
            <w:r w:rsidRPr="00810DBE">
              <w:rPr>
                <w:sz w:val="26"/>
                <w:szCs w:val="26"/>
              </w:rPr>
              <w:t xml:space="preserve">      - проведение культурно-</w:t>
            </w:r>
            <w:r w:rsidR="008567C3" w:rsidRPr="00810DBE">
              <w:rPr>
                <w:sz w:val="26"/>
                <w:szCs w:val="26"/>
              </w:rPr>
              <w:t>массовых мероприятий – 1</w:t>
            </w:r>
            <w:r w:rsidRPr="00810DBE">
              <w:rPr>
                <w:sz w:val="26"/>
                <w:szCs w:val="26"/>
              </w:rPr>
              <w:t> </w:t>
            </w:r>
            <w:r w:rsidR="008567C3" w:rsidRPr="00810DBE">
              <w:rPr>
                <w:sz w:val="26"/>
                <w:szCs w:val="26"/>
              </w:rPr>
              <w:t>636</w:t>
            </w:r>
            <w:r w:rsidRPr="00810DBE">
              <w:rPr>
                <w:sz w:val="26"/>
                <w:szCs w:val="26"/>
              </w:rPr>
              <w:t xml:space="preserve"> 099 руб.;</w:t>
            </w:r>
          </w:p>
          <w:p w:rsidR="008567C3" w:rsidRPr="00810DBE" w:rsidRDefault="00167FE6" w:rsidP="00167FE6">
            <w:pPr>
              <w:tabs>
                <w:tab w:val="left" w:pos="1134"/>
              </w:tabs>
              <w:ind w:right="-91"/>
              <w:jc w:val="both"/>
              <w:rPr>
                <w:sz w:val="26"/>
                <w:szCs w:val="26"/>
              </w:rPr>
            </w:pPr>
            <w:r w:rsidRPr="00810DBE">
              <w:rPr>
                <w:sz w:val="26"/>
                <w:szCs w:val="26"/>
              </w:rPr>
              <w:t xml:space="preserve">      </w:t>
            </w:r>
            <w:r w:rsidR="008567C3" w:rsidRPr="00810DBE">
              <w:rPr>
                <w:sz w:val="26"/>
                <w:szCs w:val="26"/>
              </w:rPr>
              <w:t>- проведение спортивных мероприятий – 66</w:t>
            </w:r>
            <w:r w:rsidRPr="00810DBE">
              <w:rPr>
                <w:sz w:val="26"/>
                <w:szCs w:val="26"/>
              </w:rPr>
              <w:t xml:space="preserve"> </w:t>
            </w:r>
            <w:r w:rsidR="008567C3" w:rsidRPr="00810DBE">
              <w:rPr>
                <w:sz w:val="26"/>
                <w:szCs w:val="26"/>
              </w:rPr>
              <w:t>006 руб.</w:t>
            </w:r>
          </w:p>
          <w:p w:rsidR="008567C3" w:rsidRPr="00810DBE" w:rsidRDefault="00167FE6" w:rsidP="00167FE6">
            <w:pPr>
              <w:tabs>
                <w:tab w:val="left" w:pos="1134"/>
              </w:tabs>
              <w:ind w:right="-91"/>
              <w:jc w:val="both"/>
              <w:rPr>
                <w:sz w:val="26"/>
                <w:szCs w:val="26"/>
              </w:rPr>
            </w:pPr>
            <w:r w:rsidRPr="00810DBE">
              <w:rPr>
                <w:sz w:val="26"/>
                <w:szCs w:val="26"/>
              </w:rPr>
              <w:t xml:space="preserve">       </w:t>
            </w:r>
            <w:r w:rsidR="008567C3" w:rsidRPr="00810DBE">
              <w:rPr>
                <w:sz w:val="26"/>
                <w:szCs w:val="26"/>
              </w:rPr>
              <w:t>Итого: 2</w:t>
            </w:r>
            <w:r w:rsidRPr="00810DBE">
              <w:rPr>
                <w:sz w:val="26"/>
                <w:szCs w:val="26"/>
              </w:rPr>
              <w:t> </w:t>
            </w:r>
            <w:r w:rsidR="008567C3" w:rsidRPr="00810DBE">
              <w:rPr>
                <w:sz w:val="26"/>
                <w:szCs w:val="26"/>
              </w:rPr>
              <w:t>030</w:t>
            </w:r>
            <w:r w:rsidRPr="00810DBE">
              <w:rPr>
                <w:sz w:val="26"/>
                <w:szCs w:val="26"/>
              </w:rPr>
              <w:t xml:space="preserve"> </w:t>
            </w:r>
            <w:r w:rsidR="008567C3" w:rsidRPr="00810DBE">
              <w:rPr>
                <w:sz w:val="26"/>
                <w:szCs w:val="26"/>
              </w:rPr>
              <w:t>105 руб.</w:t>
            </w:r>
          </w:p>
          <w:p w:rsidR="00CD21DB" w:rsidRPr="00810DBE" w:rsidRDefault="00167FE6" w:rsidP="00167FE6">
            <w:pPr>
              <w:tabs>
                <w:tab w:val="left" w:pos="1134"/>
              </w:tabs>
              <w:ind w:right="-91"/>
              <w:jc w:val="both"/>
              <w:rPr>
                <w:sz w:val="26"/>
                <w:szCs w:val="26"/>
              </w:rPr>
            </w:pPr>
            <w:r w:rsidRPr="00810DBE">
              <w:rPr>
                <w:sz w:val="26"/>
                <w:szCs w:val="26"/>
              </w:rPr>
              <w:t xml:space="preserve">       </w:t>
            </w:r>
            <w:r w:rsidR="008567C3" w:rsidRPr="00810DBE">
              <w:rPr>
                <w:sz w:val="26"/>
                <w:szCs w:val="26"/>
              </w:rPr>
              <w:t>Согласно коллективному договору 2020-2022г. составляется молодёжная смета на год.</w:t>
            </w:r>
          </w:p>
        </w:tc>
      </w:tr>
      <w:tr w:rsidR="00CD21DB" w:rsidTr="00700D26">
        <w:tc>
          <w:tcPr>
            <w:tcW w:w="959" w:type="dxa"/>
          </w:tcPr>
          <w:p w:rsidR="00CD21DB" w:rsidRPr="004A2B4B" w:rsidRDefault="00CD21DB" w:rsidP="002B7C07">
            <w:pPr>
              <w:widowControl/>
              <w:suppressAutoHyphens/>
              <w:autoSpaceDE/>
              <w:autoSpaceDN/>
              <w:adjustRightInd/>
              <w:snapToGrid w:val="0"/>
              <w:jc w:val="center"/>
              <w:rPr>
                <w:bCs/>
                <w:sz w:val="26"/>
                <w:szCs w:val="26"/>
                <w:highlight w:val="yellow"/>
                <w:lang w:eastAsia="ar-SA"/>
              </w:rPr>
            </w:pPr>
          </w:p>
        </w:tc>
        <w:tc>
          <w:tcPr>
            <w:tcW w:w="2693" w:type="dxa"/>
          </w:tcPr>
          <w:p w:rsidR="00CD21DB" w:rsidRPr="00810DBE" w:rsidRDefault="00CD21DB" w:rsidP="005B7F19">
            <w:pPr>
              <w:jc w:val="center"/>
              <w:rPr>
                <w:sz w:val="26"/>
                <w:szCs w:val="26"/>
              </w:rPr>
            </w:pPr>
            <w:r w:rsidRPr="00810DBE">
              <w:rPr>
                <w:sz w:val="26"/>
                <w:szCs w:val="26"/>
              </w:rPr>
              <w:t>5.4.10.</w:t>
            </w:r>
          </w:p>
        </w:tc>
        <w:tc>
          <w:tcPr>
            <w:tcW w:w="11482" w:type="dxa"/>
          </w:tcPr>
          <w:p w:rsidR="008567C3" w:rsidRPr="00810DBE" w:rsidRDefault="00167FE6" w:rsidP="00167FE6">
            <w:pPr>
              <w:tabs>
                <w:tab w:val="left" w:pos="1134"/>
              </w:tabs>
              <w:ind w:right="-91"/>
              <w:jc w:val="both"/>
              <w:rPr>
                <w:sz w:val="26"/>
                <w:szCs w:val="26"/>
              </w:rPr>
            </w:pPr>
            <w:r w:rsidRPr="00810DBE">
              <w:rPr>
                <w:sz w:val="26"/>
                <w:szCs w:val="26"/>
              </w:rPr>
              <w:t xml:space="preserve">       В АО «ТАГМЕТ» п</w:t>
            </w:r>
            <w:r w:rsidR="008567C3" w:rsidRPr="00810DBE">
              <w:rPr>
                <w:sz w:val="26"/>
                <w:szCs w:val="26"/>
              </w:rPr>
              <w:t>роводились конкурсы профессионального мастерства.</w:t>
            </w:r>
            <w:r w:rsidRPr="00810DBE">
              <w:rPr>
                <w:sz w:val="26"/>
                <w:szCs w:val="26"/>
              </w:rPr>
              <w:t xml:space="preserve"> </w:t>
            </w:r>
            <w:r w:rsidR="008567C3" w:rsidRPr="00810DBE">
              <w:rPr>
                <w:sz w:val="26"/>
                <w:szCs w:val="26"/>
              </w:rPr>
              <w:t>За 2020 г</w:t>
            </w:r>
            <w:r w:rsidRPr="00810DBE">
              <w:rPr>
                <w:sz w:val="26"/>
                <w:szCs w:val="26"/>
              </w:rPr>
              <w:t>од</w:t>
            </w:r>
            <w:r w:rsidR="008567C3" w:rsidRPr="00810DBE">
              <w:rPr>
                <w:sz w:val="26"/>
                <w:szCs w:val="26"/>
              </w:rPr>
              <w:t xml:space="preserve"> проведены 32 конкурса профессионального мастерства (внутрицеховые и заводские):</w:t>
            </w:r>
          </w:p>
          <w:p w:rsidR="008567C3" w:rsidRPr="00810DBE" w:rsidRDefault="00167FE6" w:rsidP="00167FE6">
            <w:pPr>
              <w:tabs>
                <w:tab w:val="left" w:pos="1134"/>
              </w:tabs>
              <w:ind w:right="-91"/>
              <w:jc w:val="both"/>
              <w:rPr>
                <w:sz w:val="26"/>
                <w:szCs w:val="26"/>
              </w:rPr>
            </w:pPr>
            <w:r w:rsidRPr="00810DBE">
              <w:rPr>
                <w:sz w:val="26"/>
                <w:szCs w:val="26"/>
              </w:rPr>
              <w:t xml:space="preserve">      </w:t>
            </w:r>
            <w:r w:rsidR="008567C3" w:rsidRPr="00810DBE">
              <w:rPr>
                <w:sz w:val="26"/>
                <w:szCs w:val="26"/>
              </w:rPr>
              <w:t>- количество участников 234 человека из них до 35 лет 160 чел</w:t>
            </w:r>
            <w:r w:rsidRPr="00810DBE">
              <w:rPr>
                <w:sz w:val="26"/>
                <w:szCs w:val="26"/>
              </w:rPr>
              <w:t>овек</w:t>
            </w:r>
            <w:r w:rsidR="008567C3" w:rsidRPr="00810DBE">
              <w:rPr>
                <w:sz w:val="26"/>
                <w:szCs w:val="26"/>
              </w:rPr>
              <w:t>;</w:t>
            </w:r>
          </w:p>
          <w:p w:rsidR="00CD21DB" w:rsidRPr="00810DBE" w:rsidRDefault="00167FE6" w:rsidP="00167FE6">
            <w:pPr>
              <w:tabs>
                <w:tab w:val="left" w:pos="1134"/>
              </w:tabs>
              <w:ind w:right="-91"/>
              <w:jc w:val="both"/>
              <w:rPr>
                <w:sz w:val="26"/>
                <w:szCs w:val="26"/>
              </w:rPr>
            </w:pPr>
            <w:r w:rsidRPr="00810DBE">
              <w:rPr>
                <w:sz w:val="26"/>
                <w:szCs w:val="26"/>
              </w:rPr>
              <w:t xml:space="preserve">      </w:t>
            </w:r>
            <w:r w:rsidR="008567C3" w:rsidRPr="00810DBE">
              <w:rPr>
                <w:sz w:val="26"/>
                <w:szCs w:val="26"/>
              </w:rPr>
              <w:t>- количество победителей 64 человека из них до 35 лет 48 человек.</w:t>
            </w:r>
          </w:p>
        </w:tc>
      </w:tr>
      <w:tr w:rsidR="00CD21DB" w:rsidTr="00700D26">
        <w:tc>
          <w:tcPr>
            <w:tcW w:w="959" w:type="dxa"/>
          </w:tcPr>
          <w:p w:rsidR="00CD21DB" w:rsidRPr="004A2B4B" w:rsidRDefault="00CD21DB" w:rsidP="002B7C07">
            <w:pPr>
              <w:widowControl/>
              <w:suppressAutoHyphens/>
              <w:autoSpaceDE/>
              <w:autoSpaceDN/>
              <w:adjustRightInd/>
              <w:snapToGrid w:val="0"/>
              <w:jc w:val="center"/>
              <w:rPr>
                <w:bCs/>
                <w:sz w:val="26"/>
                <w:szCs w:val="26"/>
                <w:lang w:eastAsia="ar-SA"/>
              </w:rPr>
            </w:pPr>
          </w:p>
        </w:tc>
        <w:tc>
          <w:tcPr>
            <w:tcW w:w="2693" w:type="dxa"/>
          </w:tcPr>
          <w:p w:rsidR="00CD21DB" w:rsidRPr="00810DBE" w:rsidRDefault="00CD21DB" w:rsidP="005B7F19">
            <w:pPr>
              <w:jc w:val="center"/>
              <w:rPr>
                <w:sz w:val="26"/>
                <w:szCs w:val="26"/>
              </w:rPr>
            </w:pPr>
            <w:r w:rsidRPr="00810DBE">
              <w:rPr>
                <w:sz w:val="26"/>
                <w:szCs w:val="26"/>
              </w:rPr>
              <w:t>5.4.11.</w:t>
            </w:r>
          </w:p>
        </w:tc>
        <w:tc>
          <w:tcPr>
            <w:tcW w:w="11482" w:type="dxa"/>
          </w:tcPr>
          <w:p w:rsidR="00CD21DB" w:rsidRPr="00810DBE" w:rsidRDefault="00CD21DB" w:rsidP="00780260">
            <w:pPr>
              <w:jc w:val="both"/>
              <w:rPr>
                <w:sz w:val="26"/>
                <w:szCs w:val="26"/>
              </w:rPr>
            </w:pPr>
            <w:r w:rsidRPr="00810DBE">
              <w:rPr>
                <w:sz w:val="26"/>
                <w:szCs w:val="26"/>
              </w:rPr>
              <w:t xml:space="preserve">       В ООО «</w:t>
            </w:r>
            <w:proofErr w:type="spellStart"/>
            <w:r w:rsidRPr="00810DBE">
              <w:rPr>
                <w:sz w:val="26"/>
                <w:szCs w:val="26"/>
              </w:rPr>
              <w:t>Лемакс</w:t>
            </w:r>
            <w:proofErr w:type="spellEnd"/>
            <w:r w:rsidRPr="00810DBE">
              <w:rPr>
                <w:sz w:val="26"/>
                <w:szCs w:val="26"/>
              </w:rPr>
              <w:t>» обеспечено гендерное равенство в вопросах оплаты труда, при назначении на руководящие должности, при приеме на работу. На предприятии – большое количество женщин-руководителей, занимающих высокие должности, в том числе Председатель Наблюдательного Совета, Начальник производства котлов, Начальник отдела снабжения, Начальник отдела по работе с внешними клиентами, Главный технолог, Заведующий здравпунктом и др.</w:t>
            </w:r>
          </w:p>
          <w:p w:rsidR="008567C3" w:rsidRPr="00810DBE" w:rsidRDefault="00167FE6" w:rsidP="00167FE6">
            <w:pPr>
              <w:jc w:val="both"/>
              <w:rPr>
                <w:sz w:val="26"/>
                <w:szCs w:val="26"/>
              </w:rPr>
            </w:pPr>
            <w:r w:rsidRPr="00810DBE">
              <w:rPr>
                <w:sz w:val="26"/>
                <w:szCs w:val="26"/>
              </w:rPr>
              <w:t xml:space="preserve">       </w:t>
            </w:r>
            <w:r w:rsidR="008567C3" w:rsidRPr="00810DBE">
              <w:rPr>
                <w:sz w:val="26"/>
                <w:szCs w:val="26"/>
              </w:rPr>
              <w:t xml:space="preserve">Обеспечение гендерного равенства в вопросах оплаты труда, назначении на руководящие должности, при приеме на работу </w:t>
            </w:r>
            <w:r w:rsidRPr="00810DBE">
              <w:rPr>
                <w:sz w:val="26"/>
                <w:szCs w:val="26"/>
              </w:rPr>
              <w:t xml:space="preserve">в АО «ТАГМЕТ» </w:t>
            </w:r>
            <w:r w:rsidR="008567C3" w:rsidRPr="00810DBE">
              <w:rPr>
                <w:sz w:val="26"/>
                <w:szCs w:val="26"/>
              </w:rPr>
              <w:t>выполнялись в соответствии с профессиональными стандартами и единой тарифной сеткой</w:t>
            </w:r>
            <w:r w:rsidRPr="00810DBE">
              <w:rPr>
                <w:sz w:val="26"/>
                <w:szCs w:val="26"/>
              </w:rPr>
              <w:t>.</w:t>
            </w:r>
          </w:p>
        </w:tc>
      </w:tr>
      <w:tr w:rsidR="00CD21DB" w:rsidTr="00700D26">
        <w:tc>
          <w:tcPr>
            <w:tcW w:w="959" w:type="dxa"/>
          </w:tcPr>
          <w:p w:rsidR="00CD21DB" w:rsidRPr="004A2B4B" w:rsidRDefault="00CD21DB" w:rsidP="002B7C07">
            <w:pPr>
              <w:widowControl/>
              <w:suppressAutoHyphens/>
              <w:autoSpaceDE/>
              <w:autoSpaceDN/>
              <w:adjustRightInd/>
              <w:snapToGrid w:val="0"/>
              <w:jc w:val="center"/>
              <w:rPr>
                <w:bCs/>
                <w:sz w:val="26"/>
                <w:szCs w:val="26"/>
                <w:lang w:eastAsia="ar-SA"/>
              </w:rPr>
            </w:pPr>
          </w:p>
        </w:tc>
        <w:tc>
          <w:tcPr>
            <w:tcW w:w="2693" w:type="dxa"/>
          </w:tcPr>
          <w:p w:rsidR="00CD21DB" w:rsidRPr="00707220" w:rsidRDefault="00CD21DB" w:rsidP="005B7F19">
            <w:pPr>
              <w:jc w:val="center"/>
              <w:rPr>
                <w:sz w:val="26"/>
                <w:szCs w:val="26"/>
              </w:rPr>
            </w:pPr>
            <w:r w:rsidRPr="00707220">
              <w:rPr>
                <w:sz w:val="26"/>
                <w:szCs w:val="26"/>
              </w:rPr>
              <w:t>5.4.12.</w:t>
            </w:r>
          </w:p>
        </w:tc>
        <w:tc>
          <w:tcPr>
            <w:tcW w:w="11482" w:type="dxa"/>
          </w:tcPr>
          <w:p w:rsidR="008567C3" w:rsidRPr="00707220" w:rsidRDefault="00167FE6" w:rsidP="00167FE6">
            <w:pPr>
              <w:tabs>
                <w:tab w:val="left" w:pos="2040"/>
              </w:tabs>
              <w:ind w:right="-91"/>
              <w:jc w:val="both"/>
              <w:rPr>
                <w:sz w:val="26"/>
                <w:szCs w:val="26"/>
              </w:rPr>
            </w:pPr>
            <w:r w:rsidRPr="00707220">
              <w:rPr>
                <w:sz w:val="26"/>
                <w:szCs w:val="26"/>
              </w:rPr>
              <w:t xml:space="preserve">    </w:t>
            </w:r>
            <w:r w:rsidR="00707220" w:rsidRPr="00707220">
              <w:rPr>
                <w:sz w:val="26"/>
                <w:szCs w:val="26"/>
              </w:rPr>
              <w:t xml:space="preserve">  </w:t>
            </w:r>
            <w:r w:rsidRPr="00707220">
              <w:rPr>
                <w:sz w:val="26"/>
                <w:szCs w:val="26"/>
              </w:rPr>
              <w:t xml:space="preserve"> </w:t>
            </w:r>
            <w:r w:rsidR="00707220" w:rsidRPr="00707220">
              <w:rPr>
                <w:sz w:val="26"/>
                <w:szCs w:val="26"/>
              </w:rPr>
              <w:t>В АО «ТАГМЕТ» п</w:t>
            </w:r>
            <w:r w:rsidR="008567C3" w:rsidRPr="00707220">
              <w:rPr>
                <w:sz w:val="26"/>
                <w:szCs w:val="26"/>
              </w:rPr>
              <w:t>осле выхода на работу по окончании отпуска по уходу за ребенком, для женщин, в случае необходимости, организуется стажировка на рабочем месте.</w:t>
            </w:r>
          </w:p>
          <w:p w:rsidR="00CD21DB" w:rsidRPr="00707220" w:rsidRDefault="004D730B" w:rsidP="00167FE6">
            <w:pPr>
              <w:pStyle w:val="a4"/>
              <w:tabs>
                <w:tab w:val="left" w:pos="2040"/>
              </w:tabs>
              <w:spacing w:after="0" w:line="240" w:lineRule="auto"/>
              <w:ind w:left="0" w:right="-91"/>
              <w:jc w:val="both"/>
              <w:rPr>
                <w:rFonts w:ascii="Times New Roman" w:hAnsi="Times New Roman" w:cs="Times New Roman"/>
                <w:sz w:val="26"/>
                <w:szCs w:val="26"/>
              </w:rPr>
            </w:pPr>
            <w:r w:rsidRPr="00707220">
              <w:rPr>
                <w:rFonts w:ascii="Times New Roman" w:hAnsi="Times New Roman" w:cs="Times New Roman"/>
                <w:sz w:val="26"/>
                <w:szCs w:val="26"/>
              </w:rPr>
              <w:t xml:space="preserve">       </w:t>
            </w:r>
            <w:r w:rsidR="008567C3" w:rsidRPr="00707220">
              <w:rPr>
                <w:rFonts w:ascii="Times New Roman" w:hAnsi="Times New Roman" w:cs="Times New Roman"/>
                <w:sz w:val="26"/>
                <w:szCs w:val="26"/>
              </w:rPr>
              <w:t>Профессиональное обучение либо дополнительное образование для работников организуется независимо от периодов отсутствия. Необходимость того или иного обучения определяется, исходя из требований к должности</w:t>
            </w:r>
            <w:r w:rsidRPr="00707220">
              <w:rPr>
                <w:rFonts w:ascii="Times New Roman" w:hAnsi="Times New Roman" w:cs="Times New Roman"/>
                <w:sz w:val="26"/>
                <w:szCs w:val="26"/>
              </w:rPr>
              <w:t>.</w:t>
            </w:r>
          </w:p>
        </w:tc>
      </w:tr>
      <w:tr w:rsidR="00CD21DB" w:rsidTr="00700D26">
        <w:tc>
          <w:tcPr>
            <w:tcW w:w="959" w:type="dxa"/>
          </w:tcPr>
          <w:p w:rsidR="00CD21DB" w:rsidRPr="004A2B4B" w:rsidRDefault="00CD21DB" w:rsidP="002B7C07">
            <w:pPr>
              <w:widowControl/>
              <w:suppressAutoHyphens/>
              <w:autoSpaceDE/>
              <w:autoSpaceDN/>
              <w:adjustRightInd/>
              <w:snapToGrid w:val="0"/>
              <w:jc w:val="center"/>
              <w:rPr>
                <w:bCs/>
                <w:sz w:val="26"/>
                <w:szCs w:val="26"/>
                <w:lang w:eastAsia="ar-SA"/>
              </w:rPr>
            </w:pPr>
          </w:p>
        </w:tc>
        <w:tc>
          <w:tcPr>
            <w:tcW w:w="2693" w:type="dxa"/>
          </w:tcPr>
          <w:p w:rsidR="00CD21DB" w:rsidRPr="00810DBE" w:rsidRDefault="00CD21DB" w:rsidP="004D730B">
            <w:pPr>
              <w:jc w:val="center"/>
              <w:rPr>
                <w:sz w:val="26"/>
                <w:szCs w:val="26"/>
              </w:rPr>
            </w:pPr>
            <w:r w:rsidRPr="00810DBE">
              <w:rPr>
                <w:sz w:val="26"/>
                <w:szCs w:val="26"/>
              </w:rPr>
              <w:t>5.4.13.</w:t>
            </w:r>
          </w:p>
        </w:tc>
        <w:tc>
          <w:tcPr>
            <w:tcW w:w="11482" w:type="dxa"/>
          </w:tcPr>
          <w:p w:rsidR="00CD21DB" w:rsidRPr="00810DBE" w:rsidRDefault="00CD21DB" w:rsidP="004D730B">
            <w:pPr>
              <w:jc w:val="both"/>
              <w:rPr>
                <w:bCs/>
                <w:sz w:val="26"/>
                <w:szCs w:val="26"/>
                <w:lang w:eastAsia="ar-SA"/>
              </w:rPr>
            </w:pPr>
            <w:r w:rsidRPr="00810DBE">
              <w:rPr>
                <w:bCs/>
                <w:sz w:val="26"/>
                <w:szCs w:val="26"/>
                <w:lang w:eastAsia="ar-SA"/>
              </w:rPr>
              <w:t xml:space="preserve">       Все сотрудники ООО «</w:t>
            </w:r>
            <w:proofErr w:type="spellStart"/>
            <w:r w:rsidRPr="00810DBE">
              <w:rPr>
                <w:bCs/>
                <w:sz w:val="26"/>
                <w:szCs w:val="26"/>
                <w:lang w:eastAsia="ar-SA"/>
              </w:rPr>
              <w:t>Лемакс</w:t>
            </w:r>
            <w:proofErr w:type="spellEnd"/>
            <w:r w:rsidRPr="00810DBE">
              <w:rPr>
                <w:bCs/>
                <w:sz w:val="26"/>
                <w:szCs w:val="26"/>
                <w:lang w:eastAsia="ar-SA"/>
              </w:rPr>
              <w:t>», в том числе, молодежь, являются членами профсоюза. На предприятии созданы условия для профессионального и карьерного роста молодежи.</w:t>
            </w:r>
          </w:p>
          <w:p w:rsidR="004D730B" w:rsidRPr="00810DBE" w:rsidRDefault="004D730B" w:rsidP="004D730B">
            <w:pPr>
              <w:jc w:val="both"/>
              <w:rPr>
                <w:sz w:val="26"/>
                <w:szCs w:val="26"/>
              </w:rPr>
            </w:pPr>
            <w:r w:rsidRPr="00810DBE">
              <w:rPr>
                <w:sz w:val="26"/>
                <w:szCs w:val="26"/>
              </w:rPr>
              <w:t xml:space="preserve">       </w:t>
            </w:r>
            <w:r w:rsidR="00810DBE">
              <w:rPr>
                <w:sz w:val="26"/>
                <w:szCs w:val="26"/>
              </w:rPr>
              <w:t>В</w:t>
            </w:r>
            <w:r w:rsidR="008567C3" w:rsidRPr="00810DBE">
              <w:rPr>
                <w:sz w:val="26"/>
                <w:szCs w:val="26"/>
              </w:rPr>
              <w:t xml:space="preserve"> АО «ТАГМЕТ» ведется работа</w:t>
            </w:r>
            <w:r w:rsidRPr="00810DBE">
              <w:rPr>
                <w:sz w:val="26"/>
                <w:szCs w:val="26"/>
              </w:rPr>
              <w:t>:</w:t>
            </w:r>
          </w:p>
          <w:p w:rsidR="008567C3" w:rsidRPr="00810DBE" w:rsidRDefault="004D730B" w:rsidP="004D730B">
            <w:pPr>
              <w:jc w:val="both"/>
              <w:rPr>
                <w:sz w:val="26"/>
                <w:szCs w:val="26"/>
              </w:rPr>
            </w:pPr>
            <w:r w:rsidRPr="00810DBE">
              <w:rPr>
                <w:sz w:val="26"/>
                <w:szCs w:val="26"/>
              </w:rPr>
              <w:t xml:space="preserve">       1.</w:t>
            </w:r>
            <w:r w:rsidR="008567C3" w:rsidRPr="00810DBE">
              <w:rPr>
                <w:sz w:val="26"/>
                <w:szCs w:val="26"/>
              </w:rPr>
              <w:t xml:space="preserve"> </w:t>
            </w:r>
            <w:r w:rsidRPr="00810DBE">
              <w:rPr>
                <w:sz w:val="26"/>
                <w:szCs w:val="26"/>
              </w:rPr>
              <w:t>П</w:t>
            </w:r>
            <w:r w:rsidR="008567C3" w:rsidRPr="00810DBE">
              <w:rPr>
                <w:sz w:val="26"/>
                <w:szCs w:val="26"/>
              </w:rPr>
              <w:t>о формированию и подготовке управленческого резерва. На каждую управленческую должность, начиная от уровня мастера/начальника бюро</w:t>
            </w:r>
            <w:r w:rsidRPr="00810DBE">
              <w:rPr>
                <w:sz w:val="26"/>
                <w:szCs w:val="26"/>
              </w:rPr>
              <w:t>,</w:t>
            </w:r>
            <w:r w:rsidR="008567C3" w:rsidRPr="00810DBE">
              <w:rPr>
                <w:sz w:val="26"/>
                <w:szCs w:val="26"/>
              </w:rPr>
              <w:t xml:space="preserve"> сформирован резерв из числа сотрудников завода. Сотрудники проходят стажировки как внутри завода (порядка 250 стажировок в год), так и на других заводах Российского дивизиона ПАО «ТМК» (по</w:t>
            </w:r>
            <w:r w:rsidRPr="00810DBE">
              <w:rPr>
                <w:sz w:val="26"/>
                <w:szCs w:val="26"/>
              </w:rPr>
              <w:t>рядка 15 стажировок в год). Так</w:t>
            </w:r>
            <w:r w:rsidR="008567C3" w:rsidRPr="00810DBE">
              <w:rPr>
                <w:sz w:val="26"/>
                <w:szCs w:val="26"/>
              </w:rPr>
              <w:t>же в рамках подготовки резер</w:t>
            </w:r>
            <w:r w:rsidRPr="00810DBE">
              <w:rPr>
                <w:sz w:val="26"/>
                <w:szCs w:val="26"/>
              </w:rPr>
              <w:t>ва, сотрудники проходят обучение</w:t>
            </w:r>
            <w:r w:rsidR="008567C3" w:rsidRPr="00810DBE">
              <w:rPr>
                <w:sz w:val="26"/>
                <w:szCs w:val="26"/>
              </w:rPr>
              <w:t xml:space="preserve"> как в очном формате на базе учебного центра АО «ТАГМЕТ», так и в дистанционном формате через учебную платформу ТМК SOTA2U.</w:t>
            </w:r>
          </w:p>
          <w:p w:rsidR="008567C3" w:rsidRPr="00810DBE" w:rsidRDefault="008567C3" w:rsidP="004D730B">
            <w:pPr>
              <w:jc w:val="both"/>
              <w:rPr>
                <w:sz w:val="26"/>
                <w:szCs w:val="26"/>
              </w:rPr>
            </w:pPr>
            <w:r w:rsidRPr="00810DBE">
              <w:rPr>
                <w:sz w:val="26"/>
                <w:szCs w:val="26"/>
              </w:rPr>
              <w:t xml:space="preserve">Общее количество резервистов – 708 чел. Назначения на управленческие должности происходят из управленческого резерва, </w:t>
            </w:r>
            <w:r w:rsidR="004D730B" w:rsidRPr="00810DBE">
              <w:rPr>
                <w:sz w:val="26"/>
                <w:szCs w:val="26"/>
              </w:rPr>
              <w:t>с</w:t>
            </w:r>
            <w:r w:rsidRPr="00810DBE">
              <w:rPr>
                <w:sz w:val="26"/>
                <w:szCs w:val="26"/>
              </w:rPr>
              <w:t xml:space="preserve">редний возраст резервистов – 33 года. </w:t>
            </w:r>
          </w:p>
          <w:p w:rsidR="008567C3" w:rsidRPr="00810DBE" w:rsidRDefault="004D730B" w:rsidP="004D730B">
            <w:pPr>
              <w:jc w:val="both"/>
              <w:rPr>
                <w:sz w:val="26"/>
                <w:szCs w:val="26"/>
              </w:rPr>
            </w:pPr>
            <w:r w:rsidRPr="00810DBE">
              <w:rPr>
                <w:sz w:val="26"/>
                <w:szCs w:val="26"/>
              </w:rPr>
              <w:t xml:space="preserve">       </w:t>
            </w:r>
            <w:r w:rsidR="008567C3" w:rsidRPr="00810DBE">
              <w:rPr>
                <w:sz w:val="26"/>
                <w:szCs w:val="26"/>
              </w:rPr>
              <w:t xml:space="preserve">2. Молодежная научно-практическая конференция (МНПК) АО «ТАГМЕТ» </w:t>
            </w:r>
            <w:r w:rsidRPr="00810DBE">
              <w:rPr>
                <w:sz w:val="26"/>
                <w:szCs w:val="26"/>
              </w:rPr>
              <w:t xml:space="preserve">в </w:t>
            </w:r>
            <w:r w:rsidR="008567C3" w:rsidRPr="00810DBE">
              <w:rPr>
                <w:sz w:val="26"/>
                <w:szCs w:val="26"/>
              </w:rPr>
              <w:t>2020</w:t>
            </w:r>
            <w:r w:rsidRPr="00810DBE">
              <w:rPr>
                <w:sz w:val="26"/>
                <w:szCs w:val="26"/>
              </w:rPr>
              <w:t xml:space="preserve"> </w:t>
            </w:r>
            <w:r w:rsidR="008567C3" w:rsidRPr="00810DBE">
              <w:rPr>
                <w:sz w:val="26"/>
                <w:szCs w:val="26"/>
              </w:rPr>
              <w:t>г</w:t>
            </w:r>
            <w:r w:rsidRPr="00810DBE">
              <w:rPr>
                <w:sz w:val="26"/>
                <w:szCs w:val="26"/>
              </w:rPr>
              <w:t>оду:</w:t>
            </w:r>
            <w:r w:rsidR="008567C3" w:rsidRPr="00810DBE">
              <w:rPr>
                <w:sz w:val="26"/>
                <w:szCs w:val="26"/>
              </w:rPr>
              <w:t xml:space="preserve"> </w:t>
            </w:r>
          </w:p>
          <w:p w:rsidR="008567C3" w:rsidRPr="00810DBE" w:rsidRDefault="004D730B" w:rsidP="004D730B">
            <w:pPr>
              <w:jc w:val="both"/>
              <w:rPr>
                <w:sz w:val="26"/>
                <w:szCs w:val="26"/>
              </w:rPr>
            </w:pPr>
            <w:r w:rsidRPr="00810DBE">
              <w:rPr>
                <w:sz w:val="26"/>
                <w:szCs w:val="26"/>
              </w:rPr>
              <w:t xml:space="preserve">      </w:t>
            </w:r>
            <w:r w:rsidR="008567C3" w:rsidRPr="00810DBE">
              <w:rPr>
                <w:sz w:val="26"/>
                <w:szCs w:val="26"/>
              </w:rPr>
              <w:t>- количество участников I этапа МНПК в 2020</w:t>
            </w:r>
            <w:r w:rsidRPr="00810DBE">
              <w:rPr>
                <w:sz w:val="26"/>
                <w:szCs w:val="26"/>
              </w:rPr>
              <w:t xml:space="preserve"> </w:t>
            </w:r>
            <w:r w:rsidR="008567C3" w:rsidRPr="00810DBE">
              <w:rPr>
                <w:sz w:val="26"/>
                <w:szCs w:val="26"/>
              </w:rPr>
              <w:t>г</w:t>
            </w:r>
            <w:r w:rsidRPr="00810DBE">
              <w:rPr>
                <w:sz w:val="26"/>
                <w:szCs w:val="26"/>
              </w:rPr>
              <w:t>оду</w:t>
            </w:r>
            <w:r w:rsidR="008567C3" w:rsidRPr="00810DBE">
              <w:rPr>
                <w:sz w:val="26"/>
                <w:szCs w:val="26"/>
              </w:rPr>
              <w:t xml:space="preserve"> (предварительные защиты проектов) – </w:t>
            </w:r>
            <w:r w:rsidRPr="00810DBE">
              <w:rPr>
                <w:sz w:val="26"/>
                <w:szCs w:val="26"/>
              </w:rPr>
              <w:t xml:space="preserve">               </w:t>
            </w:r>
            <w:r w:rsidR="008567C3" w:rsidRPr="00810DBE">
              <w:rPr>
                <w:sz w:val="26"/>
                <w:szCs w:val="26"/>
              </w:rPr>
              <w:t>199 чел.</w:t>
            </w:r>
            <w:r w:rsidRPr="00810DBE">
              <w:rPr>
                <w:sz w:val="26"/>
                <w:szCs w:val="26"/>
              </w:rPr>
              <w:t>;</w:t>
            </w:r>
          </w:p>
          <w:p w:rsidR="008567C3" w:rsidRPr="00810DBE" w:rsidRDefault="004D730B" w:rsidP="004D730B">
            <w:pPr>
              <w:jc w:val="both"/>
              <w:rPr>
                <w:sz w:val="26"/>
                <w:szCs w:val="26"/>
              </w:rPr>
            </w:pPr>
            <w:r w:rsidRPr="00810DBE">
              <w:rPr>
                <w:sz w:val="26"/>
                <w:szCs w:val="26"/>
              </w:rPr>
              <w:t xml:space="preserve">      </w:t>
            </w:r>
            <w:r w:rsidR="008567C3" w:rsidRPr="00810DBE">
              <w:rPr>
                <w:sz w:val="26"/>
                <w:szCs w:val="26"/>
              </w:rPr>
              <w:t>- количество участников отборочного этапа МНПК к ТМК – 103 чел.</w:t>
            </w:r>
            <w:r w:rsidRPr="00810DBE">
              <w:rPr>
                <w:sz w:val="26"/>
                <w:szCs w:val="26"/>
              </w:rPr>
              <w:t>;</w:t>
            </w:r>
          </w:p>
          <w:p w:rsidR="008567C3" w:rsidRPr="00810DBE" w:rsidRDefault="004D730B" w:rsidP="004D730B">
            <w:pPr>
              <w:jc w:val="both"/>
              <w:rPr>
                <w:sz w:val="26"/>
                <w:szCs w:val="26"/>
              </w:rPr>
            </w:pPr>
            <w:r w:rsidRPr="00810DBE">
              <w:rPr>
                <w:sz w:val="26"/>
                <w:szCs w:val="26"/>
              </w:rPr>
              <w:t xml:space="preserve">      </w:t>
            </w:r>
            <w:r w:rsidR="008567C3" w:rsidRPr="00810DBE">
              <w:rPr>
                <w:sz w:val="26"/>
                <w:szCs w:val="26"/>
              </w:rPr>
              <w:t xml:space="preserve">- количество участников корпоративного форума «Горизонты» в г. Сочи – 26 чел., включая </w:t>
            </w:r>
            <w:r w:rsidRPr="00810DBE">
              <w:rPr>
                <w:sz w:val="26"/>
                <w:szCs w:val="26"/>
              </w:rPr>
              <w:t xml:space="preserve">              </w:t>
            </w:r>
            <w:r w:rsidR="008567C3" w:rsidRPr="00810DBE">
              <w:rPr>
                <w:sz w:val="26"/>
                <w:szCs w:val="26"/>
              </w:rPr>
              <w:t>2</w:t>
            </w:r>
            <w:r w:rsidRPr="00810DBE">
              <w:rPr>
                <w:sz w:val="26"/>
                <w:szCs w:val="26"/>
              </w:rPr>
              <w:t>-</w:t>
            </w:r>
            <w:r w:rsidR="008567C3" w:rsidRPr="00810DBE">
              <w:rPr>
                <w:sz w:val="26"/>
                <w:szCs w:val="26"/>
              </w:rPr>
              <w:t>х студентов.</w:t>
            </w:r>
          </w:p>
        </w:tc>
      </w:tr>
      <w:tr w:rsidR="00CD21DB" w:rsidTr="00700D26">
        <w:tc>
          <w:tcPr>
            <w:tcW w:w="959" w:type="dxa"/>
          </w:tcPr>
          <w:p w:rsidR="00CD21DB" w:rsidRPr="004A2B4B" w:rsidRDefault="00CD21DB" w:rsidP="002B7C07">
            <w:pPr>
              <w:widowControl/>
              <w:suppressAutoHyphens/>
              <w:autoSpaceDE/>
              <w:autoSpaceDN/>
              <w:adjustRightInd/>
              <w:snapToGrid w:val="0"/>
              <w:jc w:val="center"/>
              <w:rPr>
                <w:bCs/>
                <w:sz w:val="26"/>
                <w:szCs w:val="26"/>
                <w:lang w:eastAsia="ar-SA"/>
              </w:rPr>
            </w:pPr>
          </w:p>
        </w:tc>
        <w:tc>
          <w:tcPr>
            <w:tcW w:w="2693" w:type="dxa"/>
          </w:tcPr>
          <w:p w:rsidR="00CD21DB" w:rsidRPr="006A5083" w:rsidRDefault="00CD21DB" w:rsidP="005B7F19">
            <w:pPr>
              <w:jc w:val="center"/>
              <w:rPr>
                <w:sz w:val="26"/>
                <w:szCs w:val="26"/>
              </w:rPr>
            </w:pPr>
            <w:r w:rsidRPr="006A5083">
              <w:rPr>
                <w:sz w:val="26"/>
                <w:szCs w:val="26"/>
              </w:rPr>
              <w:t>5.4.14.</w:t>
            </w:r>
          </w:p>
        </w:tc>
        <w:tc>
          <w:tcPr>
            <w:tcW w:w="11482" w:type="dxa"/>
          </w:tcPr>
          <w:p w:rsidR="006A5083" w:rsidRDefault="00CD21DB" w:rsidP="00780260">
            <w:pPr>
              <w:suppressAutoHyphens/>
              <w:snapToGrid w:val="0"/>
              <w:jc w:val="both"/>
              <w:rPr>
                <w:bCs/>
                <w:sz w:val="26"/>
                <w:szCs w:val="26"/>
                <w:lang w:eastAsia="ar-SA"/>
              </w:rPr>
            </w:pPr>
            <w:r w:rsidRPr="005769A1">
              <w:rPr>
                <w:color w:val="000000" w:themeColor="text1"/>
                <w:sz w:val="26"/>
                <w:szCs w:val="26"/>
              </w:rPr>
              <w:t xml:space="preserve">       </w:t>
            </w:r>
            <w:r w:rsidR="00707220" w:rsidRPr="005769A1">
              <w:rPr>
                <w:color w:val="000000" w:themeColor="text1"/>
                <w:sz w:val="26"/>
                <w:szCs w:val="26"/>
              </w:rPr>
              <w:t xml:space="preserve">На предприятиях </w:t>
            </w:r>
            <w:r w:rsidR="006A5083" w:rsidRPr="005769A1">
              <w:rPr>
                <w:bCs/>
                <w:color w:val="000000" w:themeColor="text1"/>
                <w:sz w:val="26"/>
                <w:szCs w:val="26"/>
                <w:lang w:eastAsia="ar-SA"/>
              </w:rPr>
              <w:t>ОА «ТАГМЕТ», ПАО ТКЗ «Красный котельщик», АО «Таганрогский завод «Прибой», ООО «</w:t>
            </w:r>
            <w:proofErr w:type="spellStart"/>
            <w:r w:rsidR="006A5083" w:rsidRPr="005769A1">
              <w:rPr>
                <w:bCs/>
                <w:color w:val="000000" w:themeColor="text1"/>
                <w:sz w:val="26"/>
                <w:szCs w:val="26"/>
                <w:lang w:eastAsia="ar-SA"/>
              </w:rPr>
              <w:t>Лемакс</w:t>
            </w:r>
            <w:proofErr w:type="spellEnd"/>
            <w:r w:rsidR="006A5083" w:rsidRPr="005769A1">
              <w:rPr>
                <w:bCs/>
                <w:color w:val="000000" w:themeColor="text1"/>
                <w:sz w:val="26"/>
                <w:szCs w:val="26"/>
                <w:lang w:eastAsia="ar-SA"/>
              </w:rPr>
              <w:t>»</w:t>
            </w:r>
            <w:r w:rsidR="006A5083">
              <w:rPr>
                <w:bCs/>
                <w:sz w:val="26"/>
                <w:szCs w:val="26"/>
                <w:lang w:eastAsia="ar-SA"/>
              </w:rPr>
              <w:t xml:space="preserve"> с</w:t>
            </w:r>
            <w:r w:rsidRPr="006A5083">
              <w:rPr>
                <w:sz w:val="26"/>
                <w:szCs w:val="26"/>
              </w:rPr>
              <w:t xml:space="preserve"> учетом имеющейся производственной базы предоставл</w:t>
            </w:r>
            <w:r w:rsidR="006A5083">
              <w:rPr>
                <w:sz w:val="26"/>
                <w:szCs w:val="26"/>
              </w:rPr>
              <w:t>яется</w:t>
            </w:r>
            <w:r w:rsidRPr="006A5083">
              <w:rPr>
                <w:sz w:val="26"/>
                <w:szCs w:val="26"/>
              </w:rPr>
              <w:t xml:space="preserve"> учащимся, студентам учебных учреждений профессионального образования возможност</w:t>
            </w:r>
            <w:r w:rsidR="006A5083">
              <w:rPr>
                <w:sz w:val="26"/>
                <w:szCs w:val="26"/>
              </w:rPr>
              <w:t>ь</w:t>
            </w:r>
            <w:r w:rsidRPr="006A5083">
              <w:rPr>
                <w:sz w:val="26"/>
                <w:szCs w:val="26"/>
              </w:rPr>
              <w:t xml:space="preserve"> использования производственной базы для практики в целях приобретения опыта работы.</w:t>
            </w:r>
            <w:r w:rsidRPr="006A5083">
              <w:rPr>
                <w:bCs/>
                <w:sz w:val="26"/>
                <w:szCs w:val="26"/>
                <w:lang w:eastAsia="ar-SA"/>
              </w:rPr>
              <w:t xml:space="preserve"> </w:t>
            </w:r>
          </w:p>
          <w:p w:rsidR="00CD21DB" w:rsidRPr="006A5083" w:rsidRDefault="006A5083" w:rsidP="00780260">
            <w:pPr>
              <w:suppressAutoHyphens/>
              <w:snapToGrid w:val="0"/>
              <w:jc w:val="both"/>
              <w:rPr>
                <w:bCs/>
                <w:sz w:val="26"/>
                <w:szCs w:val="26"/>
                <w:lang w:eastAsia="ar-SA"/>
              </w:rPr>
            </w:pPr>
            <w:r>
              <w:rPr>
                <w:bCs/>
                <w:sz w:val="26"/>
                <w:szCs w:val="26"/>
                <w:lang w:eastAsia="ar-SA"/>
              </w:rPr>
              <w:t xml:space="preserve">       </w:t>
            </w:r>
            <w:r w:rsidR="00CD21DB" w:rsidRPr="006A5083">
              <w:rPr>
                <w:bCs/>
                <w:sz w:val="26"/>
                <w:szCs w:val="26"/>
                <w:lang w:eastAsia="ar-SA"/>
              </w:rPr>
              <w:t>В 2020 г. ООО «</w:t>
            </w:r>
            <w:proofErr w:type="spellStart"/>
            <w:r w:rsidR="00CD21DB" w:rsidRPr="006A5083">
              <w:rPr>
                <w:bCs/>
                <w:sz w:val="26"/>
                <w:szCs w:val="26"/>
                <w:lang w:eastAsia="ar-SA"/>
              </w:rPr>
              <w:t>Лемакс</w:t>
            </w:r>
            <w:proofErr w:type="spellEnd"/>
            <w:r w:rsidR="00CD21DB" w:rsidRPr="006A5083">
              <w:rPr>
                <w:bCs/>
                <w:sz w:val="26"/>
                <w:szCs w:val="26"/>
                <w:lang w:eastAsia="ar-SA"/>
              </w:rPr>
              <w:t xml:space="preserve">» заключил договоры и предоставил рабочие места для прохождения производственной практики, содействие развитию наставничества, применение различных форм социальной поддержки обучающихся и выпускников профессиональных образовательных организаций и образовательных организаций высшего образования в целях их закрепления на предприятиях. ГБОУ СПО РО "Таганрогский механический колледж", ЮФУ (по профилю – «производственный менеджмент» и «автоматизация технологических процессов и производств в энергетике»), ДГТУ (по профилю – «технология машиностроения», «машиностроение», «конструкторско-технологическое обеспечение машиностроительных производств»), </w:t>
            </w:r>
            <w:proofErr w:type="spellStart"/>
            <w:r w:rsidR="00CD21DB" w:rsidRPr="006A5083">
              <w:rPr>
                <w:bCs/>
                <w:sz w:val="26"/>
                <w:szCs w:val="26"/>
                <w:lang w:eastAsia="ar-SA"/>
              </w:rPr>
              <w:t>ТИиУЭ</w:t>
            </w:r>
            <w:proofErr w:type="spellEnd"/>
            <w:r w:rsidR="00CD21DB" w:rsidRPr="006A5083">
              <w:rPr>
                <w:bCs/>
                <w:sz w:val="26"/>
                <w:szCs w:val="26"/>
                <w:lang w:eastAsia="ar-SA"/>
              </w:rPr>
              <w:t xml:space="preserve"> (по </w:t>
            </w:r>
            <w:r w:rsidR="00CD21DB" w:rsidRPr="006A5083">
              <w:rPr>
                <w:bCs/>
                <w:sz w:val="26"/>
                <w:szCs w:val="26"/>
                <w:lang w:eastAsia="ar-SA"/>
              </w:rPr>
              <w:lastRenderedPageBreak/>
              <w:t>профилю – «экономика и бухгалтерский учет»).</w:t>
            </w:r>
          </w:p>
          <w:p w:rsidR="008567C3" w:rsidRPr="006A5083" w:rsidRDefault="0082495A" w:rsidP="00780260">
            <w:pPr>
              <w:suppressAutoHyphens/>
              <w:snapToGrid w:val="0"/>
              <w:jc w:val="both"/>
              <w:rPr>
                <w:sz w:val="26"/>
                <w:szCs w:val="26"/>
              </w:rPr>
            </w:pPr>
            <w:r w:rsidRPr="006A5083">
              <w:rPr>
                <w:sz w:val="26"/>
                <w:szCs w:val="26"/>
              </w:rPr>
              <w:t xml:space="preserve">       </w:t>
            </w:r>
            <w:r w:rsidR="008567C3" w:rsidRPr="006A5083">
              <w:rPr>
                <w:sz w:val="26"/>
                <w:szCs w:val="26"/>
              </w:rPr>
              <w:t>В 2020</w:t>
            </w:r>
            <w:r w:rsidRPr="006A5083">
              <w:rPr>
                <w:sz w:val="26"/>
                <w:szCs w:val="26"/>
              </w:rPr>
              <w:t xml:space="preserve"> </w:t>
            </w:r>
            <w:r w:rsidR="008567C3" w:rsidRPr="006A5083">
              <w:rPr>
                <w:sz w:val="26"/>
                <w:szCs w:val="26"/>
              </w:rPr>
              <w:t xml:space="preserve">г. на базе структурных подразделений </w:t>
            </w:r>
            <w:r w:rsidRPr="006A5083">
              <w:rPr>
                <w:sz w:val="26"/>
                <w:szCs w:val="26"/>
              </w:rPr>
              <w:t>АО «ТАГМЕТ»</w:t>
            </w:r>
            <w:r w:rsidR="008567C3" w:rsidRPr="006A5083">
              <w:rPr>
                <w:sz w:val="26"/>
                <w:szCs w:val="26"/>
              </w:rPr>
              <w:t xml:space="preserve"> производственную практику прошли 132</w:t>
            </w:r>
            <w:r w:rsidRPr="006A5083">
              <w:rPr>
                <w:sz w:val="26"/>
                <w:szCs w:val="26"/>
              </w:rPr>
              <w:t xml:space="preserve"> </w:t>
            </w:r>
            <w:r w:rsidR="008567C3" w:rsidRPr="006A5083">
              <w:rPr>
                <w:sz w:val="26"/>
                <w:szCs w:val="26"/>
              </w:rPr>
              <w:t>чел.:</w:t>
            </w:r>
          </w:p>
          <w:p w:rsidR="008567C3" w:rsidRPr="006A5083" w:rsidRDefault="0082495A" w:rsidP="00780260">
            <w:pPr>
              <w:suppressAutoHyphens/>
              <w:snapToGrid w:val="0"/>
              <w:jc w:val="both"/>
              <w:rPr>
                <w:sz w:val="26"/>
                <w:szCs w:val="26"/>
              </w:rPr>
            </w:pPr>
            <w:r w:rsidRPr="006A5083">
              <w:rPr>
                <w:sz w:val="26"/>
                <w:szCs w:val="26"/>
              </w:rPr>
              <w:t xml:space="preserve">      </w:t>
            </w:r>
            <w:r w:rsidR="008567C3" w:rsidRPr="006A5083">
              <w:rPr>
                <w:sz w:val="26"/>
                <w:szCs w:val="26"/>
              </w:rPr>
              <w:t xml:space="preserve">- учащиеся </w:t>
            </w:r>
            <w:proofErr w:type="spellStart"/>
            <w:r w:rsidR="008567C3" w:rsidRPr="006A5083">
              <w:rPr>
                <w:sz w:val="26"/>
                <w:szCs w:val="26"/>
              </w:rPr>
              <w:t>СУЗов</w:t>
            </w:r>
            <w:proofErr w:type="spellEnd"/>
            <w:r w:rsidR="008567C3" w:rsidRPr="006A5083">
              <w:rPr>
                <w:sz w:val="26"/>
                <w:szCs w:val="26"/>
              </w:rPr>
              <w:t xml:space="preserve"> – 100</w:t>
            </w:r>
            <w:r w:rsidRPr="006A5083">
              <w:rPr>
                <w:sz w:val="26"/>
                <w:szCs w:val="26"/>
              </w:rPr>
              <w:t xml:space="preserve"> </w:t>
            </w:r>
            <w:r w:rsidR="008567C3" w:rsidRPr="006A5083">
              <w:rPr>
                <w:sz w:val="26"/>
                <w:szCs w:val="26"/>
              </w:rPr>
              <w:t>чел.</w:t>
            </w:r>
            <w:r w:rsidRPr="006A5083">
              <w:rPr>
                <w:sz w:val="26"/>
                <w:szCs w:val="26"/>
              </w:rPr>
              <w:t>;</w:t>
            </w:r>
          </w:p>
          <w:p w:rsidR="008567C3" w:rsidRPr="006A5083" w:rsidRDefault="0082495A" w:rsidP="00780260">
            <w:pPr>
              <w:suppressAutoHyphens/>
              <w:snapToGrid w:val="0"/>
              <w:jc w:val="both"/>
              <w:rPr>
                <w:sz w:val="26"/>
                <w:szCs w:val="26"/>
              </w:rPr>
            </w:pPr>
            <w:r w:rsidRPr="006A5083">
              <w:rPr>
                <w:sz w:val="26"/>
                <w:szCs w:val="26"/>
              </w:rPr>
              <w:t xml:space="preserve">      </w:t>
            </w:r>
            <w:r w:rsidR="008567C3" w:rsidRPr="006A5083">
              <w:rPr>
                <w:sz w:val="26"/>
                <w:szCs w:val="26"/>
              </w:rPr>
              <w:t>- студенты ВУЗов – 32</w:t>
            </w:r>
            <w:r w:rsidRPr="006A5083">
              <w:rPr>
                <w:sz w:val="26"/>
                <w:szCs w:val="26"/>
              </w:rPr>
              <w:t xml:space="preserve"> </w:t>
            </w:r>
            <w:r w:rsidR="008567C3" w:rsidRPr="006A5083">
              <w:rPr>
                <w:sz w:val="26"/>
                <w:szCs w:val="26"/>
              </w:rPr>
              <w:t>чел</w:t>
            </w:r>
            <w:r w:rsidRPr="006A5083">
              <w:rPr>
                <w:sz w:val="26"/>
                <w:szCs w:val="26"/>
              </w:rPr>
              <w:t>.</w:t>
            </w:r>
          </w:p>
        </w:tc>
      </w:tr>
      <w:tr w:rsidR="00CD21DB" w:rsidTr="00700D26">
        <w:tc>
          <w:tcPr>
            <w:tcW w:w="15134" w:type="dxa"/>
            <w:gridSpan w:val="3"/>
          </w:tcPr>
          <w:p w:rsidR="00CD21DB" w:rsidRPr="004A2B4B" w:rsidRDefault="00CD21DB" w:rsidP="007751F3">
            <w:pPr>
              <w:jc w:val="center"/>
              <w:rPr>
                <w:b/>
                <w:color w:val="000000"/>
                <w:sz w:val="26"/>
                <w:szCs w:val="26"/>
              </w:rPr>
            </w:pPr>
            <w:r w:rsidRPr="004A2B4B">
              <w:rPr>
                <w:b/>
                <w:color w:val="000000"/>
                <w:sz w:val="26"/>
                <w:szCs w:val="26"/>
              </w:rPr>
              <w:lastRenderedPageBreak/>
              <w:t>Раздел 6. Развитие социального партнерства в сфере социально-трудовых отношений</w:t>
            </w:r>
          </w:p>
        </w:tc>
      </w:tr>
      <w:tr w:rsidR="00CD21DB" w:rsidTr="00700D26">
        <w:tc>
          <w:tcPr>
            <w:tcW w:w="959" w:type="dxa"/>
          </w:tcPr>
          <w:p w:rsidR="00CD21DB" w:rsidRPr="004A2B4B" w:rsidRDefault="00CD21DB" w:rsidP="002B7C07">
            <w:pPr>
              <w:widowControl/>
              <w:suppressAutoHyphens/>
              <w:autoSpaceDE/>
              <w:autoSpaceDN/>
              <w:adjustRightInd/>
              <w:snapToGrid w:val="0"/>
              <w:jc w:val="center"/>
              <w:rPr>
                <w:bCs/>
                <w:sz w:val="26"/>
                <w:szCs w:val="26"/>
                <w:lang w:eastAsia="ar-SA"/>
              </w:rPr>
            </w:pPr>
          </w:p>
        </w:tc>
        <w:tc>
          <w:tcPr>
            <w:tcW w:w="2693" w:type="dxa"/>
          </w:tcPr>
          <w:p w:rsidR="00CD21DB" w:rsidRPr="00810DBE" w:rsidRDefault="00CD21DB" w:rsidP="005B7F19">
            <w:pPr>
              <w:jc w:val="center"/>
              <w:rPr>
                <w:sz w:val="26"/>
                <w:szCs w:val="26"/>
              </w:rPr>
            </w:pPr>
            <w:r w:rsidRPr="00810DBE">
              <w:rPr>
                <w:sz w:val="26"/>
                <w:szCs w:val="26"/>
              </w:rPr>
              <w:t>6.1.1.;</w:t>
            </w:r>
          </w:p>
          <w:p w:rsidR="00CD21DB" w:rsidRPr="00810DBE" w:rsidRDefault="00CD21DB" w:rsidP="005B7F19">
            <w:pPr>
              <w:jc w:val="center"/>
              <w:rPr>
                <w:sz w:val="26"/>
                <w:szCs w:val="26"/>
              </w:rPr>
            </w:pPr>
            <w:r w:rsidRPr="00810DBE">
              <w:rPr>
                <w:sz w:val="26"/>
                <w:szCs w:val="26"/>
              </w:rPr>
              <w:t>6.2.1.</w:t>
            </w:r>
          </w:p>
        </w:tc>
        <w:tc>
          <w:tcPr>
            <w:tcW w:w="11482" w:type="dxa"/>
          </w:tcPr>
          <w:p w:rsidR="00CD21DB" w:rsidRPr="00810DBE" w:rsidRDefault="00CD21DB" w:rsidP="00E37E74">
            <w:pPr>
              <w:jc w:val="both"/>
              <w:rPr>
                <w:color w:val="000000"/>
                <w:sz w:val="26"/>
                <w:szCs w:val="26"/>
              </w:rPr>
            </w:pPr>
            <w:r w:rsidRPr="00810DBE">
              <w:rPr>
                <w:color w:val="000000"/>
                <w:sz w:val="26"/>
                <w:szCs w:val="26"/>
              </w:rPr>
              <w:t xml:space="preserve">       Управлением экономического развития Администрации города Таганрога на постоянной основе принимается участие в разработке, общественном обсуждении и реализации нормативных правовых документов, принимаемых в социально-трудовой сфере. </w:t>
            </w:r>
          </w:p>
        </w:tc>
      </w:tr>
      <w:tr w:rsidR="00CD21DB" w:rsidTr="00700D26">
        <w:tc>
          <w:tcPr>
            <w:tcW w:w="959" w:type="dxa"/>
          </w:tcPr>
          <w:p w:rsidR="00CD21DB" w:rsidRPr="004A2B4B" w:rsidRDefault="00CD21DB" w:rsidP="002B7C07">
            <w:pPr>
              <w:widowControl/>
              <w:suppressAutoHyphens/>
              <w:autoSpaceDE/>
              <w:autoSpaceDN/>
              <w:adjustRightInd/>
              <w:snapToGrid w:val="0"/>
              <w:jc w:val="center"/>
              <w:rPr>
                <w:bCs/>
                <w:sz w:val="26"/>
                <w:szCs w:val="26"/>
                <w:lang w:eastAsia="ar-SA"/>
              </w:rPr>
            </w:pPr>
          </w:p>
        </w:tc>
        <w:tc>
          <w:tcPr>
            <w:tcW w:w="2693" w:type="dxa"/>
          </w:tcPr>
          <w:p w:rsidR="00CD21DB" w:rsidRPr="00810DBE" w:rsidRDefault="00CD21DB" w:rsidP="005B7F19">
            <w:pPr>
              <w:jc w:val="center"/>
              <w:rPr>
                <w:sz w:val="26"/>
                <w:szCs w:val="26"/>
              </w:rPr>
            </w:pPr>
            <w:r w:rsidRPr="00810DBE">
              <w:rPr>
                <w:sz w:val="26"/>
                <w:szCs w:val="26"/>
              </w:rPr>
              <w:t xml:space="preserve">6.1.4.; </w:t>
            </w:r>
          </w:p>
          <w:p w:rsidR="00CD21DB" w:rsidRPr="00810DBE" w:rsidRDefault="00CD21DB" w:rsidP="005B7F19">
            <w:pPr>
              <w:jc w:val="center"/>
              <w:rPr>
                <w:sz w:val="26"/>
                <w:szCs w:val="26"/>
              </w:rPr>
            </w:pPr>
            <w:r w:rsidRPr="00810DBE">
              <w:rPr>
                <w:sz w:val="26"/>
                <w:szCs w:val="26"/>
              </w:rPr>
              <w:t>6.1.23.</w:t>
            </w:r>
          </w:p>
        </w:tc>
        <w:tc>
          <w:tcPr>
            <w:tcW w:w="11482" w:type="dxa"/>
          </w:tcPr>
          <w:p w:rsidR="00CD21DB" w:rsidRPr="00810DBE" w:rsidRDefault="00CD21DB" w:rsidP="002D0DB5">
            <w:pPr>
              <w:jc w:val="both"/>
              <w:rPr>
                <w:color w:val="000000"/>
                <w:sz w:val="26"/>
                <w:szCs w:val="26"/>
              </w:rPr>
            </w:pPr>
            <w:r w:rsidRPr="00810DBE">
              <w:rPr>
                <w:color w:val="000000"/>
                <w:sz w:val="26"/>
                <w:szCs w:val="26"/>
              </w:rPr>
              <w:t xml:space="preserve">       Заключаются соглашения о социально-экономическом сотрудничестве с руководителями  организаций города и индивидуальными предпринимателями, целью которых является индексация заработной платы работников с учетом роста потребительских цен на товары и услуги (на 01.01.2021 заключено и действуют 34 соглашения).</w:t>
            </w:r>
          </w:p>
        </w:tc>
      </w:tr>
      <w:tr w:rsidR="00CD21DB" w:rsidTr="00700D26">
        <w:tc>
          <w:tcPr>
            <w:tcW w:w="959" w:type="dxa"/>
          </w:tcPr>
          <w:p w:rsidR="00CD21DB" w:rsidRPr="004A2B4B" w:rsidRDefault="00CD21DB" w:rsidP="002B7C07">
            <w:pPr>
              <w:widowControl/>
              <w:suppressAutoHyphens/>
              <w:autoSpaceDE/>
              <w:autoSpaceDN/>
              <w:adjustRightInd/>
              <w:snapToGrid w:val="0"/>
              <w:jc w:val="center"/>
              <w:rPr>
                <w:bCs/>
                <w:sz w:val="26"/>
                <w:szCs w:val="26"/>
                <w:lang w:eastAsia="ar-SA"/>
              </w:rPr>
            </w:pPr>
          </w:p>
        </w:tc>
        <w:tc>
          <w:tcPr>
            <w:tcW w:w="2693" w:type="dxa"/>
          </w:tcPr>
          <w:p w:rsidR="00CD21DB" w:rsidRPr="00810DBE" w:rsidRDefault="00CD21DB" w:rsidP="005B7F19">
            <w:pPr>
              <w:jc w:val="center"/>
              <w:rPr>
                <w:sz w:val="26"/>
                <w:szCs w:val="26"/>
              </w:rPr>
            </w:pPr>
            <w:r w:rsidRPr="00810DBE">
              <w:rPr>
                <w:sz w:val="26"/>
                <w:szCs w:val="26"/>
              </w:rPr>
              <w:t xml:space="preserve">6.1.5.; </w:t>
            </w:r>
          </w:p>
          <w:p w:rsidR="00CD21DB" w:rsidRPr="00810DBE" w:rsidRDefault="00CD21DB" w:rsidP="005B7F19">
            <w:pPr>
              <w:jc w:val="center"/>
              <w:rPr>
                <w:sz w:val="26"/>
                <w:szCs w:val="26"/>
              </w:rPr>
            </w:pPr>
            <w:r w:rsidRPr="00810DBE">
              <w:rPr>
                <w:sz w:val="26"/>
                <w:szCs w:val="26"/>
              </w:rPr>
              <w:t>6.2.3.</w:t>
            </w:r>
          </w:p>
        </w:tc>
        <w:tc>
          <w:tcPr>
            <w:tcW w:w="11482" w:type="dxa"/>
          </w:tcPr>
          <w:p w:rsidR="00CD21DB" w:rsidRPr="00810DBE" w:rsidRDefault="00CD21DB" w:rsidP="00F72E88">
            <w:pPr>
              <w:jc w:val="both"/>
              <w:rPr>
                <w:color w:val="000000"/>
                <w:sz w:val="26"/>
                <w:szCs w:val="26"/>
              </w:rPr>
            </w:pPr>
            <w:r w:rsidRPr="00810DBE">
              <w:rPr>
                <w:color w:val="000000"/>
                <w:sz w:val="26"/>
                <w:szCs w:val="26"/>
              </w:rPr>
              <w:t xml:space="preserve">       Проводится работа по присоединению к областному (региональному) трехстороннему соглашению между Правительством Ростовской области, Федерацией профсоюзов Ростовской области и Союзом работодателей Ростовской области на 2020-2022 гг., которое предусматривает установление в организациях размера заработной платы на уровне не ниже 1,2 величины МРОТ (на 01.01.2021 присоединилось 202 организации или 40,0 % от количества действующих организаций города, установленный показатель на 2020 год – 40 %).</w:t>
            </w:r>
          </w:p>
        </w:tc>
      </w:tr>
      <w:tr w:rsidR="00CD21DB" w:rsidTr="00700D26">
        <w:tc>
          <w:tcPr>
            <w:tcW w:w="959" w:type="dxa"/>
          </w:tcPr>
          <w:p w:rsidR="00CD21DB" w:rsidRPr="004A2B4B" w:rsidRDefault="00CD21DB" w:rsidP="002B7C07">
            <w:pPr>
              <w:widowControl/>
              <w:suppressAutoHyphens/>
              <w:autoSpaceDE/>
              <w:autoSpaceDN/>
              <w:adjustRightInd/>
              <w:snapToGrid w:val="0"/>
              <w:jc w:val="center"/>
              <w:rPr>
                <w:bCs/>
                <w:sz w:val="26"/>
                <w:szCs w:val="26"/>
                <w:lang w:eastAsia="ar-SA"/>
              </w:rPr>
            </w:pPr>
          </w:p>
        </w:tc>
        <w:tc>
          <w:tcPr>
            <w:tcW w:w="2693" w:type="dxa"/>
          </w:tcPr>
          <w:p w:rsidR="00CD21DB" w:rsidRPr="004A2B4B" w:rsidRDefault="00CD21DB" w:rsidP="005B7F19">
            <w:pPr>
              <w:jc w:val="center"/>
              <w:rPr>
                <w:sz w:val="26"/>
                <w:szCs w:val="26"/>
              </w:rPr>
            </w:pPr>
            <w:r w:rsidRPr="004A2B4B">
              <w:rPr>
                <w:sz w:val="26"/>
                <w:szCs w:val="26"/>
              </w:rPr>
              <w:t>6.1.6.</w:t>
            </w:r>
          </w:p>
        </w:tc>
        <w:tc>
          <w:tcPr>
            <w:tcW w:w="11482" w:type="dxa"/>
          </w:tcPr>
          <w:p w:rsidR="00CD21DB" w:rsidRPr="004A2B4B" w:rsidRDefault="00252468" w:rsidP="00252468">
            <w:pPr>
              <w:jc w:val="both"/>
              <w:rPr>
                <w:color w:val="000000"/>
                <w:sz w:val="26"/>
                <w:szCs w:val="26"/>
              </w:rPr>
            </w:pPr>
            <w:r>
              <w:rPr>
                <w:color w:val="000000"/>
                <w:sz w:val="26"/>
                <w:szCs w:val="26"/>
              </w:rPr>
              <w:t xml:space="preserve">Заключение </w:t>
            </w:r>
            <w:r w:rsidRPr="00252468">
              <w:rPr>
                <w:color w:val="000000"/>
                <w:sz w:val="26"/>
                <w:szCs w:val="26"/>
              </w:rPr>
              <w:t>городского трехстороннего соглашения по регулированию социально-трудовых отношений между Администрацией города Таганрога, объединением</w:t>
            </w:r>
            <w:r>
              <w:rPr>
                <w:color w:val="000000"/>
                <w:sz w:val="26"/>
                <w:szCs w:val="26"/>
              </w:rPr>
              <w:t xml:space="preserve"> профсоюзов города Таганрога и </w:t>
            </w:r>
            <w:r w:rsidRPr="00252468">
              <w:rPr>
                <w:color w:val="000000"/>
                <w:sz w:val="26"/>
                <w:szCs w:val="26"/>
              </w:rPr>
              <w:t xml:space="preserve">объединением работодателей города Таганрога </w:t>
            </w:r>
            <w:r>
              <w:rPr>
                <w:color w:val="000000"/>
                <w:sz w:val="26"/>
                <w:szCs w:val="26"/>
              </w:rPr>
              <w:t xml:space="preserve">(далее – Соглашение) осуществляется раз в три года. Изменения в Соглашение вносятся по мере необходимости. </w:t>
            </w:r>
          </w:p>
        </w:tc>
      </w:tr>
      <w:tr w:rsidR="00CD21DB" w:rsidTr="00700D26">
        <w:tc>
          <w:tcPr>
            <w:tcW w:w="959" w:type="dxa"/>
          </w:tcPr>
          <w:p w:rsidR="00CD21DB" w:rsidRPr="004A2B4B" w:rsidRDefault="00CD21DB" w:rsidP="002B7C07">
            <w:pPr>
              <w:widowControl/>
              <w:suppressAutoHyphens/>
              <w:autoSpaceDE/>
              <w:autoSpaceDN/>
              <w:adjustRightInd/>
              <w:snapToGrid w:val="0"/>
              <w:jc w:val="center"/>
              <w:rPr>
                <w:bCs/>
                <w:sz w:val="26"/>
                <w:szCs w:val="26"/>
                <w:lang w:eastAsia="ar-SA"/>
              </w:rPr>
            </w:pPr>
          </w:p>
        </w:tc>
        <w:tc>
          <w:tcPr>
            <w:tcW w:w="2693" w:type="dxa"/>
          </w:tcPr>
          <w:p w:rsidR="00CD21DB" w:rsidRPr="004A2B4B" w:rsidRDefault="00CD21DB" w:rsidP="005B7F19">
            <w:pPr>
              <w:jc w:val="center"/>
              <w:rPr>
                <w:sz w:val="26"/>
                <w:szCs w:val="26"/>
              </w:rPr>
            </w:pPr>
            <w:r w:rsidRPr="004A2B4B">
              <w:rPr>
                <w:sz w:val="26"/>
                <w:szCs w:val="26"/>
              </w:rPr>
              <w:t>6.1.13.</w:t>
            </w:r>
          </w:p>
        </w:tc>
        <w:tc>
          <w:tcPr>
            <w:tcW w:w="11482" w:type="dxa"/>
          </w:tcPr>
          <w:p w:rsidR="00CD21DB" w:rsidRPr="004A2B4B" w:rsidRDefault="00810DBE" w:rsidP="00810DBE">
            <w:pPr>
              <w:jc w:val="both"/>
              <w:rPr>
                <w:color w:val="000000"/>
                <w:sz w:val="26"/>
                <w:szCs w:val="26"/>
              </w:rPr>
            </w:pPr>
            <w:r>
              <w:rPr>
                <w:color w:val="000000"/>
                <w:sz w:val="26"/>
                <w:szCs w:val="26"/>
              </w:rPr>
              <w:t>Управлением экономического развития на постоянной основе проводится работа по привлечению</w:t>
            </w:r>
            <w:r w:rsidRPr="00810DBE">
              <w:rPr>
                <w:color w:val="000000"/>
                <w:sz w:val="26"/>
                <w:szCs w:val="26"/>
              </w:rPr>
              <w:t xml:space="preserve"> работодателей к </w:t>
            </w:r>
            <w:r>
              <w:rPr>
                <w:color w:val="000000"/>
                <w:sz w:val="26"/>
                <w:szCs w:val="26"/>
              </w:rPr>
              <w:t xml:space="preserve">участию в </w:t>
            </w:r>
            <w:r w:rsidRPr="00810DBE">
              <w:rPr>
                <w:color w:val="000000"/>
                <w:sz w:val="26"/>
                <w:szCs w:val="26"/>
              </w:rPr>
              <w:t>региональном этап</w:t>
            </w:r>
            <w:r>
              <w:rPr>
                <w:color w:val="000000"/>
                <w:sz w:val="26"/>
                <w:szCs w:val="26"/>
              </w:rPr>
              <w:t xml:space="preserve">е </w:t>
            </w:r>
            <w:r w:rsidRPr="00810DBE">
              <w:rPr>
                <w:color w:val="000000"/>
                <w:sz w:val="26"/>
                <w:szCs w:val="26"/>
              </w:rPr>
              <w:t>Всероссийского конкурса «Российская организация высокой социальной эффективности»,</w:t>
            </w:r>
            <w:r>
              <w:rPr>
                <w:color w:val="000000"/>
                <w:sz w:val="26"/>
                <w:szCs w:val="26"/>
              </w:rPr>
              <w:t xml:space="preserve"> во</w:t>
            </w:r>
            <w:r w:rsidRPr="00810DBE">
              <w:rPr>
                <w:color w:val="000000"/>
                <w:sz w:val="26"/>
                <w:szCs w:val="26"/>
              </w:rPr>
              <w:t xml:space="preserve"> Всероссийско</w:t>
            </w:r>
            <w:r>
              <w:rPr>
                <w:color w:val="000000"/>
                <w:sz w:val="26"/>
                <w:szCs w:val="26"/>
              </w:rPr>
              <w:t>м</w:t>
            </w:r>
            <w:r w:rsidRPr="00810DBE">
              <w:rPr>
                <w:color w:val="000000"/>
                <w:sz w:val="26"/>
                <w:szCs w:val="26"/>
              </w:rPr>
              <w:t xml:space="preserve"> конкурс</w:t>
            </w:r>
            <w:r>
              <w:rPr>
                <w:color w:val="000000"/>
                <w:sz w:val="26"/>
                <w:szCs w:val="26"/>
              </w:rPr>
              <w:t>е</w:t>
            </w:r>
            <w:r w:rsidRPr="00810DBE">
              <w:rPr>
                <w:color w:val="000000"/>
                <w:sz w:val="26"/>
                <w:szCs w:val="26"/>
              </w:rPr>
              <w:t xml:space="preserve"> профессионального мастерства «Лучший по профессии», </w:t>
            </w:r>
            <w:r>
              <w:rPr>
                <w:color w:val="000000"/>
                <w:sz w:val="26"/>
                <w:szCs w:val="26"/>
              </w:rPr>
              <w:t xml:space="preserve">во </w:t>
            </w:r>
            <w:r w:rsidRPr="00810DBE">
              <w:rPr>
                <w:color w:val="000000"/>
                <w:sz w:val="26"/>
                <w:szCs w:val="26"/>
              </w:rPr>
              <w:t>Всероссийско</w:t>
            </w:r>
            <w:r>
              <w:rPr>
                <w:color w:val="000000"/>
                <w:sz w:val="26"/>
                <w:szCs w:val="26"/>
              </w:rPr>
              <w:t>м</w:t>
            </w:r>
            <w:r w:rsidRPr="00810DBE">
              <w:rPr>
                <w:color w:val="000000"/>
                <w:sz w:val="26"/>
                <w:szCs w:val="26"/>
              </w:rPr>
              <w:t xml:space="preserve"> конкурс</w:t>
            </w:r>
            <w:r>
              <w:rPr>
                <w:color w:val="000000"/>
                <w:sz w:val="26"/>
                <w:szCs w:val="26"/>
              </w:rPr>
              <w:t>е</w:t>
            </w:r>
            <w:r w:rsidRPr="00810DBE">
              <w:rPr>
                <w:color w:val="000000"/>
                <w:sz w:val="26"/>
                <w:szCs w:val="26"/>
              </w:rPr>
              <w:t xml:space="preserve"> на лучшую организацию работ в области условий и охраны труда «Успех и безопасность», </w:t>
            </w:r>
            <w:r>
              <w:rPr>
                <w:color w:val="000000"/>
                <w:sz w:val="26"/>
                <w:szCs w:val="26"/>
              </w:rPr>
              <w:t xml:space="preserve">в </w:t>
            </w:r>
            <w:r w:rsidRPr="00810DBE">
              <w:rPr>
                <w:color w:val="000000"/>
                <w:sz w:val="26"/>
                <w:szCs w:val="26"/>
              </w:rPr>
              <w:t>областных и городских конкурс</w:t>
            </w:r>
            <w:r>
              <w:rPr>
                <w:color w:val="000000"/>
                <w:sz w:val="26"/>
                <w:szCs w:val="26"/>
              </w:rPr>
              <w:t>ах</w:t>
            </w:r>
            <w:r w:rsidRPr="00810DBE">
              <w:rPr>
                <w:color w:val="000000"/>
                <w:sz w:val="26"/>
                <w:szCs w:val="26"/>
              </w:rPr>
              <w:t xml:space="preserve"> «Лучший специалист по охране труда», «Лучший социально ориентированный работодатель Ростовской области», «Бизнес Дона», «Коллективный договор – основа эффективности производства и защиты социально-трудовых прав работников» и иных конкурсах социально-экономической направленности.</w:t>
            </w:r>
          </w:p>
        </w:tc>
      </w:tr>
      <w:tr w:rsidR="00CD21DB" w:rsidTr="00700D26">
        <w:tc>
          <w:tcPr>
            <w:tcW w:w="959" w:type="dxa"/>
          </w:tcPr>
          <w:p w:rsidR="00CD21DB" w:rsidRPr="004A2B4B" w:rsidRDefault="00CD21DB" w:rsidP="002B7C07">
            <w:pPr>
              <w:widowControl/>
              <w:suppressAutoHyphens/>
              <w:autoSpaceDE/>
              <w:autoSpaceDN/>
              <w:adjustRightInd/>
              <w:snapToGrid w:val="0"/>
              <w:jc w:val="center"/>
              <w:rPr>
                <w:bCs/>
                <w:sz w:val="26"/>
                <w:szCs w:val="26"/>
                <w:lang w:eastAsia="ar-SA"/>
              </w:rPr>
            </w:pPr>
          </w:p>
        </w:tc>
        <w:tc>
          <w:tcPr>
            <w:tcW w:w="2693" w:type="dxa"/>
          </w:tcPr>
          <w:p w:rsidR="00CD21DB" w:rsidRPr="006954BB" w:rsidRDefault="00CD21DB" w:rsidP="005B7F19">
            <w:pPr>
              <w:jc w:val="center"/>
              <w:rPr>
                <w:sz w:val="26"/>
                <w:szCs w:val="26"/>
              </w:rPr>
            </w:pPr>
            <w:r w:rsidRPr="006954BB">
              <w:rPr>
                <w:sz w:val="26"/>
                <w:szCs w:val="26"/>
              </w:rPr>
              <w:t>6.3.1.</w:t>
            </w:r>
          </w:p>
        </w:tc>
        <w:tc>
          <w:tcPr>
            <w:tcW w:w="11482" w:type="dxa"/>
          </w:tcPr>
          <w:p w:rsidR="00CD21DB" w:rsidRPr="006954BB" w:rsidRDefault="00CD21DB" w:rsidP="00F7326A">
            <w:pPr>
              <w:jc w:val="both"/>
              <w:rPr>
                <w:sz w:val="26"/>
                <w:szCs w:val="26"/>
              </w:rPr>
            </w:pPr>
            <w:r w:rsidRPr="006954BB">
              <w:rPr>
                <w:sz w:val="26"/>
                <w:szCs w:val="26"/>
              </w:rPr>
              <w:t xml:space="preserve">       Горкомы профсоюзов образования, здравоохранения, государственных учреждений и социального обслуживания, жилищно-коммунального хозяйства оказывали методическую помощь </w:t>
            </w:r>
            <w:r w:rsidRPr="006954BB">
              <w:rPr>
                <w:sz w:val="26"/>
                <w:szCs w:val="26"/>
              </w:rPr>
              <w:lastRenderedPageBreak/>
              <w:t>при заключению коллективных договоров в своих первичных профсоюзных организациях в рамках своих полномочий, предусматривая в них положения областного и городского трехсторонних Соглашений и отраслевых соглашений всех уровней.</w:t>
            </w:r>
          </w:p>
        </w:tc>
      </w:tr>
      <w:tr w:rsidR="00CD21DB" w:rsidTr="00700D26">
        <w:tc>
          <w:tcPr>
            <w:tcW w:w="959" w:type="dxa"/>
          </w:tcPr>
          <w:p w:rsidR="00CD21DB" w:rsidRPr="004A2B4B" w:rsidRDefault="00CD21DB" w:rsidP="002B7C07">
            <w:pPr>
              <w:widowControl/>
              <w:suppressAutoHyphens/>
              <w:autoSpaceDE/>
              <w:autoSpaceDN/>
              <w:adjustRightInd/>
              <w:snapToGrid w:val="0"/>
              <w:jc w:val="center"/>
              <w:rPr>
                <w:bCs/>
                <w:sz w:val="26"/>
                <w:szCs w:val="26"/>
                <w:lang w:eastAsia="ar-SA"/>
              </w:rPr>
            </w:pPr>
          </w:p>
        </w:tc>
        <w:tc>
          <w:tcPr>
            <w:tcW w:w="2693" w:type="dxa"/>
          </w:tcPr>
          <w:p w:rsidR="00CD21DB" w:rsidRPr="006954BB" w:rsidRDefault="00CD21DB" w:rsidP="005B7F19">
            <w:pPr>
              <w:jc w:val="center"/>
              <w:rPr>
                <w:sz w:val="26"/>
                <w:szCs w:val="26"/>
              </w:rPr>
            </w:pPr>
            <w:r w:rsidRPr="006954BB">
              <w:rPr>
                <w:sz w:val="26"/>
                <w:szCs w:val="26"/>
              </w:rPr>
              <w:t>6.3.2.</w:t>
            </w:r>
          </w:p>
        </w:tc>
        <w:tc>
          <w:tcPr>
            <w:tcW w:w="11482" w:type="dxa"/>
          </w:tcPr>
          <w:p w:rsidR="00CD21DB" w:rsidRPr="006954BB" w:rsidRDefault="00CD21DB" w:rsidP="00F7326A">
            <w:pPr>
              <w:jc w:val="both"/>
              <w:rPr>
                <w:sz w:val="26"/>
                <w:szCs w:val="26"/>
              </w:rPr>
            </w:pPr>
            <w:r w:rsidRPr="006954BB">
              <w:rPr>
                <w:sz w:val="26"/>
                <w:szCs w:val="26"/>
              </w:rPr>
              <w:t xml:space="preserve">       КС через своих представителей активно участвовал в работе комиссий при Администрации города Таганрога по вопросам, затрагивающим социально-трудовые отношения: в течение                 </w:t>
            </w:r>
            <w:r w:rsidR="006954BB">
              <w:rPr>
                <w:sz w:val="26"/>
                <w:szCs w:val="26"/>
              </w:rPr>
              <w:t>2020 года</w:t>
            </w:r>
            <w:r w:rsidRPr="006954BB">
              <w:rPr>
                <w:sz w:val="26"/>
                <w:szCs w:val="26"/>
              </w:rPr>
              <w:t xml:space="preserve"> члены Коорд</w:t>
            </w:r>
            <w:r w:rsidR="006954BB">
              <w:rPr>
                <w:sz w:val="26"/>
                <w:szCs w:val="26"/>
              </w:rPr>
              <w:t>инационного Совета профсоюзов города</w:t>
            </w:r>
            <w:r w:rsidRPr="006954BB">
              <w:rPr>
                <w:sz w:val="26"/>
                <w:szCs w:val="26"/>
              </w:rPr>
              <w:t xml:space="preserve"> Таганрога участвовали в заседаниях городской трехсторонней комиссии по регулированию социально-трудовых отношений, в консультациях по подготовке Проекта городского трехстороннего Соглашения; в работе межведомственной комиссии по снижению уровня бедности населения города Таганрога.</w:t>
            </w:r>
          </w:p>
        </w:tc>
      </w:tr>
      <w:tr w:rsidR="00CD21DB" w:rsidTr="00700D26">
        <w:tc>
          <w:tcPr>
            <w:tcW w:w="959" w:type="dxa"/>
          </w:tcPr>
          <w:p w:rsidR="00CD21DB" w:rsidRPr="004A2B4B" w:rsidRDefault="00CD21DB" w:rsidP="002B7C07">
            <w:pPr>
              <w:widowControl/>
              <w:suppressAutoHyphens/>
              <w:autoSpaceDE/>
              <w:autoSpaceDN/>
              <w:adjustRightInd/>
              <w:snapToGrid w:val="0"/>
              <w:jc w:val="center"/>
              <w:rPr>
                <w:bCs/>
                <w:sz w:val="26"/>
                <w:szCs w:val="26"/>
                <w:lang w:eastAsia="ar-SA"/>
              </w:rPr>
            </w:pPr>
          </w:p>
        </w:tc>
        <w:tc>
          <w:tcPr>
            <w:tcW w:w="2693" w:type="dxa"/>
          </w:tcPr>
          <w:p w:rsidR="00CD21DB" w:rsidRPr="006954BB" w:rsidRDefault="00CD21DB" w:rsidP="005B7F19">
            <w:pPr>
              <w:jc w:val="center"/>
              <w:rPr>
                <w:sz w:val="26"/>
                <w:szCs w:val="26"/>
              </w:rPr>
            </w:pPr>
            <w:r w:rsidRPr="006954BB">
              <w:rPr>
                <w:sz w:val="26"/>
                <w:szCs w:val="26"/>
              </w:rPr>
              <w:t>6.3.3.</w:t>
            </w:r>
          </w:p>
        </w:tc>
        <w:tc>
          <w:tcPr>
            <w:tcW w:w="11482" w:type="dxa"/>
          </w:tcPr>
          <w:p w:rsidR="00CD21DB" w:rsidRPr="006954BB" w:rsidRDefault="00CD21DB" w:rsidP="00F7326A">
            <w:pPr>
              <w:jc w:val="both"/>
              <w:rPr>
                <w:color w:val="FF0000"/>
                <w:sz w:val="26"/>
                <w:szCs w:val="26"/>
              </w:rPr>
            </w:pPr>
            <w:r w:rsidRPr="006954BB">
              <w:rPr>
                <w:sz w:val="26"/>
                <w:szCs w:val="26"/>
              </w:rPr>
              <w:t xml:space="preserve">       Горкомы профсоюзов образования, здравоохранения, государственных учреждений и социального обслуживания, жилищно-коммунального хозяйства оказывали содействия в подготовке и проведению коллективно-договорной кампании. При разработке и внесении изменений и дополнений в коллективные договоры предусматривают преференции для работников </w:t>
            </w:r>
            <w:proofErr w:type="spellStart"/>
            <w:r w:rsidRPr="006954BB">
              <w:rPr>
                <w:sz w:val="26"/>
                <w:szCs w:val="26"/>
              </w:rPr>
              <w:t>предпенсионного</w:t>
            </w:r>
            <w:proofErr w:type="spellEnd"/>
            <w:r w:rsidRPr="006954BB">
              <w:rPr>
                <w:sz w:val="26"/>
                <w:szCs w:val="26"/>
              </w:rPr>
              <w:t xml:space="preserve"> и пенсионного возраста, женщин, имеющих детей до 3-х лет, многодетных семей и других категорий работников. </w:t>
            </w:r>
          </w:p>
        </w:tc>
      </w:tr>
      <w:tr w:rsidR="00CD21DB" w:rsidTr="00700D26">
        <w:tc>
          <w:tcPr>
            <w:tcW w:w="959" w:type="dxa"/>
          </w:tcPr>
          <w:p w:rsidR="00CD21DB" w:rsidRPr="004A2B4B" w:rsidRDefault="00CD21DB" w:rsidP="002B7C07">
            <w:pPr>
              <w:widowControl/>
              <w:suppressAutoHyphens/>
              <w:autoSpaceDE/>
              <w:autoSpaceDN/>
              <w:adjustRightInd/>
              <w:snapToGrid w:val="0"/>
              <w:jc w:val="center"/>
              <w:rPr>
                <w:bCs/>
                <w:sz w:val="26"/>
                <w:szCs w:val="26"/>
                <w:lang w:eastAsia="ar-SA"/>
              </w:rPr>
            </w:pPr>
          </w:p>
        </w:tc>
        <w:tc>
          <w:tcPr>
            <w:tcW w:w="2693" w:type="dxa"/>
          </w:tcPr>
          <w:p w:rsidR="00CD21DB" w:rsidRPr="006954BB" w:rsidRDefault="00CD21DB" w:rsidP="005B7F19">
            <w:pPr>
              <w:jc w:val="center"/>
              <w:rPr>
                <w:sz w:val="26"/>
                <w:szCs w:val="26"/>
              </w:rPr>
            </w:pPr>
            <w:r w:rsidRPr="006954BB">
              <w:rPr>
                <w:sz w:val="26"/>
                <w:szCs w:val="26"/>
              </w:rPr>
              <w:t>6.3.5.</w:t>
            </w:r>
          </w:p>
        </w:tc>
        <w:tc>
          <w:tcPr>
            <w:tcW w:w="11482" w:type="dxa"/>
          </w:tcPr>
          <w:p w:rsidR="00CD21DB" w:rsidRPr="006954BB" w:rsidRDefault="00CD21DB" w:rsidP="001A40E4">
            <w:pPr>
              <w:jc w:val="both"/>
              <w:rPr>
                <w:sz w:val="26"/>
                <w:szCs w:val="26"/>
              </w:rPr>
            </w:pPr>
            <w:r w:rsidRPr="006954BB">
              <w:rPr>
                <w:sz w:val="26"/>
                <w:szCs w:val="26"/>
              </w:rPr>
              <w:t xml:space="preserve">       КС через своих представителей активно участвовал в работе в составе межведомственных структур, в том числе в работе межведомственной комиссии по снижени</w:t>
            </w:r>
            <w:r w:rsidR="006954BB">
              <w:rPr>
                <w:sz w:val="26"/>
                <w:szCs w:val="26"/>
              </w:rPr>
              <w:t>ю уровня бедности населения города</w:t>
            </w:r>
            <w:r w:rsidRPr="006954BB">
              <w:rPr>
                <w:sz w:val="26"/>
                <w:szCs w:val="26"/>
              </w:rPr>
              <w:t xml:space="preserve"> Таганрога.</w:t>
            </w:r>
          </w:p>
        </w:tc>
      </w:tr>
      <w:tr w:rsidR="00CD21DB" w:rsidTr="00700D26">
        <w:tc>
          <w:tcPr>
            <w:tcW w:w="959" w:type="dxa"/>
          </w:tcPr>
          <w:p w:rsidR="00CD21DB" w:rsidRPr="004A2B4B" w:rsidRDefault="00CD21DB" w:rsidP="002B7C07">
            <w:pPr>
              <w:widowControl/>
              <w:suppressAutoHyphens/>
              <w:autoSpaceDE/>
              <w:autoSpaceDN/>
              <w:adjustRightInd/>
              <w:snapToGrid w:val="0"/>
              <w:jc w:val="center"/>
              <w:rPr>
                <w:bCs/>
                <w:sz w:val="26"/>
                <w:szCs w:val="26"/>
                <w:lang w:eastAsia="ar-SA"/>
              </w:rPr>
            </w:pPr>
          </w:p>
        </w:tc>
        <w:tc>
          <w:tcPr>
            <w:tcW w:w="2693" w:type="dxa"/>
          </w:tcPr>
          <w:p w:rsidR="00CD21DB" w:rsidRPr="006954BB" w:rsidRDefault="00CD21DB" w:rsidP="005B7F19">
            <w:pPr>
              <w:jc w:val="center"/>
              <w:rPr>
                <w:sz w:val="26"/>
                <w:szCs w:val="26"/>
              </w:rPr>
            </w:pPr>
            <w:r w:rsidRPr="006954BB">
              <w:rPr>
                <w:sz w:val="26"/>
                <w:szCs w:val="26"/>
              </w:rPr>
              <w:t>6.3.6.</w:t>
            </w:r>
          </w:p>
        </w:tc>
        <w:tc>
          <w:tcPr>
            <w:tcW w:w="11482" w:type="dxa"/>
          </w:tcPr>
          <w:p w:rsidR="00CD21DB" w:rsidRPr="006954BB" w:rsidRDefault="00CD21DB" w:rsidP="00F7326A">
            <w:pPr>
              <w:jc w:val="both"/>
              <w:rPr>
                <w:color w:val="FF0000"/>
                <w:sz w:val="26"/>
                <w:szCs w:val="26"/>
              </w:rPr>
            </w:pPr>
            <w:r w:rsidRPr="006954BB">
              <w:rPr>
                <w:sz w:val="26"/>
                <w:szCs w:val="26"/>
              </w:rPr>
              <w:t xml:space="preserve">       В большинстве профсоюзных организаций, входящих в КС, в том числе, АО «</w:t>
            </w:r>
            <w:proofErr w:type="spellStart"/>
            <w:r w:rsidRPr="006954BB">
              <w:rPr>
                <w:sz w:val="26"/>
                <w:szCs w:val="26"/>
              </w:rPr>
              <w:t>Тагмет</w:t>
            </w:r>
            <w:proofErr w:type="spellEnd"/>
            <w:r w:rsidRPr="006954BB">
              <w:rPr>
                <w:sz w:val="26"/>
                <w:szCs w:val="26"/>
              </w:rPr>
              <w:t xml:space="preserve">»,                ПАО «ТАНТК им. Г.М. </w:t>
            </w:r>
            <w:proofErr w:type="spellStart"/>
            <w:r w:rsidRPr="006954BB">
              <w:rPr>
                <w:sz w:val="26"/>
                <w:szCs w:val="26"/>
              </w:rPr>
              <w:t>Бериева</w:t>
            </w:r>
            <w:proofErr w:type="spellEnd"/>
            <w:r w:rsidRPr="006954BB">
              <w:rPr>
                <w:sz w:val="26"/>
                <w:szCs w:val="26"/>
              </w:rPr>
              <w:t>», ПАО ТКЗ «Красный котельщик», созданы на паритетных условиях профсоюза и администрации комиссия по трудовым спорам.</w:t>
            </w:r>
          </w:p>
        </w:tc>
      </w:tr>
      <w:tr w:rsidR="00CD21DB" w:rsidTr="00700D26">
        <w:tc>
          <w:tcPr>
            <w:tcW w:w="959" w:type="dxa"/>
          </w:tcPr>
          <w:p w:rsidR="00CD21DB" w:rsidRPr="004A2B4B" w:rsidRDefault="00CD21DB" w:rsidP="002B7C07">
            <w:pPr>
              <w:widowControl/>
              <w:suppressAutoHyphens/>
              <w:autoSpaceDE/>
              <w:autoSpaceDN/>
              <w:adjustRightInd/>
              <w:snapToGrid w:val="0"/>
              <w:jc w:val="center"/>
              <w:rPr>
                <w:bCs/>
                <w:sz w:val="26"/>
                <w:szCs w:val="26"/>
                <w:lang w:eastAsia="ar-SA"/>
              </w:rPr>
            </w:pPr>
          </w:p>
        </w:tc>
        <w:tc>
          <w:tcPr>
            <w:tcW w:w="2693" w:type="dxa"/>
          </w:tcPr>
          <w:p w:rsidR="00CD21DB" w:rsidRPr="006954BB" w:rsidRDefault="00CD21DB" w:rsidP="005B7F19">
            <w:pPr>
              <w:jc w:val="center"/>
              <w:rPr>
                <w:sz w:val="26"/>
                <w:szCs w:val="26"/>
              </w:rPr>
            </w:pPr>
            <w:r w:rsidRPr="006954BB">
              <w:rPr>
                <w:sz w:val="26"/>
                <w:szCs w:val="26"/>
              </w:rPr>
              <w:t>6.3.8.</w:t>
            </w:r>
          </w:p>
        </w:tc>
        <w:tc>
          <w:tcPr>
            <w:tcW w:w="11482" w:type="dxa"/>
          </w:tcPr>
          <w:p w:rsidR="00CD21DB" w:rsidRPr="006954BB" w:rsidRDefault="00CD21DB" w:rsidP="00F7326A">
            <w:pPr>
              <w:jc w:val="both"/>
              <w:rPr>
                <w:sz w:val="26"/>
                <w:szCs w:val="26"/>
              </w:rPr>
            </w:pPr>
            <w:r w:rsidRPr="006954BB">
              <w:rPr>
                <w:sz w:val="26"/>
                <w:szCs w:val="26"/>
              </w:rPr>
              <w:t xml:space="preserve">       Все профкомы активно взаимодействуют с работодателями в выполнении областных отраслевых соглашений и коллективных договоров.</w:t>
            </w:r>
          </w:p>
        </w:tc>
      </w:tr>
      <w:tr w:rsidR="00CD21DB" w:rsidTr="00700D26">
        <w:tc>
          <w:tcPr>
            <w:tcW w:w="959" w:type="dxa"/>
          </w:tcPr>
          <w:p w:rsidR="00CD21DB" w:rsidRPr="004A2B4B" w:rsidRDefault="00CD21DB" w:rsidP="002B7C07">
            <w:pPr>
              <w:widowControl/>
              <w:suppressAutoHyphens/>
              <w:autoSpaceDE/>
              <w:autoSpaceDN/>
              <w:adjustRightInd/>
              <w:snapToGrid w:val="0"/>
              <w:jc w:val="center"/>
              <w:rPr>
                <w:bCs/>
                <w:sz w:val="26"/>
                <w:szCs w:val="26"/>
                <w:lang w:eastAsia="ar-SA"/>
              </w:rPr>
            </w:pPr>
          </w:p>
        </w:tc>
        <w:tc>
          <w:tcPr>
            <w:tcW w:w="2693" w:type="dxa"/>
          </w:tcPr>
          <w:p w:rsidR="00CD21DB" w:rsidRPr="006954BB" w:rsidRDefault="00CD21DB" w:rsidP="005B7F19">
            <w:pPr>
              <w:jc w:val="center"/>
              <w:rPr>
                <w:sz w:val="26"/>
                <w:szCs w:val="26"/>
              </w:rPr>
            </w:pPr>
            <w:r w:rsidRPr="006954BB">
              <w:rPr>
                <w:sz w:val="26"/>
                <w:szCs w:val="26"/>
              </w:rPr>
              <w:t>6.3.9.</w:t>
            </w:r>
          </w:p>
        </w:tc>
        <w:tc>
          <w:tcPr>
            <w:tcW w:w="11482" w:type="dxa"/>
          </w:tcPr>
          <w:p w:rsidR="00CD21DB" w:rsidRPr="006954BB" w:rsidRDefault="00CD21DB" w:rsidP="00F7326A">
            <w:pPr>
              <w:jc w:val="both"/>
              <w:rPr>
                <w:sz w:val="26"/>
                <w:szCs w:val="26"/>
              </w:rPr>
            </w:pPr>
            <w:r w:rsidRPr="006954BB">
              <w:rPr>
                <w:sz w:val="26"/>
                <w:szCs w:val="26"/>
              </w:rPr>
              <w:t xml:space="preserve">       Все профкомы информируют работников своих профсоюзных организаций об изменениях законодательства Российской Федерации и законодательства Ростовской области в социально-трудовой сфере.</w:t>
            </w:r>
          </w:p>
        </w:tc>
      </w:tr>
      <w:tr w:rsidR="00CD21DB" w:rsidTr="00700D26">
        <w:tc>
          <w:tcPr>
            <w:tcW w:w="959" w:type="dxa"/>
          </w:tcPr>
          <w:p w:rsidR="00CD21DB" w:rsidRPr="004A2B4B" w:rsidRDefault="00CD21DB" w:rsidP="002B7C07">
            <w:pPr>
              <w:widowControl/>
              <w:suppressAutoHyphens/>
              <w:autoSpaceDE/>
              <w:autoSpaceDN/>
              <w:adjustRightInd/>
              <w:snapToGrid w:val="0"/>
              <w:jc w:val="center"/>
              <w:rPr>
                <w:bCs/>
                <w:sz w:val="26"/>
                <w:szCs w:val="26"/>
                <w:lang w:eastAsia="ar-SA"/>
              </w:rPr>
            </w:pPr>
          </w:p>
        </w:tc>
        <w:tc>
          <w:tcPr>
            <w:tcW w:w="2693" w:type="dxa"/>
          </w:tcPr>
          <w:p w:rsidR="00CD21DB" w:rsidRPr="006954BB" w:rsidRDefault="00CD21DB" w:rsidP="005B7F19">
            <w:pPr>
              <w:jc w:val="center"/>
              <w:rPr>
                <w:sz w:val="26"/>
                <w:szCs w:val="26"/>
              </w:rPr>
            </w:pPr>
            <w:r w:rsidRPr="006954BB">
              <w:rPr>
                <w:sz w:val="26"/>
                <w:szCs w:val="26"/>
              </w:rPr>
              <w:t>6.3.10.</w:t>
            </w:r>
          </w:p>
        </w:tc>
        <w:tc>
          <w:tcPr>
            <w:tcW w:w="11482" w:type="dxa"/>
          </w:tcPr>
          <w:p w:rsidR="00CD21DB" w:rsidRPr="006954BB" w:rsidRDefault="00CD21DB" w:rsidP="00F7326A">
            <w:pPr>
              <w:jc w:val="both"/>
              <w:rPr>
                <w:sz w:val="26"/>
                <w:szCs w:val="26"/>
              </w:rPr>
            </w:pPr>
            <w:r w:rsidRPr="006954BB">
              <w:rPr>
                <w:sz w:val="26"/>
                <w:szCs w:val="26"/>
              </w:rPr>
              <w:t xml:space="preserve">       Все профкомы предоставляют бесплатную консультационную и правовую помощь членам профсоюзов по вопросам трудового законодательства. Горком работников народного образования активно защищает права членов профсоюза в судах, в том числе, в вопросе досрочного выхода на пенсию, помогая доказать наличие льготного стажа у педагогических работников.</w:t>
            </w:r>
          </w:p>
        </w:tc>
      </w:tr>
      <w:tr w:rsidR="00CD21DB" w:rsidTr="00700D26">
        <w:tc>
          <w:tcPr>
            <w:tcW w:w="959" w:type="dxa"/>
          </w:tcPr>
          <w:p w:rsidR="00CD21DB" w:rsidRPr="004A2B4B" w:rsidRDefault="00CD21DB" w:rsidP="002B7C07">
            <w:pPr>
              <w:widowControl/>
              <w:suppressAutoHyphens/>
              <w:autoSpaceDE/>
              <w:autoSpaceDN/>
              <w:adjustRightInd/>
              <w:snapToGrid w:val="0"/>
              <w:jc w:val="center"/>
              <w:rPr>
                <w:bCs/>
                <w:sz w:val="26"/>
                <w:szCs w:val="26"/>
                <w:lang w:eastAsia="ar-SA"/>
              </w:rPr>
            </w:pPr>
          </w:p>
        </w:tc>
        <w:tc>
          <w:tcPr>
            <w:tcW w:w="2693" w:type="dxa"/>
          </w:tcPr>
          <w:p w:rsidR="005B567A" w:rsidRPr="006954BB" w:rsidRDefault="005B567A" w:rsidP="005B7F19">
            <w:pPr>
              <w:jc w:val="center"/>
              <w:rPr>
                <w:sz w:val="26"/>
                <w:szCs w:val="26"/>
              </w:rPr>
            </w:pPr>
            <w:r w:rsidRPr="006954BB">
              <w:rPr>
                <w:sz w:val="26"/>
                <w:szCs w:val="26"/>
              </w:rPr>
              <w:t>6.4.1.;</w:t>
            </w:r>
          </w:p>
          <w:p w:rsidR="00CD21DB" w:rsidRPr="006954BB" w:rsidRDefault="00CD21DB" w:rsidP="005B7F19">
            <w:pPr>
              <w:jc w:val="center"/>
              <w:rPr>
                <w:sz w:val="26"/>
                <w:szCs w:val="26"/>
              </w:rPr>
            </w:pPr>
            <w:r w:rsidRPr="006954BB">
              <w:rPr>
                <w:sz w:val="26"/>
                <w:szCs w:val="26"/>
              </w:rPr>
              <w:t>6.4.3.</w:t>
            </w:r>
          </w:p>
        </w:tc>
        <w:tc>
          <w:tcPr>
            <w:tcW w:w="11482" w:type="dxa"/>
          </w:tcPr>
          <w:p w:rsidR="00CD21DB" w:rsidRPr="006954BB" w:rsidRDefault="00CD21DB" w:rsidP="0038408E">
            <w:pPr>
              <w:jc w:val="both"/>
              <w:rPr>
                <w:sz w:val="26"/>
                <w:szCs w:val="26"/>
              </w:rPr>
            </w:pPr>
            <w:r w:rsidRPr="006954BB">
              <w:rPr>
                <w:sz w:val="26"/>
                <w:szCs w:val="26"/>
              </w:rPr>
              <w:t xml:space="preserve">       С Объединенной профсоюзной организацией «</w:t>
            </w:r>
            <w:proofErr w:type="spellStart"/>
            <w:r w:rsidRPr="006954BB">
              <w:rPr>
                <w:sz w:val="26"/>
                <w:szCs w:val="26"/>
              </w:rPr>
              <w:t>Лемакс</w:t>
            </w:r>
            <w:proofErr w:type="spellEnd"/>
            <w:r w:rsidRPr="006954BB">
              <w:rPr>
                <w:sz w:val="26"/>
                <w:szCs w:val="26"/>
              </w:rPr>
              <w:t>» заключен коллективный договор ООО «</w:t>
            </w:r>
            <w:proofErr w:type="spellStart"/>
            <w:r w:rsidRPr="006954BB">
              <w:rPr>
                <w:sz w:val="26"/>
                <w:szCs w:val="26"/>
              </w:rPr>
              <w:t>Лемакс</w:t>
            </w:r>
            <w:proofErr w:type="spellEnd"/>
            <w:r w:rsidRPr="006954BB">
              <w:rPr>
                <w:sz w:val="26"/>
                <w:szCs w:val="26"/>
              </w:rPr>
              <w:t>» на 2020-2022 гг. В 2020 году утверждено Дополнительное соглашение № 1 к коллективному договору, прошедшее в установленном порядке процедуру уведомительной регистрации в Министерстве труда и социального развития Ростовской области (рег. № 13911/20-</w:t>
            </w:r>
            <w:r w:rsidRPr="006954BB">
              <w:rPr>
                <w:sz w:val="26"/>
                <w:szCs w:val="26"/>
              </w:rPr>
              <w:lastRenderedPageBreak/>
              <w:t>1411 от 11.08.2020).</w:t>
            </w:r>
          </w:p>
          <w:p w:rsidR="00CD21DB" w:rsidRPr="006954BB" w:rsidRDefault="00CD21DB" w:rsidP="0038408E">
            <w:pPr>
              <w:jc w:val="both"/>
              <w:rPr>
                <w:sz w:val="26"/>
                <w:szCs w:val="26"/>
              </w:rPr>
            </w:pPr>
            <w:r w:rsidRPr="006954BB">
              <w:rPr>
                <w:sz w:val="26"/>
                <w:szCs w:val="26"/>
              </w:rPr>
              <w:t xml:space="preserve">       АО «Таганрогский завод «Прибой» заключен новый коллективный договор на период             2021-2023 г.</w:t>
            </w:r>
          </w:p>
          <w:p w:rsidR="00CD21DB" w:rsidRPr="006954BB" w:rsidRDefault="006954BB" w:rsidP="0038408E">
            <w:pPr>
              <w:jc w:val="both"/>
              <w:rPr>
                <w:sz w:val="26"/>
                <w:szCs w:val="26"/>
              </w:rPr>
            </w:pPr>
            <w:r>
              <w:rPr>
                <w:sz w:val="26"/>
                <w:szCs w:val="26"/>
              </w:rPr>
              <w:t xml:space="preserve">       Коллективный договор в</w:t>
            </w:r>
            <w:r w:rsidR="00CD21DB" w:rsidRPr="006954BB">
              <w:rPr>
                <w:sz w:val="26"/>
                <w:szCs w:val="26"/>
              </w:rPr>
              <w:t xml:space="preserve"> ПАО ТКЗ «Красный котельщик» заключается на 3 года, регистрация происходит в установленные сроки.</w:t>
            </w:r>
          </w:p>
          <w:p w:rsidR="008567C3" w:rsidRPr="006954BB" w:rsidRDefault="0038408E" w:rsidP="0038408E">
            <w:pPr>
              <w:jc w:val="both"/>
              <w:rPr>
                <w:sz w:val="26"/>
                <w:szCs w:val="26"/>
              </w:rPr>
            </w:pPr>
            <w:r w:rsidRPr="006954BB">
              <w:rPr>
                <w:sz w:val="26"/>
                <w:szCs w:val="26"/>
              </w:rPr>
              <w:t xml:space="preserve">       </w:t>
            </w:r>
            <w:r w:rsidR="008567C3" w:rsidRPr="006954BB">
              <w:rPr>
                <w:sz w:val="26"/>
                <w:szCs w:val="26"/>
              </w:rPr>
              <w:t>АО «ТАГМЕТ» соблюдает условия и положения настоящего Соглашения</w:t>
            </w:r>
            <w:r w:rsidRPr="006954BB">
              <w:rPr>
                <w:sz w:val="26"/>
                <w:szCs w:val="26"/>
              </w:rPr>
              <w:t xml:space="preserve">. </w:t>
            </w:r>
            <w:r w:rsidR="008567C3" w:rsidRPr="006954BB">
              <w:rPr>
                <w:sz w:val="26"/>
                <w:szCs w:val="26"/>
              </w:rPr>
              <w:t>В соответствии со статьей 36 ТК РФ, от имени работников - председатель профсоюзной организации ПАО «ТАГМЕТ», и от лица Администрации</w:t>
            </w:r>
            <w:r w:rsidRPr="006954BB">
              <w:rPr>
                <w:sz w:val="26"/>
                <w:szCs w:val="26"/>
              </w:rPr>
              <w:t xml:space="preserve"> предприятия</w:t>
            </w:r>
            <w:r w:rsidR="008567C3" w:rsidRPr="006954BB">
              <w:rPr>
                <w:sz w:val="26"/>
                <w:szCs w:val="26"/>
              </w:rPr>
              <w:t xml:space="preserve"> - управляющий директор АО «ТАГМЕТ», участвуют в коллективных переговорах по подготовке, заключению и/или изменению коллективного договора. Сроки, место и порядок проведения коллективных переговоров определяются представителями сторон, согласно статье 37 ТК РФ и в соответствии с Постановлением АО «ТАГМЕТ» от </w:t>
            </w:r>
            <w:r w:rsidRPr="006954BB">
              <w:rPr>
                <w:sz w:val="26"/>
                <w:szCs w:val="26"/>
              </w:rPr>
              <w:t xml:space="preserve">               </w:t>
            </w:r>
            <w:r w:rsidR="008567C3" w:rsidRPr="006954BB">
              <w:rPr>
                <w:sz w:val="26"/>
                <w:szCs w:val="26"/>
              </w:rPr>
              <w:t>21.12.2020</w:t>
            </w:r>
            <w:r w:rsidRPr="006954BB">
              <w:rPr>
                <w:sz w:val="26"/>
                <w:szCs w:val="26"/>
              </w:rPr>
              <w:t xml:space="preserve"> </w:t>
            </w:r>
            <w:r w:rsidR="008567C3" w:rsidRPr="006954BB">
              <w:rPr>
                <w:sz w:val="26"/>
                <w:szCs w:val="26"/>
              </w:rPr>
              <w:t>г. № 19. Структура и содержательная часть коллективного договора соответствует статье 41 ТК РФ.</w:t>
            </w:r>
          </w:p>
        </w:tc>
      </w:tr>
      <w:tr w:rsidR="00CD21DB" w:rsidTr="00700D26">
        <w:tc>
          <w:tcPr>
            <w:tcW w:w="959" w:type="dxa"/>
          </w:tcPr>
          <w:p w:rsidR="00CD21DB" w:rsidRPr="004A2B4B" w:rsidRDefault="00CD21DB" w:rsidP="002B7C07">
            <w:pPr>
              <w:widowControl/>
              <w:suppressAutoHyphens/>
              <w:autoSpaceDE/>
              <w:autoSpaceDN/>
              <w:adjustRightInd/>
              <w:snapToGrid w:val="0"/>
              <w:jc w:val="center"/>
              <w:rPr>
                <w:bCs/>
                <w:sz w:val="26"/>
                <w:szCs w:val="26"/>
                <w:lang w:eastAsia="ar-SA"/>
              </w:rPr>
            </w:pPr>
          </w:p>
        </w:tc>
        <w:tc>
          <w:tcPr>
            <w:tcW w:w="2693" w:type="dxa"/>
          </w:tcPr>
          <w:p w:rsidR="00CD21DB" w:rsidRPr="006954BB" w:rsidRDefault="00CD21DB" w:rsidP="005B7F19">
            <w:pPr>
              <w:jc w:val="center"/>
              <w:rPr>
                <w:sz w:val="26"/>
                <w:szCs w:val="26"/>
              </w:rPr>
            </w:pPr>
            <w:r w:rsidRPr="006954BB">
              <w:rPr>
                <w:sz w:val="26"/>
                <w:szCs w:val="26"/>
              </w:rPr>
              <w:t>6.4.4.</w:t>
            </w:r>
          </w:p>
        </w:tc>
        <w:tc>
          <w:tcPr>
            <w:tcW w:w="11482" w:type="dxa"/>
          </w:tcPr>
          <w:p w:rsidR="00CD21DB" w:rsidRPr="006954BB" w:rsidRDefault="00CD21DB" w:rsidP="0038408E">
            <w:pPr>
              <w:jc w:val="both"/>
              <w:rPr>
                <w:sz w:val="26"/>
                <w:szCs w:val="26"/>
              </w:rPr>
            </w:pPr>
            <w:r w:rsidRPr="006954BB">
              <w:rPr>
                <w:sz w:val="26"/>
                <w:szCs w:val="26"/>
              </w:rPr>
              <w:t xml:space="preserve">       При разработке, внесении изменений и дополнений в коллективный договор обеспечивается учет в них пунктов Соглашения.</w:t>
            </w:r>
          </w:p>
          <w:p w:rsidR="008567C3" w:rsidRPr="006954BB" w:rsidRDefault="000C25F8" w:rsidP="0038408E">
            <w:pPr>
              <w:jc w:val="both"/>
              <w:rPr>
                <w:sz w:val="26"/>
                <w:szCs w:val="26"/>
              </w:rPr>
            </w:pPr>
            <w:r w:rsidRPr="006954BB">
              <w:rPr>
                <w:sz w:val="26"/>
                <w:szCs w:val="26"/>
              </w:rPr>
              <w:t xml:space="preserve">       </w:t>
            </w:r>
            <w:r w:rsidR="008567C3" w:rsidRPr="006954BB">
              <w:rPr>
                <w:sz w:val="26"/>
                <w:szCs w:val="26"/>
              </w:rPr>
              <w:t>В соответствии с пунктами Коллективного договора АО «ТАГМЕТ», на предприятии обеспечиваются преференции отдельным категориям работников:</w:t>
            </w:r>
          </w:p>
          <w:p w:rsidR="008567C3" w:rsidRPr="006954BB" w:rsidRDefault="000C25F8" w:rsidP="0038408E">
            <w:pPr>
              <w:jc w:val="both"/>
              <w:rPr>
                <w:sz w:val="26"/>
                <w:szCs w:val="26"/>
              </w:rPr>
            </w:pPr>
            <w:r w:rsidRPr="006954BB">
              <w:rPr>
                <w:sz w:val="26"/>
                <w:szCs w:val="26"/>
              </w:rPr>
              <w:t xml:space="preserve">      </w:t>
            </w:r>
            <w:r w:rsidR="008567C3" w:rsidRPr="006954BB">
              <w:rPr>
                <w:sz w:val="26"/>
                <w:szCs w:val="26"/>
              </w:rPr>
              <w:t>- беременные женщины не могут быть уволены по инициативе Администрации</w:t>
            </w:r>
            <w:r w:rsidRPr="006954BB">
              <w:rPr>
                <w:sz w:val="26"/>
                <w:szCs w:val="26"/>
              </w:rPr>
              <w:t xml:space="preserve"> предприятия</w:t>
            </w:r>
            <w:r w:rsidR="008567C3" w:rsidRPr="006954BB">
              <w:rPr>
                <w:sz w:val="26"/>
                <w:szCs w:val="26"/>
              </w:rPr>
              <w:t>, кроме случая полной ликвидации предприятия и истече</w:t>
            </w:r>
            <w:r w:rsidRPr="006954BB">
              <w:rPr>
                <w:sz w:val="26"/>
                <w:szCs w:val="26"/>
              </w:rPr>
              <w:t>ния срочного трудового договора;</w:t>
            </w:r>
            <w:r w:rsidR="008567C3" w:rsidRPr="006954BB">
              <w:rPr>
                <w:sz w:val="26"/>
                <w:szCs w:val="26"/>
              </w:rPr>
              <w:t xml:space="preserve"> </w:t>
            </w:r>
          </w:p>
          <w:p w:rsidR="008567C3" w:rsidRPr="006954BB" w:rsidRDefault="000C25F8" w:rsidP="0038408E">
            <w:pPr>
              <w:jc w:val="both"/>
              <w:rPr>
                <w:sz w:val="26"/>
                <w:szCs w:val="26"/>
              </w:rPr>
            </w:pPr>
            <w:r w:rsidRPr="006954BB">
              <w:rPr>
                <w:sz w:val="26"/>
                <w:szCs w:val="26"/>
              </w:rPr>
              <w:t xml:space="preserve">      </w:t>
            </w:r>
            <w:r w:rsidR="008567C3" w:rsidRPr="006954BB">
              <w:rPr>
                <w:sz w:val="26"/>
                <w:szCs w:val="26"/>
              </w:rPr>
              <w:t xml:space="preserve">- </w:t>
            </w:r>
            <w:r w:rsidRPr="006954BB">
              <w:rPr>
                <w:sz w:val="26"/>
                <w:szCs w:val="26"/>
              </w:rPr>
              <w:t>ж</w:t>
            </w:r>
            <w:r w:rsidR="008567C3" w:rsidRPr="006954BB">
              <w:rPr>
                <w:sz w:val="26"/>
                <w:szCs w:val="26"/>
              </w:rPr>
              <w:t>енщины, имеющие детей в возрасте до трех лет, одинокие матери, воспитывающие ребенка в возрасте до 14 лет (ребенка-инвалида до 18 лет), другие лица, воспитывающие указанных детей без матери, не могут быть уволены по инициативе Администрации</w:t>
            </w:r>
            <w:r w:rsidRPr="006954BB">
              <w:rPr>
                <w:sz w:val="26"/>
                <w:szCs w:val="26"/>
              </w:rPr>
              <w:t xml:space="preserve"> предприятия</w:t>
            </w:r>
            <w:r w:rsidR="008567C3" w:rsidRPr="006954BB">
              <w:rPr>
                <w:sz w:val="26"/>
                <w:szCs w:val="26"/>
              </w:rPr>
              <w:t xml:space="preserve">, за исключением увольнения по пунктам 1, 5-8, 10, 11, части 1 статьи 81 ТК РФ»; </w:t>
            </w:r>
          </w:p>
          <w:p w:rsidR="008567C3" w:rsidRPr="006954BB" w:rsidRDefault="000C25F8" w:rsidP="0038408E">
            <w:pPr>
              <w:jc w:val="both"/>
              <w:rPr>
                <w:sz w:val="26"/>
                <w:szCs w:val="26"/>
              </w:rPr>
            </w:pPr>
            <w:r w:rsidRPr="006954BB">
              <w:rPr>
                <w:sz w:val="26"/>
                <w:szCs w:val="26"/>
              </w:rPr>
              <w:t xml:space="preserve">      </w:t>
            </w:r>
            <w:r w:rsidR="008567C3" w:rsidRPr="006954BB">
              <w:rPr>
                <w:sz w:val="26"/>
                <w:szCs w:val="26"/>
              </w:rPr>
              <w:t xml:space="preserve">- в дополнение к перечню лиц, указанных в статье 179 ТК РФ, преимущественное право на оставление на работе при сокращении численности или штата, при равной производительности труда и квалификации, имеют также следующие работники: </w:t>
            </w:r>
          </w:p>
          <w:p w:rsidR="008567C3" w:rsidRPr="006954BB" w:rsidRDefault="000C25F8" w:rsidP="0038408E">
            <w:pPr>
              <w:jc w:val="both"/>
              <w:rPr>
                <w:sz w:val="26"/>
                <w:szCs w:val="26"/>
              </w:rPr>
            </w:pPr>
            <w:r w:rsidRPr="006954BB">
              <w:rPr>
                <w:sz w:val="26"/>
                <w:szCs w:val="26"/>
              </w:rPr>
              <w:t xml:space="preserve">      - </w:t>
            </w:r>
            <w:r w:rsidR="008567C3" w:rsidRPr="006954BB">
              <w:rPr>
                <w:sz w:val="26"/>
                <w:szCs w:val="26"/>
              </w:rPr>
              <w:t xml:space="preserve">лица </w:t>
            </w:r>
            <w:proofErr w:type="spellStart"/>
            <w:r w:rsidR="008567C3" w:rsidRPr="006954BB">
              <w:rPr>
                <w:sz w:val="26"/>
                <w:szCs w:val="26"/>
              </w:rPr>
              <w:t>предпенсионного</w:t>
            </w:r>
            <w:proofErr w:type="spellEnd"/>
            <w:r w:rsidR="008567C3" w:rsidRPr="006954BB">
              <w:rPr>
                <w:sz w:val="26"/>
                <w:szCs w:val="26"/>
              </w:rPr>
              <w:t xml:space="preserve"> возраста, за 5 лет до достижения ими пенсионного возраста, установленного для назначения пенсии по старости, в том числе досрочно; </w:t>
            </w:r>
          </w:p>
          <w:p w:rsidR="008567C3" w:rsidRPr="006954BB" w:rsidRDefault="000C25F8" w:rsidP="0038408E">
            <w:pPr>
              <w:jc w:val="both"/>
              <w:rPr>
                <w:sz w:val="26"/>
                <w:szCs w:val="26"/>
              </w:rPr>
            </w:pPr>
            <w:r w:rsidRPr="006954BB">
              <w:rPr>
                <w:sz w:val="26"/>
                <w:szCs w:val="26"/>
              </w:rPr>
              <w:t xml:space="preserve">      - </w:t>
            </w:r>
            <w:r w:rsidR="008567C3" w:rsidRPr="006954BB">
              <w:rPr>
                <w:sz w:val="26"/>
                <w:szCs w:val="26"/>
              </w:rPr>
              <w:t>один из супругов в случае, когда под сокращение численности или штата попа</w:t>
            </w:r>
            <w:r w:rsidRPr="006954BB">
              <w:rPr>
                <w:sz w:val="26"/>
                <w:szCs w:val="26"/>
              </w:rPr>
              <w:t xml:space="preserve">дают оба супруга, работающие в </w:t>
            </w:r>
            <w:r w:rsidR="008567C3" w:rsidRPr="006954BB">
              <w:rPr>
                <w:sz w:val="26"/>
                <w:szCs w:val="26"/>
              </w:rPr>
              <w:t xml:space="preserve">АО «ТАГМЕТ»; </w:t>
            </w:r>
          </w:p>
          <w:p w:rsidR="008567C3" w:rsidRPr="006954BB" w:rsidRDefault="000C25F8" w:rsidP="0038408E">
            <w:pPr>
              <w:jc w:val="both"/>
              <w:rPr>
                <w:sz w:val="26"/>
                <w:szCs w:val="26"/>
              </w:rPr>
            </w:pPr>
            <w:r w:rsidRPr="006954BB">
              <w:rPr>
                <w:sz w:val="26"/>
                <w:szCs w:val="26"/>
              </w:rPr>
              <w:t xml:space="preserve">      - работающие инвалиды</w:t>
            </w:r>
            <w:r w:rsidR="008567C3" w:rsidRPr="006954BB">
              <w:rPr>
                <w:sz w:val="26"/>
                <w:szCs w:val="26"/>
              </w:rPr>
              <w:t>.</w:t>
            </w:r>
          </w:p>
        </w:tc>
      </w:tr>
      <w:tr w:rsidR="00CD21DB" w:rsidTr="00700D26">
        <w:tc>
          <w:tcPr>
            <w:tcW w:w="959" w:type="dxa"/>
          </w:tcPr>
          <w:p w:rsidR="00CD21DB" w:rsidRPr="004A2B4B" w:rsidRDefault="00CD21DB" w:rsidP="002B7C07">
            <w:pPr>
              <w:widowControl/>
              <w:suppressAutoHyphens/>
              <w:autoSpaceDE/>
              <w:autoSpaceDN/>
              <w:adjustRightInd/>
              <w:snapToGrid w:val="0"/>
              <w:jc w:val="center"/>
              <w:rPr>
                <w:bCs/>
                <w:sz w:val="26"/>
                <w:szCs w:val="26"/>
                <w:lang w:eastAsia="ar-SA"/>
              </w:rPr>
            </w:pPr>
          </w:p>
        </w:tc>
        <w:tc>
          <w:tcPr>
            <w:tcW w:w="2693" w:type="dxa"/>
          </w:tcPr>
          <w:p w:rsidR="00CD21DB" w:rsidRPr="006954BB" w:rsidRDefault="00CD21DB" w:rsidP="005B7F19">
            <w:pPr>
              <w:jc w:val="center"/>
              <w:rPr>
                <w:sz w:val="26"/>
                <w:szCs w:val="26"/>
              </w:rPr>
            </w:pPr>
            <w:r w:rsidRPr="006954BB">
              <w:rPr>
                <w:sz w:val="26"/>
                <w:szCs w:val="26"/>
              </w:rPr>
              <w:t>6.4.6.</w:t>
            </w:r>
          </w:p>
        </w:tc>
        <w:tc>
          <w:tcPr>
            <w:tcW w:w="11482" w:type="dxa"/>
          </w:tcPr>
          <w:p w:rsidR="00CD21DB" w:rsidRPr="006954BB" w:rsidRDefault="00CD21DB" w:rsidP="0038408E">
            <w:pPr>
              <w:jc w:val="both"/>
              <w:rPr>
                <w:sz w:val="26"/>
                <w:szCs w:val="26"/>
              </w:rPr>
            </w:pPr>
            <w:r w:rsidRPr="006954BB">
              <w:rPr>
                <w:sz w:val="26"/>
                <w:szCs w:val="26"/>
              </w:rPr>
              <w:t xml:space="preserve">       Предоставление заключенных коллективных договоров на уведомительную регистрацию в соответствии с нормами трудового законодательства, в том числе, в 2020 году утверждено Дополнительное соглашение № 1 к коллективному договору, прошедшее в установленном порядке </w:t>
            </w:r>
            <w:r w:rsidRPr="006954BB">
              <w:rPr>
                <w:sz w:val="26"/>
                <w:szCs w:val="26"/>
              </w:rPr>
              <w:lastRenderedPageBreak/>
              <w:t>процедуру уведомительной регистрации в Министерстве труда и социального развития Ростовской области (рег. № 13911/20-1411 от 11.08.2020).</w:t>
            </w:r>
          </w:p>
          <w:p w:rsidR="008567C3" w:rsidRPr="006954BB" w:rsidRDefault="000C25F8" w:rsidP="000C25F8">
            <w:pPr>
              <w:jc w:val="both"/>
              <w:rPr>
                <w:sz w:val="26"/>
                <w:szCs w:val="26"/>
              </w:rPr>
            </w:pPr>
            <w:r w:rsidRPr="006954BB">
              <w:rPr>
                <w:sz w:val="26"/>
                <w:szCs w:val="26"/>
              </w:rPr>
              <w:t xml:space="preserve">       </w:t>
            </w:r>
            <w:r w:rsidR="008567C3" w:rsidRPr="006954BB">
              <w:rPr>
                <w:sz w:val="26"/>
                <w:szCs w:val="26"/>
              </w:rPr>
              <w:t>В 2020 г</w:t>
            </w:r>
            <w:r w:rsidRPr="006954BB">
              <w:rPr>
                <w:sz w:val="26"/>
                <w:szCs w:val="26"/>
              </w:rPr>
              <w:t>.</w:t>
            </w:r>
            <w:r w:rsidR="008567C3" w:rsidRPr="006954BB">
              <w:rPr>
                <w:sz w:val="26"/>
                <w:szCs w:val="26"/>
              </w:rPr>
              <w:t xml:space="preserve"> в АО «ТАГМЕТ» заключен Коллективный договор на 2020-2022 годы, </w:t>
            </w:r>
            <w:r w:rsidRPr="006954BB">
              <w:rPr>
                <w:sz w:val="26"/>
                <w:szCs w:val="26"/>
              </w:rPr>
              <w:t xml:space="preserve">который </w:t>
            </w:r>
            <w:r w:rsidR="008567C3" w:rsidRPr="006954BB">
              <w:rPr>
                <w:sz w:val="26"/>
                <w:szCs w:val="26"/>
              </w:rPr>
              <w:t>прошел уведомительную регистрацию с соблюдением установленных законодательством сроков в Управлении по труду Министерства труда и социального развития Ростовской области - регистрационный № 13380/20-880 от 20.05.2020 года.</w:t>
            </w:r>
          </w:p>
        </w:tc>
      </w:tr>
      <w:tr w:rsidR="00CD21DB" w:rsidTr="00700D26">
        <w:tc>
          <w:tcPr>
            <w:tcW w:w="959" w:type="dxa"/>
          </w:tcPr>
          <w:p w:rsidR="00CD21DB" w:rsidRPr="004A2B4B" w:rsidRDefault="00CD21DB" w:rsidP="002B7C07">
            <w:pPr>
              <w:widowControl/>
              <w:suppressAutoHyphens/>
              <w:autoSpaceDE/>
              <w:autoSpaceDN/>
              <w:adjustRightInd/>
              <w:snapToGrid w:val="0"/>
              <w:jc w:val="center"/>
              <w:rPr>
                <w:bCs/>
                <w:sz w:val="26"/>
                <w:szCs w:val="26"/>
                <w:lang w:eastAsia="ar-SA"/>
              </w:rPr>
            </w:pPr>
          </w:p>
        </w:tc>
        <w:tc>
          <w:tcPr>
            <w:tcW w:w="2693" w:type="dxa"/>
          </w:tcPr>
          <w:p w:rsidR="00CD21DB" w:rsidRPr="006954BB" w:rsidRDefault="00CD21DB" w:rsidP="005B7F19">
            <w:pPr>
              <w:jc w:val="center"/>
              <w:rPr>
                <w:sz w:val="26"/>
                <w:szCs w:val="26"/>
              </w:rPr>
            </w:pPr>
            <w:r w:rsidRPr="006954BB">
              <w:rPr>
                <w:sz w:val="26"/>
                <w:szCs w:val="26"/>
              </w:rPr>
              <w:t>6.4.14.</w:t>
            </w:r>
          </w:p>
        </w:tc>
        <w:tc>
          <w:tcPr>
            <w:tcW w:w="11482" w:type="dxa"/>
          </w:tcPr>
          <w:p w:rsidR="00CD21DB" w:rsidRPr="006954BB" w:rsidRDefault="00CD21DB" w:rsidP="0038408E">
            <w:pPr>
              <w:jc w:val="both"/>
              <w:rPr>
                <w:sz w:val="26"/>
                <w:szCs w:val="26"/>
              </w:rPr>
            </w:pPr>
            <w:r w:rsidRPr="006954BB">
              <w:rPr>
                <w:sz w:val="26"/>
                <w:szCs w:val="26"/>
              </w:rPr>
              <w:t xml:space="preserve">       ООО «</w:t>
            </w:r>
            <w:proofErr w:type="spellStart"/>
            <w:r w:rsidRPr="006954BB">
              <w:rPr>
                <w:sz w:val="26"/>
                <w:szCs w:val="26"/>
              </w:rPr>
              <w:t>Лемакс</w:t>
            </w:r>
            <w:proofErr w:type="spellEnd"/>
            <w:r w:rsidRPr="006954BB">
              <w:rPr>
                <w:sz w:val="26"/>
                <w:szCs w:val="26"/>
              </w:rPr>
              <w:t>» активно участвует в мероприятиях Союза Работодателей Ростовской области, в 2020 г</w:t>
            </w:r>
            <w:r w:rsidR="006954BB">
              <w:rPr>
                <w:sz w:val="26"/>
                <w:szCs w:val="26"/>
              </w:rPr>
              <w:t>оду</w:t>
            </w:r>
            <w:r w:rsidRPr="006954BB">
              <w:rPr>
                <w:sz w:val="26"/>
                <w:szCs w:val="26"/>
              </w:rPr>
              <w:t xml:space="preserve"> ООО «</w:t>
            </w:r>
            <w:proofErr w:type="spellStart"/>
            <w:r w:rsidRPr="006954BB">
              <w:rPr>
                <w:sz w:val="26"/>
                <w:szCs w:val="26"/>
              </w:rPr>
              <w:t>Лемакс</w:t>
            </w:r>
            <w:proofErr w:type="spellEnd"/>
            <w:r w:rsidRPr="006954BB">
              <w:rPr>
                <w:sz w:val="26"/>
                <w:szCs w:val="26"/>
              </w:rPr>
              <w:t>» направил ряд писем в Союз Работодателей Ростовской области, в том числе, по отраслевому регулированию, по дорожному строительству и т.д.</w:t>
            </w:r>
          </w:p>
          <w:p w:rsidR="008567C3" w:rsidRPr="006954BB" w:rsidRDefault="000C25F8" w:rsidP="0038408E">
            <w:pPr>
              <w:jc w:val="both"/>
              <w:rPr>
                <w:sz w:val="26"/>
                <w:szCs w:val="26"/>
              </w:rPr>
            </w:pPr>
            <w:r w:rsidRPr="006954BB">
              <w:rPr>
                <w:sz w:val="26"/>
                <w:szCs w:val="26"/>
              </w:rPr>
              <w:t xml:space="preserve">       </w:t>
            </w:r>
            <w:r w:rsidR="008567C3" w:rsidRPr="006954BB">
              <w:rPr>
                <w:sz w:val="26"/>
                <w:szCs w:val="26"/>
              </w:rPr>
              <w:t>Управляющий директор АО «ТАГМЕТ» С.И. Билан является сопредседателем Совета директоров г. Таганрога от руководителей предприятий и организаций города</w:t>
            </w:r>
            <w:r w:rsidRPr="006954BB">
              <w:rPr>
                <w:sz w:val="26"/>
                <w:szCs w:val="26"/>
              </w:rPr>
              <w:t>.</w:t>
            </w:r>
          </w:p>
        </w:tc>
      </w:tr>
      <w:tr w:rsidR="00CD21DB" w:rsidTr="00700D26">
        <w:tc>
          <w:tcPr>
            <w:tcW w:w="15134" w:type="dxa"/>
            <w:gridSpan w:val="3"/>
          </w:tcPr>
          <w:p w:rsidR="00CD21DB" w:rsidRPr="004A2B4B" w:rsidRDefault="00CD21DB" w:rsidP="00B6353E">
            <w:pPr>
              <w:pStyle w:val="a4"/>
              <w:tabs>
                <w:tab w:val="left" w:pos="0"/>
              </w:tabs>
              <w:overflowPunct w:val="0"/>
              <w:spacing w:after="0" w:line="240" w:lineRule="auto"/>
              <w:ind w:left="0"/>
              <w:jc w:val="center"/>
              <w:rPr>
                <w:rFonts w:ascii="Times New Roman" w:hAnsi="Times New Roman" w:cs="Times New Roman"/>
                <w:b/>
                <w:bCs/>
                <w:color w:val="000000"/>
                <w:sz w:val="26"/>
                <w:szCs w:val="26"/>
              </w:rPr>
            </w:pPr>
            <w:r w:rsidRPr="004A2B4B">
              <w:rPr>
                <w:rFonts w:ascii="Times New Roman" w:hAnsi="Times New Roman" w:cs="Times New Roman"/>
                <w:b/>
                <w:bCs/>
                <w:color w:val="000000"/>
                <w:sz w:val="26"/>
                <w:szCs w:val="26"/>
              </w:rPr>
              <w:t xml:space="preserve">Раздел 7. Действие Соглашения, обеспечение контроля его выполнения, </w:t>
            </w:r>
          </w:p>
          <w:p w:rsidR="00CD21DB" w:rsidRPr="004A2B4B" w:rsidRDefault="00CD21DB" w:rsidP="00B6353E">
            <w:pPr>
              <w:pStyle w:val="a4"/>
              <w:tabs>
                <w:tab w:val="left" w:pos="0"/>
              </w:tabs>
              <w:overflowPunct w:val="0"/>
              <w:spacing w:after="0" w:line="240" w:lineRule="auto"/>
              <w:ind w:left="0"/>
              <w:jc w:val="center"/>
              <w:rPr>
                <w:rFonts w:ascii="Times New Roman" w:hAnsi="Times New Roman" w:cs="Times New Roman"/>
                <w:b/>
                <w:bCs/>
                <w:color w:val="000000"/>
                <w:sz w:val="26"/>
                <w:szCs w:val="26"/>
              </w:rPr>
            </w:pPr>
            <w:r w:rsidRPr="004A2B4B">
              <w:rPr>
                <w:rFonts w:ascii="Times New Roman" w:hAnsi="Times New Roman" w:cs="Times New Roman"/>
                <w:b/>
                <w:bCs/>
                <w:color w:val="000000"/>
                <w:sz w:val="26"/>
                <w:szCs w:val="26"/>
              </w:rPr>
              <w:t>ответственность Сторон за реализацию обязательств Соглашения</w:t>
            </w:r>
          </w:p>
        </w:tc>
      </w:tr>
      <w:tr w:rsidR="00CD21DB" w:rsidTr="00700D26">
        <w:tc>
          <w:tcPr>
            <w:tcW w:w="959" w:type="dxa"/>
          </w:tcPr>
          <w:p w:rsidR="00CD21DB" w:rsidRPr="004A2B4B" w:rsidRDefault="00CD21DB" w:rsidP="002B7C07">
            <w:pPr>
              <w:widowControl/>
              <w:suppressAutoHyphens/>
              <w:autoSpaceDE/>
              <w:autoSpaceDN/>
              <w:adjustRightInd/>
              <w:snapToGrid w:val="0"/>
              <w:jc w:val="center"/>
              <w:rPr>
                <w:bCs/>
                <w:sz w:val="26"/>
                <w:szCs w:val="26"/>
                <w:lang w:eastAsia="ar-SA"/>
              </w:rPr>
            </w:pPr>
          </w:p>
        </w:tc>
        <w:tc>
          <w:tcPr>
            <w:tcW w:w="2693" w:type="dxa"/>
          </w:tcPr>
          <w:p w:rsidR="00CD21DB" w:rsidRPr="004A2B4B" w:rsidRDefault="00CD21DB" w:rsidP="005B7F19">
            <w:pPr>
              <w:suppressAutoHyphens/>
              <w:snapToGrid w:val="0"/>
              <w:jc w:val="center"/>
              <w:rPr>
                <w:bCs/>
                <w:sz w:val="26"/>
                <w:szCs w:val="26"/>
                <w:lang w:eastAsia="ar-SA"/>
              </w:rPr>
            </w:pPr>
            <w:r w:rsidRPr="004A2B4B">
              <w:rPr>
                <w:bCs/>
                <w:sz w:val="26"/>
                <w:szCs w:val="26"/>
                <w:lang w:eastAsia="ar-SA"/>
              </w:rPr>
              <w:t xml:space="preserve">7.3.; </w:t>
            </w:r>
          </w:p>
          <w:p w:rsidR="00CD21DB" w:rsidRPr="004A2B4B" w:rsidRDefault="00CD21DB" w:rsidP="005B7F19">
            <w:pPr>
              <w:suppressAutoHyphens/>
              <w:snapToGrid w:val="0"/>
              <w:jc w:val="center"/>
              <w:rPr>
                <w:bCs/>
                <w:sz w:val="26"/>
                <w:szCs w:val="26"/>
                <w:lang w:eastAsia="ar-SA"/>
              </w:rPr>
            </w:pPr>
            <w:r w:rsidRPr="004A2B4B">
              <w:rPr>
                <w:bCs/>
                <w:sz w:val="26"/>
                <w:szCs w:val="26"/>
                <w:lang w:eastAsia="ar-SA"/>
              </w:rPr>
              <w:t>7.5.;</w:t>
            </w:r>
          </w:p>
          <w:p w:rsidR="00CD21DB" w:rsidRPr="004A2B4B" w:rsidRDefault="00CD21DB" w:rsidP="005B7F19">
            <w:pPr>
              <w:suppressAutoHyphens/>
              <w:snapToGrid w:val="0"/>
              <w:jc w:val="center"/>
              <w:rPr>
                <w:bCs/>
                <w:sz w:val="26"/>
                <w:szCs w:val="26"/>
                <w:lang w:eastAsia="ar-SA"/>
              </w:rPr>
            </w:pPr>
            <w:r w:rsidRPr="004A2B4B">
              <w:rPr>
                <w:bCs/>
                <w:sz w:val="26"/>
                <w:szCs w:val="26"/>
                <w:lang w:eastAsia="ar-SA"/>
              </w:rPr>
              <w:t>7.6.</w:t>
            </w:r>
          </w:p>
        </w:tc>
        <w:tc>
          <w:tcPr>
            <w:tcW w:w="11482" w:type="dxa"/>
          </w:tcPr>
          <w:p w:rsidR="00CD21DB" w:rsidRPr="004A2B4B" w:rsidRDefault="00BD21A2" w:rsidP="00BD21A2">
            <w:pPr>
              <w:pStyle w:val="a4"/>
              <w:tabs>
                <w:tab w:val="left" w:pos="0"/>
              </w:tabs>
              <w:overflowPunct w:val="0"/>
              <w:spacing w:after="0" w:line="240" w:lineRule="auto"/>
              <w:ind w:left="0"/>
              <w:jc w:val="both"/>
              <w:rPr>
                <w:rFonts w:ascii="Times New Roman" w:hAnsi="Times New Roman" w:cs="Times New Roman"/>
                <w:bCs/>
                <w:color w:val="000000"/>
                <w:sz w:val="26"/>
                <w:szCs w:val="26"/>
              </w:rPr>
            </w:pPr>
            <w:r>
              <w:rPr>
                <w:rFonts w:ascii="Times New Roman" w:hAnsi="Times New Roman" w:cs="Times New Roman"/>
                <w:bCs/>
                <w:color w:val="000000"/>
                <w:sz w:val="26"/>
                <w:szCs w:val="26"/>
              </w:rPr>
              <w:t xml:space="preserve">       Согласно п</w:t>
            </w:r>
            <w:r w:rsidRPr="00BD21A2">
              <w:rPr>
                <w:rFonts w:ascii="Times New Roman" w:hAnsi="Times New Roman" w:cs="Times New Roman"/>
                <w:bCs/>
                <w:color w:val="000000"/>
                <w:sz w:val="26"/>
                <w:szCs w:val="26"/>
              </w:rPr>
              <w:t>лан</w:t>
            </w:r>
            <w:r>
              <w:rPr>
                <w:rFonts w:ascii="Times New Roman" w:hAnsi="Times New Roman" w:cs="Times New Roman"/>
                <w:bCs/>
                <w:color w:val="000000"/>
                <w:sz w:val="26"/>
                <w:szCs w:val="26"/>
              </w:rPr>
              <w:t>у</w:t>
            </w:r>
            <w:r w:rsidRPr="00BD21A2">
              <w:rPr>
                <w:rFonts w:ascii="Times New Roman" w:hAnsi="Times New Roman" w:cs="Times New Roman"/>
                <w:bCs/>
                <w:color w:val="000000"/>
                <w:sz w:val="26"/>
                <w:szCs w:val="26"/>
              </w:rPr>
              <w:t xml:space="preserve"> работы городской трехсторонней комиссии по регулированию социально-трудовых отношений </w:t>
            </w:r>
            <w:r>
              <w:rPr>
                <w:rFonts w:ascii="Times New Roman" w:hAnsi="Times New Roman" w:cs="Times New Roman"/>
                <w:bCs/>
                <w:color w:val="000000"/>
                <w:sz w:val="26"/>
                <w:szCs w:val="26"/>
              </w:rPr>
              <w:t>подведение</w:t>
            </w:r>
            <w:r w:rsidRPr="00BD21A2">
              <w:rPr>
                <w:rFonts w:ascii="Times New Roman" w:hAnsi="Times New Roman" w:cs="Times New Roman"/>
                <w:bCs/>
                <w:color w:val="000000"/>
                <w:sz w:val="26"/>
                <w:szCs w:val="26"/>
              </w:rPr>
              <w:t xml:space="preserve"> итогов </w:t>
            </w:r>
            <w:r>
              <w:rPr>
                <w:rFonts w:ascii="Times New Roman" w:hAnsi="Times New Roman" w:cs="Times New Roman"/>
                <w:bCs/>
                <w:color w:val="000000"/>
                <w:sz w:val="26"/>
                <w:szCs w:val="26"/>
              </w:rPr>
              <w:t xml:space="preserve">по </w:t>
            </w:r>
            <w:r w:rsidRPr="00BD21A2">
              <w:rPr>
                <w:rFonts w:ascii="Times New Roman" w:hAnsi="Times New Roman" w:cs="Times New Roman"/>
                <w:bCs/>
                <w:color w:val="000000"/>
                <w:sz w:val="26"/>
                <w:szCs w:val="26"/>
              </w:rPr>
              <w:t>выполнени</w:t>
            </w:r>
            <w:r>
              <w:rPr>
                <w:rFonts w:ascii="Times New Roman" w:hAnsi="Times New Roman" w:cs="Times New Roman"/>
                <w:bCs/>
                <w:color w:val="000000"/>
                <w:sz w:val="26"/>
                <w:szCs w:val="26"/>
              </w:rPr>
              <w:t>ю</w:t>
            </w:r>
            <w:r w:rsidRPr="00BD21A2">
              <w:rPr>
                <w:rFonts w:ascii="Times New Roman" w:hAnsi="Times New Roman" w:cs="Times New Roman"/>
                <w:bCs/>
                <w:color w:val="000000"/>
                <w:sz w:val="26"/>
                <w:szCs w:val="26"/>
              </w:rPr>
              <w:t xml:space="preserve"> городского трехстороннего соглашения  между Администрацией города Таганрога, Объединениями профсоюзов города Таганрога и Объединениями работодателей города Таганрога </w:t>
            </w:r>
            <w:r>
              <w:rPr>
                <w:rFonts w:ascii="Times New Roman" w:hAnsi="Times New Roman" w:cs="Times New Roman"/>
                <w:bCs/>
                <w:color w:val="000000"/>
                <w:sz w:val="26"/>
                <w:szCs w:val="26"/>
              </w:rPr>
              <w:t>(далее – Соглашение) о</w:t>
            </w:r>
            <w:r w:rsidRPr="00BD21A2">
              <w:rPr>
                <w:rFonts w:ascii="Times New Roman" w:hAnsi="Times New Roman" w:cs="Times New Roman"/>
                <w:bCs/>
                <w:color w:val="000000"/>
                <w:sz w:val="26"/>
                <w:szCs w:val="26"/>
              </w:rPr>
              <w:t>существл</w:t>
            </w:r>
            <w:r>
              <w:rPr>
                <w:rFonts w:ascii="Times New Roman" w:hAnsi="Times New Roman" w:cs="Times New Roman"/>
                <w:bCs/>
                <w:color w:val="000000"/>
                <w:sz w:val="26"/>
                <w:szCs w:val="26"/>
              </w:rPr>
              <w:t>яется раз в полугодие</w:t>
            </w:r>
            <w:r w:rsidRPr="00BD21A2">
              <w:rPr>
                <w:rFonts w:ascii="Times New Roman" w:hAnsi="Times New Roman" w:cs="Times New Roman"/>
                <w:bCs/>
                <w:color w:val="000000"/>
                <w:sz w:val="26"/>
                <w:szCs w:val="26"/>
              </w:rPr>
              <w:t xml:space="preserve"> на заседаниях городской трехсторонней комиссии</w:t>
            </w:r>
            <w:r>
              <w:rPr>
                <w:rFonts w:ascii="Times New Roman" w:hAnsi="Times New Roman" w:cs="Times New Roman"/>
                <w:bCs/>
                <w:color w:val="000000"/>
                <w:sz w:val="26"/>
                <w:szCs w:val="26"/>
              </w:rPr>
              <w:t xml:space="preserve"> с</w:t>
            </w:r>
            <w:r w:rsidRPr="00BD21A2">
              <w:rPr>
                <w:rFonts w:ascii="Times New Roman" w:hAnsi="Times New Roman" w:cs="Times New Roman"/>
                <w:bCs/>
                <w:color w:val="000000"/>
                <w:sz w:val="26"/>
                <w:szCs w:val="26"/>
              </w:rPr>
              <w:t xml:space="preserve"> решение</w:t>
            </w:r>
            <w:r>
              <w:rPr>
                <w:rFonts w:ascii="Times New Roman" w:hAnsi="Times New Roman" w:cs="Times New Roman"/>
                <w:bCs/>
                <w:color w:val="000000"/>
                <w:sz w:val="26"/>
                <w:szCs w:val="26"/>
              </w:rPr>
              <w:t>м</w:t>
            </w:r>
            <w:r w:rsidRPr="00BD21A2">
              <w:rPr>
                <w:rFonts w:ascii="Times New Roman" w:hAnsi="Times New Roman" w:cs="Times New Roman"/>
                <w:bCs/>
                <w:color w:val="000000"/>
                <w:sz w:val="26"/>
                <w:szCs w:val="26"/>
              </w:rPr>
              <w:t xml:space="preserve"> разногласий, связанных с реализацией настоящего Соглашения, в соответствии с действующим законодательством.</w:t>
            </w:r>
          </w:p>
        </w:tc>
      </w:tr>
      <w:tr w:rsidR="00CD21DB" w:rsidTr="00700D26">
        <w:tc>
          <w:tcPr>
            <w:tcW w:w="959" w:type="dxa"/>
          </w:tcPr>
          <w:p w:rsidR="00CD21DB" w:rsidRPr="004A2B4B" w:rsidRDefault="00CD21DB" w:rsidP="002B7C07">
            <w:pPr>
              <w:widowControl/>
              <w:suppressAutoHyphens/>
              <w:autoSpaceDE/>
              <w:autoSpaceDN/>
              <w:adjustRightInd/>
              <w:snapToGrid w:val="0"/>
              <w:jc w:val="center"/>
              <w:rPr>
                <w:bCs/>
                <w:sz w:val="26"/>
                <w:szCs w:val="26"/>
                <w:lang w:eastAsia="ar-SA"/>
              </w:rPr>
            </w:pPr>
          </w:p>
        </w:tc>
        <w:tc>
          <w:tcPr>
            <w:tcW w:w="2693" w:type="dxa"/>
          </w:tcPr>
          <w:p w:rsidR="00CD21DB" w:rsidRPr="00674DDE" w:rsidRDefault="00CD21DB" w:rsidP="005B7F19">
            <w:pPr>
              <w:jc w:val="center"/>
              <w:rPr>
                <w:sz w:val="26"/>
                <w:szCs w:val="26"/>
              </w:rPr>
            </w:pPr>
            <w:r w:rsidRPr="00674DDE">
              <w:rPr>
                <w:sz w:val="26"/>
                <w:szCs w:val="26"/>
              </w:rPr>
              <w:t>7.12.1.</w:t>
            </w:r>
          </w:p>
        </w:tc>
        <w:tc>
          <w:tcPr>
            <w:tcW w:w="11482" w:type="dxa"/>
          </w:tcPr>
          <w:p w:rsidR="00CD21DB" w:rsidRPr="00674DDE" w:rsidRDefault="00CD21DB" w:rsidP="00F7326A">
            <w:pPr>
              <w:jc w:val="both"/>
              <w:rPr>
                <w:sz w:val="26"/>
                <w:szCs w:val="26"/>
              </w:rPr>
            </w:pPr>
            <w:r w:rsidRPr="00674DDE">
              <w:rPr>
                <w:sz w:val="26"/>
                <w:szCs w:val="26"/>
              </w:rPr>
              <w:t xml:space="preserve">       КС осуществлял профсоюзный контроль:</w:t>
            </w:r>
          </w:p>
          <w:p w:rsidR="00CD21DB" w:rsidRPr="00674DDE" w:rsidRDefault="00CD21DB" w:rsidP="00F7326A">
            <w:pPr>
              <w:jc w:val="both"/>
              <w:rPr>
                <w:sz w:val="26"/>
                <w:szCs w:val="26"/>
              </w:rPr>
            </w:pPr>
            <w:r w:rsidRPr="00674DDE">
              <w:rPr>
                <w:sz w:val="26"/>
                <w:szCs w:val="26"/>
              </w:rPr>
              <w:t xml:space="preserve">      - за реализацией нормативных правовых актов, затрагивающих социально-трудовые права работников;</w:t>
            </w:r>
          </w:p>
          <w:p w:rsidR="00CD21DB" w:rsidRPr="00674DDE" w:rsidRDefault="00CD21DB" w:rsidP="00F7326A">
            <w:pPr>
              <w:jc w:val="both"/>
              <w:rPr>
                <w:sz w:val="26"/>
                <w:szCs w:val="26"/>
              </w:rPr>
            </w:pPr>
            <w:r w:rsidRPr="00674DDE">
              <w:rPr>
                <w:sz w:val="26"/>
                <w:szCs w:val="26"/>
              </w:rPr>
              <w:t xml:space="preserve">      - за профессиональной подготовкой, переподготовкой, повышением квалификации работников службы охраны труда и обучением членов комитетов (комиссий) по охране труда, уполномоченных (доверенных) лиц по охране труда;</w:t>
            </w:r>
          </w:p>
          <w:p w:rsidR="00CD21DB" w:rsidRPr="00674DDE" w:rsidRDefault="00CD21DB" w:rsidP="00F7326A">
            <w:pPr>
              <w:jc w:val="both"/>
              <w:rPr>
                <w:sz w:val="26"/>
                <w:szCs w:val="26"/>
              </w:rPr>
            </w:pPr>
            <w:r w:rsidRPr="00674DDE">
              <w:rPr>
                <w:sz w:val="26"/>
                <w:szCs w:val="26"/>
              </w:rPr>
              <w:t xml:space="preserve">      - за выполнением мероприятий по устранению причин несчастных случаев на производстве и профессиональных заболеваний, указанных в актах расследования;</w:t>
            </w:r>
          </w:p>
          <w:p w:rsidR="00CD21DB" w:rsidRPr="00674DDE" w:rsidRDefault="00CD21DB" w:rsidP="00F7326A">
            <w:pPr>
              <w:jc w:val="both"/>
              <w:rPr>
                <w:sz w:val="26"/>
                <w:szCs w:val="26"/>
              </w:rPr>
            </w:pPr>
            <w:r w:rsidRPr="00674DDE">
              <w:rPr>
                <w:sz w:val="26"/>
                <w:szCs w:val="26"/>
              </w:rPr>
              <w:t xml:space="preserve">      - за возмещением работодателями вреда, причиненного работникам увечьем, профессиональным заболеванием либо иным повреждением здоровья, связанным с исполнением ими трудовых обязанностей, и защищают интересы работников, пострадавших от несчастных случаев на производстве или получивших профессиональное заболевание.</w:t>
            </w:r>
          </w:p>
          <w:p w:rsidR="00CD21DB" w:rsidRPr="00674DDE" w:rsidRDefault="00CD21DB" w:rsidP="00F7326A">
            <w:pPr>
              <w:jc w:val="both"/>
              <w:rPr>
                <w:sz w:val="26"/>
                <w:szCs w:val="26"/>
              </w:rPr>
            </w:pPr>
            <w:r w:rsidRPr="00674DDE">
              <w:rPr>
                <w:sz w:val="26"/>
                <w:szCs w:val="26"/>
              </w:rPr>
              <w:t xml:space="preserve">      - за состоянием охраны труда и окружающей среды (общественный экологический контроль);</w:t>
            </w:r>
          </w:p>
          <w:p w:rsidR="00CD21DB" w:rsidRPr="00674DDE" w:rsidRDefault="00CD21DB" w:rsidP="00F7326A">
            <w:pPr>
              <w:jc w:val="both"/>
              <w:rPr>
                <w:color w:val="FF0000"/>
                <w:sz w:val="26"/>
                <w:szCs w:val="26"/>
              </w:rPr>
            </w:pPr>
            <w:r w:rsidRPr="00674DDE">
              <w:rPr>
                <w:sz w:val="26"/>
                <w:szCs w:val="26"/>
              </w:rPr>
              <w:t xml:space="preserve">      - уделяя особое внимание контролю за выполнением условий коллективных договоров.</w:t>
            </w:r>
          </w:p>
        </w:tc>
      </w:tr>
      <w:tr w:rsidR="00CD21DB" w:rsidTr="00700D26">
        <w:tc>
          <w:tcPr>
            <w:tcW w:w="959" w:type="dxa"/>
          </w:tcPr>
          <w:p w:rsidR="00CD21DB" w:rsidRPr="004A2B4B" w:rsidRDefault="00CD21DB" w:rsidP="002B7C07">
            <w:pPr>
              <w:widowControl/>
              <w:suppressAutoHyphens/>
              <w:autoSpaceDE/>
              <w:autoSpaceDN/>
              <w:adjustRightInd/>
              <w:snapToGrid w:val="0"/>
              <w:jc w:val="center"/>
              <w:rPr>
                <w:bCs/>
                <w:sz w:val="26"/>
                <w:szCs w:val="26"/>
                <w:lang w:eastAsia="ar-SA"/>
              </w:rPr>
            </w:pPr>
          </w:p>
        </w:tc>
        <w:tc>
          <w:tcPr>
            <w:tcW w:w="2693" w:type="dxa"/>
          </w:tcPr>
          <w:p w:rsidR="00CD21DB" w:rsidRPr="00674DDE" w:rsidRDefault="00CD21DB" w:rsidP="005B7F19">
            <w:pPr>
              <w:jc w:val="center"/>
              <w:rPr>
                <w:sz w:val="26"/>
                <w:szCs w:val="26"/>
              </w:rPr>
            </w:pPr>
            <w:r w:rsidRPr="00674DDE">
              <w:rPr>
                <w:sz w:val="26"/>
                <w:szCs w:val="26"/>
              </w:rPr>
              <w:t>7.12.4.</w:t>
            </w:r>
          </w:p>
        </w:tc>
        <w:tc>
          <w:tcPr>
            <w:tcW w:w="11482" w:type="dxa"/>
          </w:tcPr>
          <w:p w:rsidR="00CD21DB" w:rsidRPr="00674DDE" w:rsidRDefault="00CD21DB" w:rsidP="00F7326A">
            <w:pPr>
              <w:jc w:val="both"/>
              <w:rPr>
                <w:color w:val="FF0000"/>
                <w:sz w:val="26"/>
                <w:szCs w:val="26"/>
              </w:rPr>
            </w:pPr>
            <w:r w:rsidRPr="00674DDE">
              <w:rPr>
                <w:sz w:val="26"/>
                <w:szCs w:val="26"/>
              </w:rPr>
              <w:t xml:space="preserve">       КС осуществлял контроль за выполнением условий городского и областного трехсторонних, </w:t>
            </w:r>
            <w:r w:rsidRPr="00674DDE">
              <w:rPr>
                <w:sz w:val="26"/>
                <w:szCs w:val="26"/>
              </w:rPr>
              <w:lastRenderedPageBreak/>
              <w:t>отраслевых соглашений и коллективных договоров.</w:t>
            </w:r>
          </w:p>
        </w:tc>
      </w:tr>
      <w:tr w:rsidR="00CD21DB" w:rsidRPr="0080475A" w:rsidTr="00700D26">
        <w:tc>
          <w:tcPr>
            <w:tcW w:w="959" w:type="dxa"/>
          </w:tcPr>
          <w:p w:rsidR="00CD21DB" w:rsidRPr="004A2B4B" w:rsidRDefault="00CD21DB" w:rsidP="002B7C07">
            <w:pPr>
              <w:widowControl/>
              <w:suppressAutoHyphens/>
              <w:autoSpaceDE/>
              <w:autoSpaceDN/>
              <w:adjustRightInd/>
              <w:snapToGrid w:val="0"/>
              <w:jc w:val="center"/>
              <w:rPr>
                <w:bCs/>
                <w:sz w:val="26"/>
                <w:szCs w:val="26"/>
                <w:lang w:eastAsia="ar-SA"/>
              </w:rPr>
            </w:pPr>
          </w:p>
        </w:tc>
        <w:tc>
          <w:tcPr>
            <w:tcW w:w="2693" w:type="dxa"/>
          </w:tcPr>
          <w:p w:rsidR="00CD21DB" w:rsidRPr="00674DDE" w:rsidRDefault="00CD21DB" w:rsidP="005B7F19">
            <w:pPr>
              <w:jc w:val="center"/>
              <w:rPr>
                <w:sz w:val="26"/>
                <w:szCs w:val="26"/>
              </w:rPr>
            </w:pPr>
            <w:r w:rsidRPr="00674DDE">
              <w:rPr>
                <w:sz w:val="26"/>
                <w:szCs w:val="26"/>
              </w:rPr>
              <w:t>7.13.2.</w:t>
            </w:r>
          </w:p>
        </w:tc>
        <w:tc>
          <w:tcPr>
            <w:tcW w:w="11482" w:type="dxa"/>
          </w:tcPr>
          <w:p w:rsidR="00CD21DB" w:rsidRPr="00674DDE" w:rsidRDefault="00CD21DB" w:rsidP="000C25F8">
            <w:pPr>
              <w:jc w:val="both"/>
              <w:rPr>
                <w:sz w:val="26"/>
                <w:szCs w:val="26"/>
              </w:rPr>
            </w:pPr>
            <w:r w:rsidRPr="00674DDE">
              <w:rPr>
                <w:sz w:val="26"/>
                <w:szCs w:val="26"/>
              </w:rPr>
              <w:t xml:space="preserve">       В 2020 году профсоюзной организацией не было выявлено нарушений прав и законных интересов работников, предписаний не поступало. </w:t>
            </w:r>
          </w:p>
          <w:p w:rsidR="008567C3" w:rsidRPr="00674DDE" w:rsidRDefault="000C25F8" w:rsidP="000C25F8">
            <w:pPr>
              <w:jc w:val="both"/>
              <w:rPr>
                <w:sz w:val="26"/>
                <w:szCs w:val="26"/>
              </w:rPr>
            </w:pPr>
            <w:r w:rsidRPr="00674DDE">
              <w:rPr>
                <w:sz w:val="26"/>
                <w:szCs w:val="26"/>
              </w:rPr>
              <w:t xml:space="preserve">       </w:t>
            </w:r>
            <w:r w:rsidR="008567C3" w:rsidRPr="00674DDE">
              <w:rPr>
                <w:sz w:val="26"/>
                <w:szCs w:val="26"/>
              </w:rPr>
              <w:t>Работодатель постоянно обеспечивает выполнение требований об устранении выявленных нарушений прав и законных интересов работников, содержащихся в представлениях соответствующего органа профессионального союза и органов надзора и контроля.</w:t>
            </w:r>
          </w:p>
        </w:tc>
      </w:tr>
      <w:tr w:rsidR="00CD21DB" w:rsidRPr="0080475A" w:rsidTr="00700D26">
        <w:tc>
          <w:tcPr>
            <w:tcW w:w="959" w:type="dxa"/>
          </w:tcPr>
          <w:p w:rsidR="00CD21DB" w:rsidRPr="004A2B4B" w:rsidRDefault="00CD21DB" w:rsidP="002B7C07">
            <w:pPr>
              <w:widowControl/>
              <w:suppressAutoHyphens/>
              <w:autoSpaceDE/>
              <w:autoSpaceDN/>
              <w:adjustRightInd/>
              <w:snapToGrid w:val="0"/>
              <w:jc w:val="center"/>
              <w:rPr>
                <w:bCs/>
                <w:sz w:val="26"/>
                <w:szCs w:val="26"/>
                <w:lang w:eastAsia="ar-SA"/>
              </w:rPr>
            </w:pPr>
          </w:p>
        </w:tc>
        <w:tc>
          <w:tcPr>
            <w:tcW w:w="2693" w:type="dxa"/>
          </w:tcPr>
          <w:p w:rsidR="00CD21DB" w:rsidRPr="00674DDE" w:rsidRDefault="00CD21DB" w:rsidP="005B7F19">
            <w:pPr>
              <w:jc w:val="center"/>
              <w:rPr>
                <w:sz w:val="26"/>
                <w:szCs w:val="26"/>
              </w:rPr>
            </w:pPr>
            <w:r w:rsidRPr="00674DDE">
              <w:rPr>
                <w:sz w:val="26"/>
                <w:szCs w:val="26"/>
              </w:rPr>
              <w:t>7.13.3.</w:t>
            </w:r>
          </w:p>
        </w:tc>
        <w:tc>
          <w:tcPr>
            <w:tcW w:w="11482" w:type="dxa"/>
          </w:tcPr>
          <w:p w:rsidR="00CD21DB" w:rsidRPr="00674DDE" w:rsidRDefault="005B567A" w:rsidP="000C25F8">
            <w:pPr>
              <w:pStyle w:val="a4"/>
              <w:tabs>
                <w:tab w:val="left" w:pos="0"/>
              </w:tabs>
              <w:overflowPunct w:val="0"/>
              <w:spacing w:after="0" w:line="240" w:lineRule="auto"/>
              <w:ind w:left="0"/>
              <w:jc w:val="both"/>
              <w:rPr>
                <w:rFonts w:ascii="Times New Roman" w:hAnsi="Times New Roman" w:cs="Times New Roman"/>
                <w:bCs/>
                <w:color w:val="000000"/>
                <w:sz w:val="26"/>
                <w:szCs w:val="26"/>
              </w:rPr>
            </w:pPr>
            <w:r w:rsidRPr="00674DDE">
              <w:rPr>
                <w:rFonts w:ascii="Times New Roman" w:hAnsi="Times New Roman" w:cs="Times New Roman"/>
                <w:bCs/>
                <w:color w:val="000000"/>
                <w:sz w:val="26"/>
                <w:szCs w:val="26"/>
              </w:rPr>
              <w:t xml:space="preserve">       ПАО ТКЗ «Красный котельщик» оказывается содействие деятельности уполномоченных лиц по охране труда при проведении общественного контроля условий труда работников в структурных подразделениях предприятия.</w:t>
            </w:r>
          </w:p>
          <w:p w:rsidR="008567C3" w:rsidRPr="00674DDE" w:rsidRDefault="008922FB" w:rsidP="000C25F8">
            <w:pPr>
              <w:tabs>
                <w:tab w:val="left" w:pos="0"/>
              </w:tabs>
              <w:overflowPunct w:val="0"/>
              <w:jc w:val="both"/>
              <w:rPr>
                <w:bCs/>
                <w:color w:val="000000"/>
                <w:sz w:val="26"/>
                <w:szCs w:val="26"/>
              </w:rPr>
            </w:pPr>
            <w:r w:rsidRPr="00674DDE">
              <w:rPr>
                <w:bCs/>
                <w:color w:val="000000"/>
                <w:sz w:val="26"/>
                <w:szCs w:val="26"/>
              </w:rPr>
              <w:t xml:space="preserve">       </w:t>
            </w:r>
            <w:r w:rsidR="008567C3" w:rsidRPr="00674DDE">
              <w:rPr>
                <w:bCs/>
                <w:color w:val="000000"/>
                <w:sz w:val="26"/>
                <w:szCs w:val="26"/>
              </w:rPr>
              <w:t xml:space="preserve">Администрация </w:t>
            </w:r>
            <w:r w:rsidRPr="00674DDE">
              <w:rPr>
                <w:bCs/>
                <w:color w:val="000000"/>
                <w:sz w:val="26"/>
                <w:szCs w:val="26"/>
              </w:rPr>
              <w:t xml:space="preserve">АО «ТАГМЕТ» </w:t>
            </w:r>
            <w:r w:rsidR="008567C3" w:rsidRPr="00674DDE">
              <w:rPr>
                <w:bCs/>
                <w:color w:val="000000"/>
                <w:sz w:val="26"/>
                <w:szCs w:val="26"/>
              </w:rPr>
              <w:t xml:space="preserve">через отдел промышленной безопасности и охраны труда осуществляет контроль состояния охраны труда. Администрация </w:t>
            </w:r>
            <w:r w:rsidRPr="00674DDE">
              <w:rPr>
                <w:bCs/>
                <w:color w:val="000000"/>
                <w:sz w:val="26"/>
                <w:szCs w:val="26"/>
              </w:rPr>
              <w:t xml:space="preserve">предприятия </w:t>
            </w:r>
            <w:r w:rsidR="008567C3" w:rsidRPr="00674DDE">
              <w:rPr>
                <w:bCs/>
                <w:color w:val="000000"/>
                <w:sz w:val="26"/>
                <w:szCs w:val="26"/>
              </w:rPr>
              <w:t xml:space="preserve">своевременно информирует работников АО «ТАГМЕТ» о результатах контроля за опасными и вредными производственными факторами. </w:t>
            </w:r>
          </w:p>
          <w:p w:rsidR="008567C3" w:rsidRPr="00674DDE" w:rsidRDefault="008922FB" w:rsidP="000C25F8">
            <w:pPr>
              <w:tabs>
                <w:tab w:val="left" w:pos="0"/>
              </w:tabs>
              <w:overflowPunct w:val="0"/>
              <w:jc w:val="both"/>
              <w:rPr>
                <w:bCs/>
                <w:color w:val="000000"/>
                <w:sz w:val="26"/>
                <w:szCs w:val="26"/>
              </w:rPr>
            </w:pPr>
            <w:r w:rsidRPr="00674DDE">
              <w:rPr>
                <w:bCs/>
                <w:color w:val="000000"/>
                <w:sz w:val="26"/>
                <w:szCs w:val="26"/>
              </w:rPr>
              <w:t xml:space="preserve">       </w:t>
            </w:r>
            <w:r w:rsidR="008567C3" w:rsidRPr="00674DDE">
              <w:rPr>
                <w:bCs/>
                <w:color w:val="000000"/>
                <w:sz w:val="26"/>
                <w:szCs w:val="26"/>
              </w:rPr>
              <w:t xml:space="preserve">Работники и Профком осуществляют контроль соблюдения законодательных и иных нормативных актов по охране труда через уполномоченных (доверенных) лиц по охране труда. Администрация </w:t>
            </w:r>
            <w:r w:rsidRPr="00674DDE">
              <w:rPr>
                <w:bCs/>
                <w:color w:val="000000"/>
                <w:sz w:val="26"/>
                <w:szCs w:val="26"/>
              </w:rPr>
              <w:t xml:space="preserve">предприятия </w:t>
            </w:r>
            <w:r w:rsidR="008567C3" w:rsidRPr="00674DDE">
              <w:rPr>
                <w:bCs/>
                <w:color w:val="000000"/>
                <w:sz w:val="26"/>
                <w:szCs w:val="26"/>
              </w:rPr>
              <w:t>предоставляет им возможность для прохождения специальной подготовки и еженедельно не менее 8</w:t>
            </w:r>
            <w:r w:rsidRPr="00674DDE">
              <w:rPr>
                <w:bCs/>
                <w:color w:val="000000"/>
                <w:sz w:val="26"/>
                <w:szCs w:val="26"/>
              </w:rPr>
              <w:t>-ми</w:t>
            </w:r>
            <w:r w:rsidR="008567C3" w:rsidRPr="00674DDE">
              <w:rPr>
                <w:bCs/>
                <w:color w:val="000000"/>
                <w:sz w:val="26"/>
                <w:szCs w:val="26"/>
              </w:rPr>
              <w:t xml:space="preserve"> часов рабочего времени для выполнения своих обязанностей с оплатой в размере среднего заработка. </w:t>
            </w:r>
          </w:p>
          <w:p w:rsidR="008567C3" w:rsidRPr="00674DDE" w:rsidRDefault="008922FB" w:rsidP="000C25F8">
            <w:pPr>
              <w:tabs>
                <w:tab w:val="left" w:pos="0"/>
              </w:tabs>
              <w:overflowPunct w:val="0"/>
              <w:jc w:val="both"/>
              <w:rPr>
                <w:bCs/>
                <w:color w:val="000000"/>
                <w:sz w:val="26"/>
                <w:szCs w:val="26"/>
              </w:rPr>
            </w:pPr>
            <w:r w:rsidRPr="00674DDE">
              <w:rPr>
                <w:bCs/>
                <w:color w:val="000000"/>
                <w:sz w:val="26"/>
                <w:szCs w:val="26"/>
              </w:rPr>
              <w:t xml:space="preserve">       </w:t>
            </w:r>
            <w:r w:rsidR="008567C3" w:rsidRPr="00674DDE">
              <w:rPr>
                <w:bCs/>
                <w:color w:val="000000"/>
                <w:sz w:val="26"/>
                <w:szCs w:val="26"/>
              </w:rPr>
              <w:t xml:space="preserve">Администрация </w:t>
            </w:r>
            <w:r w:rsidRPr="00674DDE">
              <w:rPr>
                <w:bCs/>
                <w:color w:val="000000"/>
                <w:sz w:val="26"/>
                <w:szCs w:val="26"/>
              </w:rPr>
              <w:t xml:space="preserve">предприятия </w:t>
            </w:r>
            <w:r w:rsidR="008567C3" w:rsidRPr="00674DDE">
              <w:rPr>
                <w:bCs/>
                <w:color w:val="000000"/>
                <w:sz w:val="26"/>
                <w:szCs w:val="26"/>
              </w:rPr>
              <w:t xml:space="preserve">выполняет предложения представителей Профкома об устранении выявленных нарушений в области охраны труда. </w:t>
            </w:r>
          </w:p>
          <w:p w:rsidR="008567C3" w:rsidRPr="00674DDE" w:rsidRDefault="008922FB" w:rsidP="000C25F8">
            <w:pPr>
              <w:pStyle w:val="a4"/>
              <w:tabs>
                <w:tab w:val="left" w:pos="0"/>
              </w:tabs>
              <w:overflowPunct w:val="0"/>
              <w:spacing w:after="0" w:line="240" w:lineRule="auto"/>
              <w:ind w:left="0"/>
              <w:jc w:val="both"/>
              <w:rPr>
                <w:rFonts w:ascii="Times New Roman" w:hAnsi="Times New Roman" w:cs="Times New Roman"/>
                <w:bCs/>
                <w:color w:val="000000"/>
                <w:sz w:val="26"/>
                <w:szCs w:val="26"/>
              </w:rPr>
            </w:pPr>
            <w:r w:rsidRPr="00674DDE">
              <w:rPr>
                <w:rFonts w:ascii="Times New Roman" w:hAnsi="Times New Roman" w:cs="Times New Roman"/>
                <w:bCs/>
                <w:color w:val="000000"/>
                <w:sz w:val="26"/>
                <w:szCs w:val="26"/>
              </w:rPr>
              <w:t xml:space="preserve">       </w:t>
            </w:r>
            <w:r w:rsidR="008567C3" w:rsidRPr="00674DDE">
              <w:rPr>
                <w:rFonts w:ascii="Times New Roman" w:hAnsi="Times New Roman" w:cs="Times New Roman"/>
                <w:bCs/>
                <w:color w:val="000000"/>
                <w:sz w:val="26"/>
                <w:szCs w:val="26"/>
              </w:rPr>
              <w:t xml:space="preserve">Профком имеет право приостанавливать работы, выполняемые с нарушениями правил безопасности, инструкций, создающие непосредственную угрозу здоровью и жизни работников. Протесты Администрации </w:t>
            </w:r>
            <w:r w:rsidRPr="00674DDE">
              <w:rPr>
                <w:rFonts w:ascii="Times New Roman" w:hAnsi="Times New Roman" w:cs="Times New Roman"/>
                <w:bCs/>
                <w:color w:val="000000"/>
                <w:sz w:val="26"/>
                <w:szCs w:val="26"/>
              </w:rPr>
              <w:t xml:space="preserve">АО «ТАГМЕТ» </w:t>
            </w:r>
            <w:r w:rsidR="008567C3" w:rsidRPr="00674DDE">
              <w:rPr>
                <w:rFonts w:ascii="Times New Roman" w:hAnsi="Times New Roman" w:cs="Times New Roman"/>
                <w:bCs/>
                <w:color w:val="000000"/>
                <w:sz w:val="26"/>
                <w:szCs w:val="26"/>
              </w:rPr>
              <w:t>в этом случае рассматриваются вышестоящими профсоюзными органами».</w:t>
            </w:r>
          </w:p>
        </w:tc>
      </w:tr>
      <w:tr w:rsidR="00CD21DB" w:rsidRPr="0080475A" w:rsidTr="00700D26">
        <w:tc>
          <w:tcPr>
            <w:tcW w:w="959" w:type="dxa"/>
          </w:tcPr>
          <w:p w:rsidR="00CD21DB" w:rsidRPr="004A2B4B" w:rsidRDefault="00CD21DB" w:rsidP="002B7C07">
            <w:pPr>
              <w:widowControl/>
              <w:suppressAutoHyphens/>
              <w:autoSpaceDE/>
              <w:autoSpaceDN/>
              <w:adjustRightInd/>
              <w:snapToGrid w:val="0"/>
              <w:jc w:val="center"/>
              <w:rPr>
                <w:bCs/>
                <w:sz w:val="26"/>
                <w:szCs w:val="26"/>
                <w:lang w:eastAsia="ar-SA"/>
              </w:rPr>
            </w:pPr>
          </w:p>
        </w:tc>
        <w:tc>
          <w:tcPr>
            <w:tcW w:w="2693" w:type="dxa"/>
          </w:tcPr>
          <w:p w:rsidR="00CD21DB" w:rsidRPr="00674DDE" w:rsidRDefault="00CD21DB" w:rsidP="005B7F19">
            <w:pPr>
              <w:jc w:val="center"/>
              <w:rPr>
                <w:sz w:val="26"/>
                <w:szCs w:val="26"/>
              </w:rPr>
            </w:pPr>
            <w:r w:rsidRPr="00674DDE">
              <w:rPr>
                <w:sz w:val="26"/>
                <w:szCs w:val="26"/>
              </w:rPr>
              <w:t>7.13.4.</w:t>
            </w:r>
          </w:p>
        </w:tc>
        <w:tc>
          <w:tcPr>
            <w:tcW w:w="11482" w:type="dxa"/>
          </w:tcPr>
          <w:p w:rsidR="00CD21DB" w:rsidRPr="00674DDE" w:rsidRDefault="005B567A" w:rsidP="000C25F8">
            <w:pPr>
              <w:jc w:val="both"/>
              <w:rPr>
                <w:sz w:val="26"/>
                <w:szCs w:val="26"/>
              </w:rPr>
            </w:pPr>
            <w:r w:rsidRPr="00674DDE">
              <w:rPr>
                <w:sz w:val="26"/>
                <w:szCs w:val="26"/>
              </w:rPr>
              <w:t xml:space="preserve">      </w:t>
            </w:r>
            <w:r w:rsidR="00CD21DB" w:rsidRPr="00674DDE">
              <w:rPr>
                <w:sz w:val="26"/>
                <w:szCs w:val="26"/>
              </w:rPr>
              <w:t>На предприятии ООО «</w:t>
            </w:r>
            <w:proofErr w:type="spellStart"/>
            <w:r w:rsidR="00CD21DB" w:rsidRPr="00674DDE">
              <w:rPr>
                <w:sz w:val="26"/>
                <w:szCs w:val="26"/>
              </w:rPr>
              <w:t>Лемакс</w:t>
            </w:r>
            <w:proofErr w:type="spellEnd"/>
            <w:r w:rsidR="00CD21DB" w:rsidRPr="00674DDE">
              <w:rPr>
                <w:sz w:val="26"/>
                <w:szCs w:val="26"/>
              </w:rPr>
              <w:t>» организован внутренний контроль соблюдения трудового законодательства и выполнения условий коллективного договора. Действует Комиссия по регулированию социально-трудовых отношений и разработке коллективного договора, внесению в него дополнений и изменений.</w:t>
            </w:r>
          </w:p>
          <w:p w:rsidR="005B567A" w:rsidRPr="00674DDE" w:rsidRDefault="005B567A" w:rsidP="000C25F8">
            <w:pPr>
              <w:jc w:val="both"/>
              <w:rPr>
                <w:sz w:val="26"/>
                <w:szCs w:val="26"/>
              </w:rPr>
            </w:pPr>
            <w:r w:rsidRPr="00674DDE">
              <w:rPr>
                <w:sz w:val="26"/>
                <w:szCs w:val="26"/>
              </w:rPr>
              <w:t xml:space="preserve">       На ПАО ТКЗ «Красный котельщик» проводится на регулярной основе внутренний контроль соблюдения трудового законодательства и выполнения условий коллективного договора, соглашения по охране труда.</w:t>
            </w:r>
          </w:p>
          <w:p w:rsidR="008567C3" w:rsidRPr="00674DDE" w:rsidRDefault="008922FB" w:rsidP="008922FB">
            <w:pPr>
              <w:jc w:val="both"/>
              <w:rPr>
                <w:sz w:val="26"/>
                <w:szCs w:val="26"/>
              </w:rPr>
            </w:pPr>
            <w:r w:rsidRPr="00674DDE">
              <w:rPr>
                <w:sz w:val="26"/>
                <w:szCs w:val="26"/>
              </w:rPr>
              <w:t xml:space="preserve">      </w:t>
            </w:r>
            <w:r w:rsidR="008567C3" w:rsidRPr="00674DDE">
              <w:rPr>
                <w:sz w:val="26"/>
                <w:szCs w:val="26"/>
              </w:rPr>
              <w:t xml:space="preserve">Условия данного пункта </w:t>
            </w:r>
            <w:r w:rsidRPr="00674DDE">
              <w:rPr>
                <w:sz w:val="26"/>
                <w:szCs w:val="26"/>
              </w:rPr>
              <w:t xml:space="preserve">в АО «ТАГМЕТ» выполнялись в полном объеме. </w:t>
            </w:r>
            <w:r w:rsidR="008567C3" w:rsidRPr="00674DDE">
              <w:rPr>
                <w:sz w:val="26"/>
                <w:szCs w:val="26"/>
              </w:rPr>
              <w:t xml:space="preserve">Для проведения внутреннего контроля соблюдения </w:t>
            </w:r>
            <w:r w:rsidRPr="00674DDE">
              <w:rPr>
                <w:sz w:val="26"/>
                <w:szCs w:val="26"/>
              </w:rPr>
              <w:t>трудового законодательства</w:t>
            </w:r>
            <w:r w:rsidR="008567C3" w:rsidRPr="00674DDE">
              <w:rPr>
                <w:sz w:val="26"/>
                <w:szCs w:val="26"/>
              </w:rPr>
              <w:t xml:space="preserve"> и выполнения принятых обязательств, от Администрации предприятия, за подписью директора по управлению персоналом, </w:t>
            </w:r>
            <w:r w:rsidR="008567C3" w:rsidRPr="00674DDE">
              <w:rPr>
                <w:sz w:val="26"/>
                <w:szCs w:val="26"/>
              </w:rPr>
              <w:lastRenderedPageBreak/>
              <w:t>ежегодно готовится «Отчет Администрации АО «ТАГМЕТ» о выполнении коллективного договора за предыдущий год».</w:t>
            </w:r>
          </w:p>
        </w:tc>
      </w:tr>
    </w:tbl>
    <w:p w:rsidR="00C66FEB" w:rsidRDefault="00C66FEB" w:rsidP="00C66FEB">
      <w:pPr>
        <w:keepNext/>
        <w:widowControl/>
        <w:tabs>
          <w:tab w:val="left" w:pos="0"/>
        </w:tabs>
        <w:suppressAutoHyphens/>
        <w:autoSpaceDN/>
        <w:adjustRightInd/>
        <w:jc w:val="center"/>
        <w:outlineLvl w:val="0"/>
        <w:rPr>
          <w:bCs/>
          <w:sz w:val="28"/>
          <w:szCs w:val="28"/>
          <w:lang w:eastAsia="ar-SA"/>
        </w:rPr>
      </w:pPr>
    </w:p>
    <w:p w:rsidR="002B7C07" w:rsidRDefault="002B7C07"/>
    <w:sectPr w:rsidR="002B7C07" w:rsidSect="00674DDE">
      <w:pgSz w:w="16838" w:h="11906" w:orient="landscape"/>
      <w:pgMar w:top="709"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34FB" w:rsidRDefault="00D334FB" w:rsidP="00732ED1">
      <w:r>
        <w:separator/>
      </w:r>
    </w:p>
  </w:endnote>
  <w:endnote w:type="continuationSeparator" w:id="0">
    <w:p w:rsidR="00D334FB" w:rsidRDefault="00D334FB" w:rsidP="00732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5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34FB" w:rsidRDefault="00D334FB" w:rsidP="00732ED1">
      <w:r>
        <w:separator/>
      </w:r>
    </w:p>
  </w:footnote>
  <w:footnote w:type="continuationSeparator" w:id="0">
    <w:p w:rsidR="00D334FB" w:rsidRDefault="00D334FB" w:rsidP="00732E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337F1F"/>
    <w:multiLevelType w:val="hybridMultilevel"/>
    <w:tmpl w:val="F88E18D6"/>
    <w:lvl w:ilvl="0" w:tplc="D256B09C">
      <w:start w:val="1"/>
      <w:numFmt w:val="decimal"/>
      <w:lvlText w:val="%1."/>
      <w:lvlJc w:val="left"/>
      <w:pPr>
        <w:ind w:left="1440"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nsid w:val="5A0B2D87"/>
    <w:multiLevelType w:val="hybridMultilevel"/>
    <w:tmpl w:val="89D63D2E"/>
    <w:lvl w:ilvl="0" w:tplc="2542C2EC">
      <w:start w:val="1"/>
      <w:numFmt w:val="bullet"/>
      <w:lvlText w:val="-"/>
      <w:lvlJc w:val="left"/>
      <w:pPr>
        <w:ind w:left="1146" w:hanging="360"/>
      </w:pPr>
      <w:rPr>
        <w:rFonts w:ascii="Times New Roman"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
    <w:nsid w:val="6C7A5D9F"/>
    <w:multiLevelType w:val="hybridMultilevel"/>
    <w:tmpl w:val="B3F69652"/>
    <w:lvl w:ilvl="0" w:tplc="25F227E2">
      <w:start w:val="1"/>
      <w:numFmt w:val="bullet"/>
      <w:lvlText w:val=""/>
      <w:lvlJc w:val="left"/>
      <w:pPr>
        <w:ind w:left="1463" w:hanging="360"/>
      </w:pPr>
      <w:rPr>
        <w:rFonts w:ascii="Symbol" w:hAnsi="Symbol" w:hint="default"/>
      </w:rPr>
    </w:lvl>
    <w:lvl w:ilvl="1" w:tplc="04190003" w:tentative="1">
      <w:start w:val="1"/>
      <w:numFmt w:val="bullet"/>
      <w:lvlText w:val="o"/>
      <w:lvlJc w:val="left"/>
      <w:pPr>
        <w:ind w:left="2183" w:hanging="360"/>
      </w:pPr>
      <w:rPr>
        <w:rFonts w:ascii="Courier New" w:hAnsi="Courier New" w:cs="Courier New" w:hint="default"/>
      </w:rPr>
    </w:lvl>
    <w:lvl w:ilvl="2" w:tplc="04190005" w:tentative="1">
      <w:start w:val="1"/>
      <w:numFmt w:val="bullet"/>
      <w:lvlText w:val=""/>
      <w:lvlJc w:val="left"/>
      <w:pPr>
        <w:ind w:left="2903" w:hanging="360"/>
      </w:pPr>
      <w:rPr>
        <w:rFonts w:ascii="Wingdings" w:hAnsi="Wingdings" w:hint="default"/>
      </w:rPr>
    </w:lvl>
    <w:lvl w:ilvl="3" w:tplc="04190001" w:tentative="1">
      <w:start w:val="1"/>
      <w:numFmt w:val="bullet"/>
      <w:lvlText w:val=""/>
      <w:lvlJc w:val="left"/>
      <w:pPr>
        <w:ind w:left="3623" w:hanging="360"/>
      </w:pPr>
      <w:rPr>
        <w:rFonts w:ascii="Symbol" w:hAnsi="Symbol" w:hint="default"/>
      </w:rPr>
    </w:lvl>
    <w:lvl w:ilvl="4" w:tplc="04190003" w:tentative="1">
      <w:start w:val="1"/>
      <w:numFmt w:val="bullet"/>
      <w:lvlText w:val="o"/>
      <w:lvlJc w:val="left"/>
      <w:pPr>
        <w:ind w:left="4343" w:hanging="360"/>
      </w:pPr>
      <w:rPr>
        <w:rFonts w:ascii="Courier New" w:hAnsi="Courier New" w:cs="Courier New" w:hint="default"/>
      </w:rPr>
    </w:lvl>
    <w:lvl w:ilvl="5" w:tplc="04190005" w:tentative="1">
      <w:start w:val="1"/>
      <w:numFmt w:val="bullet"/>
      <w:lvlText w:val=""/>
      <w:lvlJc w:val="left"/>
      <w:pPr>
        <w:ind w:left="5063" w:hanging="360"/>
      </w:pPr>
      <w:rPr>
        <w:rFonts w:ascii="Wingdings" w:hAnsi="Wingdings" w:hint="default"/>
      </w:rPr>
    </w:lvl>
    <w:lvl w:ilvl="6" w:tplc="04190001" w:tentative="1">
      <w:start w:val="1"/>
      <w:numFmt w:val="bullet"/>
      <w:lvlText w:val=""/>
      <w:lvlJc w:val="left"/>
      <w:pPr>
        <w:ind w:left="5783" w:hanging="360"/>
      </w:pPr>
      <w:rPr>
        <w:rFonts w:ascii="Symbol" w:hAnsi="Symbol" w:hint="default"/>
      </w:rPr>
    </w:lvl>
    <w:lvl w:ilvl="7" w:tplc="04190003" w:tentative="1">
      <w:start w:val="1"/>
      <w:numFmt w:val="bullet"/>
      <w:lvlText w:val="o"/>
      <w:lvlJc w:val="left"/>
      <w:pPr>
        <w:ind w:left="6503" w:hanging="360"/>
      </w:pPr>
      <w:rPr>
        <w:rFonts w:ascii="Courier New" w:hAnsi="Courier New" w:cs="Courier New" w:hint="default"/>
      </w:rPr>
    </w:lvl>
    <w:lvl w:ilvl="8" w:tplc="04190005" w:tentative="1">
      <w:start w:val="1"/>
      <w:numFmt w:val="bullet"/>
      <w:lvlText w:val=""/>
      <w:lvlJc w:val="left"/>
      <w:pPr>
        <w:ind w:left="7223"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C66FEB"/>
    <w:rsid w:val="00002E8E"/>
    <w:rsid w:val="000416B9"/>
    <w:rsid w:val="00055783"/>
    <w:rsid w:val="00062D06"/>
    <w:rsid w:val="0008419B"/>
    <w:rsid w:val="000C25F8"/>
    <w:rsid w:val="00102FEA"/>
    <w:rsid w:val="00116C9F"/>
    <w:rsid w:val="00134755"/>
    <w:rsid w:val="00135DA0"/>
    <w:rsid w:val="00137141"/>
    <w:rsid w:val="001452FA"/>
    <w:rsid w:val="00156093"/>
    <w:rsid w:val="00167FE6"/>
    <w:rsid w:val="00175E2A"/>
    <w:rsid w:val="00193F61"/>
    <w:rsid w:val="001959E6"/>
    <w:rsid w:val="001A2E1F"/>
    <w:rsid w:val="001A40E4"/>
    <w:rsid w:val="001A4391"/>
    <w:rsid w:val="001B16AA"/>
    <w:rsid w:val="001B4F63"/>
    <w:rsid w:val="001D47C2"/>
    <w:rsid w:val="001E2DF4"/>
    <w:rsid w:val="00207334"/>
    <w:rsid w:val="00212DD9"/>
    <w:rsid w:val="002163EA"/>
    <w:rsid w:val="0021745A"/>
    <w:rsid w:val="00224B16"/>
    <w:rsid w:val="00226703"/>
    <w:rsid w:val="00252468"/>
    <w:rsid w:val="00293F3C"/>
    <w:rsid w:val="002A5E61"/>
    <w:rsid w:val="002B1DA8"/>
    <w:rsid w:val="002B7C07"/>
    <w:rsid w:val="002D0DB5"/>
    <w:rsid w:val="002D431F"/>
    <w:rsid w:val="002D624E"/>
    <w:rsid w:val="002F6F22"/>
    <w:rsid w:val="00311A72"/>
    <w:rsid w:val="00332C69"/>
    <w:rsid w:val="003359FA"/>
    <w:rsid w:val="00354BAB"/>
    <w:rsid w:val="00377ECB"/>
    <w:rsid w:val="00383DB0"/>
    <w:rsid w:val="0038408E"/>
    <w:rsid w:val="00394410"/>
    <w:rsid w:val="003B76A8"/>
    <w:rsid w:val="003C2CE5"/>
    <w:rsid w:val="003D00BC"/>
    <w:rsid w:val="003D5BDF"/>
    <w:rsid w:val="003D78BF"/>
    <w:rsid w:val="003F320D"/>
    <w:rsid w:val="003F6432"/>
    <w:rsid w:val="004131BD"/>
    <w:rsid w:val="0042334D"/>
    <w:rsid w:val="004424DF"/>
    <w:rsid w:val="004458F8"/>
    <w:rsid w:val="004536CE"/>
    <w:rsid w:val="00454782"/>
    <w:rsid w:val="00474A6A"/>
    <w:rsid w:val="004A2B4B"/>
    <w:rsid w:val="004C67EE"/>
    <w:rsid w:val="004D444B"/>
    <w:rsid w:val="004D5097"/>
    <w:rsid w:val="004D5DDF"/>
    <w:rsid w:val="004D730B"/>
    <w:rsid w:val="004E1707"/>
    <w:rsid w:val="004F2ED5"/>
    <w:rsid w:val="00527CB5"/>
    <w:rsid w:val="005631F4"/>
    <w:rsid w:val="005769A1"/>
    <w:rsid w:val="00585E3A"/>
    <w:rsid w:val="005B567A"/>
    <w:rsid w:val="005B7F19"/>
    <w:rsid w:val="005E759B"/>
    <w:rsid w:val="005E7601"/>
    <w:rsid w:val="00604A95"/>
    <w:rsid w:val="0061481E"/>
    <w:rsid w:val="00620574"/>
    <w:rsid w:val="00631863"/>
    <w:rsid w:val="00635B7F"/>
    <w:rsid w:val="00647F46"/>
    <w:rsid w:val="00655A7E"/>
    <w:rsid w:val="00674DDE"/>
    <w:rsid w:val="00675046"/>
    <w:rsid w:val="006954BB"/>
    <w:rsid w:val="006A5083"/>
    <w:rsid w:val="006A6CDA"/>
    <w:rsid w:val="006B5DA2"/>
    <w:rsid w:val="006E58CA"/>
    <w:rsid w:val="006F0D25"/>
    <w:rsid w:val="006F535A"/>
    <w:rsid w:val="007006A9"/>
    <w:rsid w:val="00700D26"/>
    <w:rsid w:val="00707220"/>
    <w:rsid w:val="007272C3"/>
    <w:rsid w:val="00730171"/>
    <w:rsid w:val="00732ED1"/>
    <w:rsid w:val="00744012"/>
    <w:rsid w:val="0074484E"/>
    <w:rsid w:val="00744D7C"/>
    <w:rsid w:val="0077081B"/>
    <w:rsid w:val="007751F3"/>
    <w:rsid w:val="00780260"/>
    <w:rsid w:val="0078154C"/>
    <w:rsid w:val="00786B99"/>
    <w:rsid w:val="007900CC"/>
    <w:rsid w:val="00793E42"/>
    <w:rsid w:val="007A667C"/>
    <w:rsid w:val="007A7861"/>
    <w:rsid w:val="007B7163"/>
    <w:rsid w:val="007C125E"/>
    <w:rsid w:val="007D5E72"/>
    <w:rsid w:val="0080475A"/>
    <w:rsid w:val="00805684"/>
    <w:rsid w:val="00810DBE"/>
    <w:rsid w:val="0082304D"/>
    <w:rsid w:val="0082495A"/>
    <w:rsid w:val="008305DB"/>
    <w:rsid w:val="00842312"/>
    <w:rsid w:val="008567C3"/>
    <w:rsid w:val="008922FB"/>
    <w:rsid w:val="00896F64"/>
    <w:rsid w:val="008A7089"/>
    <w:rsid w:val="008B3248"/>
    <w:rsid w:val="008C071C"/>
    <w:rsid w:val="008D2E75"/>
    <w:rsid w:val="008F20C7"/>
    <w:rsid w:val="00912190"/>
    <w:rsid w:val="00912BCD"/>
    <w:rsid w:val="0093567D"/>
    <w:rsid w:val="0094551F"/>
    <w:rsid w:val="009749E5"/>
    <w:rsid w:val="00975CC7"/>
    <w:rsid w:val="00975D45"/>
    <w:rsid w:val="00980513"/>
    <w:rsid w:val="009835A4"/>
    <w:rsid w:val="009862AE"/>
    <w:rsid w:val="00986BAD"/>
    <w:rsid w:val="009A751F"/>
    <w:rsid w:val="009D3294"/>
    <w:rsid w:val="009D7347"/>
    <w:rsid w:val="009E1AC8"/>
    <w:rsid w:val="009F577A"/>
    <w:rsid w:val="00A0653D"/>
    <w:rsid w:val="00A16B4F"/>
    <w:rsid w:val="00A60C99"/>
    <w:rsid w:val="00A61132"/>
    <w:rsid w:val="00A61A76"/>
    <w:rsid w:val="00A61F29"/>
    <w:rsid w:val="00A63F5E"/>
    <w:rsid w:val="00A67AD2"/>
    <w:rsid w:val="00A734E4"/>
    <w:rsid w:val="00A900A7"/>
    <w:rsid w:val="00A9070F"/>
    <w:rsid w:val="00A93A96"/>
    <w:rsid w:val="00AE1C34"/>
    <w:rsid w:val="00B1799D"/>
    <w:rsid w:val="00B216CC"/>
    <w:rsid w:val="00B21C94"/>
    <w:rsid w:val="00B62AFB"/>
    <w:rsid w:val="00B62B44"/>
    <w:rsid w:val="00B6353E"/>
    <w:rsid w:val="00B70879"/>
    <w:rsid w:val="00B80462"/>
    <w:rsid w:val="00B95155"/>
    <w:rsid w:val="00BB53DF"/>
    <w:rsid w:val="00BD21A2"/>
    <w:rsid w:val="00BD4633"/>
    <w:rsid w:val="00C24553"/>
    <w:rsid w:val="00C66FEB"/>
    <w:rsid w:val="00C70590"/>
    <w:rsid w:val="00C93144"/>
    <w:rsid w:val="00CA26FB"/>
    <w:rsid w:val="00CD1A99"/>
    <w:rsid w:val="00CD21DB"/>
    <w:rsid w:val="00CE45C5"/>
    <w:rsid w:val="00D030C0"/>
    <w:rsid w:val="00D144B4"/>
    <w:rsid w:val="00D14D5D"/>
    <w:rsid w:val="00D15216"/>
    <w:rsid w:val="00D23A71"/>
    <w:rsid w:val="00D30E7E"/>
    <w:rsid w:val="00D334FB"/>
    <w:rsid w:val="00D377A9"/>
    <w:rsid w:val="00D46CEE"/>
    <w:rsid w:val="00D477CE"/>
    <w:rsid w:val="00D5679C"/>
    <w:rsid w:val="00D65C3D"/>
    <w:rsid w:val="00D73BD6"/>
    <w:rsid w:val="00D848C5"/>
    <w:rsid w:val="00D94629"/>
    <w:rsid w:val="00DA2AB9"/>
    <w:rsid w:val="00DB0EBB"/>
    <w:rsid w:val="00DB5F11"/>
    <w:rsid w:val="00DC1784"/>
    <w:rsid w:val="00DD7626"/>
    <w:rsid w:val="00DF003F"/>
    <w:rsid w:val="00E15E0F"/>
    <w:rsid w:val="00E26237"/>
    <w:rsid w:val="00E31B7F"/>
    <w:rsid w:val="00E37E74"/>
    <w:rsid w:val="00E471D3"/>
    <w:rsid w:val="00E50517"/>
    <w:rsid w:val="00E53679"/>
    <w:rsid w:val="00E545CF"/>
    <w:rsid w:val="00E54DCD"/>
    <w:rsid w:val="00E67A87"/>
    <w:rsid w:val="00EA4FEB"/>
    <w:rsid w:val="00EA6B1B"/>
    <w:rsid w:val="00EB42FE"/>
    <w:rsid w:val="00EB66AB"/>
    <w:rsid w:val="00EC554F"/>
    <w:rsid w:val="00ED0AF3"/>
    <w:rsid w:val="00EE7712"/>
    <w:rsid w:val="00EF54C8"/>
    <w:rsid w:val="00F14940"/>
    <w:rsid w:val="00F14A7C"/>
    <w:rsid w:val="00F20513"/>
    <w:rsid w:val="00F22B43"/>
    <w:rsid w:val="00F24F30"/>
    <w:rsid w:val="00F37406"/>
    <w:rsid w:val="00F42A9F"/>
    <w:rsid w:val="00F61458"/>
    <w:rsid w:val="00F63BA1"/>
    <w:rsid w:val="00F72E88"/>
    <w:rsid w:val="00F7326A"/>
    <w:rsid w:val="00FA150C"/>
    <w:rsid w:val="00FA382C"/>
    <w:rsid w:val="00FC6DD3"/>
    <w:rsid w:val="00FD6FB2"/>
    <w:rsid w:val="00FE0102"/>
    <w:rsid w:val="00FE3690"/>
    <w:rsid w:val="00FE6C3E"/>
    <w:rsid w:val="00FF48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6FEB"/>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66F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aliases w:val="ПАРАГРАФ,Абзац списка для документа"/>
    <w:basedOn w:val="a"/>
    <w:link w:val="a5"/>
    <w:uiPriority w:val="34"/>
    <w:qFormat/>
    <w:rsid w:val="00C66FEB"/>
    <w:pPr>
      <w:widowControl/>
      <w:autoSpaceDE/>
      <w:autoSpaceDN/>
      <w:adjustRightInd/>
      <w:spacing w:after="200" w:line="276" w:lineRule="auto"/>
      <w:ind w:left="720"/>
      <w:contextualSpacing/>
    </w:pPr>
    <w:rPr>
      <w:rFonts w:asciiTheme="minorHAnsi" w:eastAsiaTheme="minorHAnsi" w:hAnsiTheme="minorHAnsi" w:cstheme="minorBidi"/>
      <w:sz w:val="22"/>
      <w:szCs w:val="22"/>
      <w:lang w:eastAsia="en-US"/>
    </w:rPr>
  </w:style>
  <w:style w:type="paragraph" w:styleId="a6">
    <w:name w:val="No Spacing"/>
    <w:qFormat/>
    <w:rsid w:val="00C66FEB"/>
    <w:pPr>
      <w:spacing w:after="0" w:line="240" w:lineRule="auto"/>
    </w:pPr>
    <w:rPr>
      <w:rFonts w:ascii="Times New Roman" w:eastAsia="Times New Roman" w:hAnsi="Times New Roman" w:cs="Times New Roman"/>
      <w:sz w:val="20"/>
      <w:szCs w:val="20"/>
      <w:lang w:eastAsia="ru-RU"/>
    </w:rPr>
  </w:style>
  <w:style w:type="paragraph" w:customStyle="1" w:styleId="Default">
    <w:name w:val="Default"/>
    <w:rsid w:val="003B76A8"/>
    <w:pPr>
      <w:autoSpaceDE w:val="0"/>
      <w:autoSpaceDN w:val="0"/>
      <w:adjustRightInd w:val="0"/>
      <w:spacing w:after="0" w:line="240" w:lineRule="auto"/>
    </w:pPr>
    <w:rPr>
      <w:rFonts w:ascii="Times New Roman" w:hAnsi="Times New Roman" w:cs="Times New Roman"/>
      <w:color w:val="000000"/>
      <w:sz w:val="24"/>
      <w:szCs w:val="24"/>
    </w:rPr>
  </w:style>
  <w:style w:type="paragraph" w:styleId="a7">
    <w:name w:val="header"/>
    <w:basedOn w:val="a"/>
    <w:link w:val="a8"/>
    <w:uiPriority w:val="99"/>
    <w:unhideWhenUsed/>
    <w:rsid w:val="00732ED1"/>
    <w:pPr>
      <w:tabs>
        <w:tab w:val="center" w:pos="4677"/>
        <w:tab w:val="right" w:pos="9355"/>
      </w:tabs>
    </w:pPr>
  </w:style>
  <w:style w:type="character" w:customStyle="1" w:styleId="a8">
    <w:name w:val="Верхний колонтитул Знак"/>
    <w:basedOn w:val="a0"/>
    <w:link w:val="a7"/>
    <w:uiPriority w:val="99"/>
    <w:rsid w:val="00732ED1"/>
    <w:rPr>
      <w:rFonts w:ascii="Times New Roman" w:eastAsia="Times New Roman" w:hAnsi="Times New Roman" w:cs="Times New Roman"/>
      <w:sz w:val="20"/>
      <w:szCs w:val="20"/>
      <w:lang w:eastAsia="ru-RU"/>
    </w:rPr>
  </w:style>
  <w:style w:type="paragraph" w:styleId="a9">
    <w:name w:val="footer"/>
    <w:basedOn w:val="a"/>
    <w:link w:val="aa"/>
    <w:uiPriority w:val="99"/>
    <w:unhideWhenUsed/>
    <w:rsid w:val="00732ED1"/>
    <w:pPr>
      <w:tabs>
        <w:tab w:val="center" w:pos="4677"/>
        <w:tab w:val="right" w:pos="9355"/>
      </w:tabs>
    </w:pPr>
  </w:style>
  <w:style w:type="character" w:customStyle="1" w:styleId="aa">
    <w:name w:val="Нижний колонтитул Знак"/>
    <w:basedOn w:val="a0"/>
    <w:link w:val="a9"/>
    <w:uiPriority w:val="99"/>
    <w:rsid w:val="00732ED1"/>
    <w:rPr>
      <w:rFonts w:ascii="Times New Roman" w:eastAsia="Times New Roman" w:hAnsi="Times New Roman" w:cs="Times New Roman"/>
      <w:sz w:val="20"/>
      <w:szCs w:val="20"/>
      <w:lang w:eastAsia="ru-RU"/>
    </w:rPr>
  </w:style>
  <w:style w:type="character" w:customStyle="1" w:styleId="a5">
    <w:name w:val="Абзац списка Знак"/>
    <w:aliases w:val="ПАРАГРАФ Знак,Абзац списка для документа Знак"/>
    <w:link w:val="a4"/>
    <w:uiPriority w:val="34"/>
    <w:rsid w:val="004F2ED5"/>
  </w:style>
  <w:style w:type="paragraph" w:styleId="ab">
    <w:name w:val="Body Text"/>
    <w:basedOn w:val="a"/>
    <w:link w:val="ac"/>
    <w:rsid w:val="004D444B"/>
    <w:pPr>
      <w:widowControl/>
      <w:suppressAutoHyphens/>
      <w:autoSpaceDE/>
      <w:autoSpaceDN/>
      <w:adjustRightInd/>
      <w:jc w:val="both"/>
    </w:pPr>
    <w:rPr>
      <w:sz w:val="28"/>
      <w:lang w:eastAsia="ar-SA"/>
    </w:rPr>
  </w:style>
  <w:style w:type="character" w:customStyle="1" w:styleId="ac">
    <w:name w:val="Основной текст Знак"/>
    <w:basedOn w:val="a0"/>
    <w:link w:val="ab"/>
    <w:rsid w:val="004D444B"/>
    <w:rPr>
      <w:rFonts w:ascii="Times New Roman" w:eastAsia="Times New Roman" w:hAnsi="Times New Roman" w:cs="Times New Roman"/>
      <w:sz w:val="28"/>
      <w:szCs w:val="20"/>
      <w:lang w:eastAsia="ar-SA"/>
    </w:rPr>
  </w:style>
  <w:style w:type="paragraph" w:styleId="ad">
    <w:name w:val="Balloon Text"/>
    <w:basedOn w:val="a"/>
    <w:link w:val="ae"/>
    <w:uiPriority w:val="99"/>
    <w:semiHidden/>
    <w:unhideWhenUsed/>
    <w:rsid w:val="00793E42"/>
    <w:rPr>
      <w:rFonts w:ascii="Tahoma" w:hAnsi="Tahoma" w:cs="Tahoma"/>
      <w:sz w:val="16"/>
      <w:szCs w:val="16"/>
    </w:rPr>
  </w:style>
  <w:style w:type="character" w:customStyle="1" w:styleId="ae">
    <w:name w:val="Текст выноски Знак"/>
    <w:basedOn w:val="a0"/>
    <w:link w:val="ad"/>
    <w:uiPriority w:val="99"/>
    <w:semiHidden/>
    <w:rsid w:val="00793E42"/>
    <w:rPr>
      <w:rFonts w:ascii="Tahoma" w:eastAsia="Times New Roman" w:hAnsi="Tahoma" w:cs="Tahoma"/>
      <w:sz w:val="16"/>
      <w:szCs w:val="16"/>
      <w:lang w:eastAsia="ru-RU"/>
    </w:rPr>
  </w:style>
  <w:style w:type="paragraph" w:styleId="af">
    <w:name w:val="Plain Text"/>
    <w:basedOn w:val="a"/>
    <w:link w:val="af0"/>
    <w:qFormat/>
    <w:rsid w:val="009D3294"/>
    <w:pPr>
      <w:widowControl/>
      <w:autoSpaceDE/>
      <w:autoSpaceDN/>
      <w:adjustRightInd/>
    </w:pPr>
    <w:rPr>
      <w:rFonts w:ascii="Courier New" w:hAnsi="Courier New"/>
    </w:rPr>
  </w:style>
  <w:style w:type="character" w:customStyle="1" w:styleId="af0">
    <w:name w:val="Текст Знак"/>
    <w:basedOn w:val="a0"/>
    <w:link w:val="af"/>
    <w:rsid w:val="009D3294"/>
    <w:rPr>
      <w:rFonts w:ascii="Courier New" w:eastAsia="Times New Roman" w:hAnsi="Courier New" w:cs="Times New Roman"/>
      <w:sz w:val="20"/>
      <w:szCs w:val="20"/>
      <w:lang w:eastAsia="ru-RU"/>
    </w:rPr>
  </w:style>
  <w:style w:type="paragraph" w:styleId="2">
    <w:name w:val="Body Text 2"/>
    <w:basedOn w:val="a"/>
    <w:link w:val="20"/>
    <w:qFormat/>
    <w:rsid w:val="009D3294"/>
    <w:pPr>
      <w:autoSpaceDE/>
      <w:autoSpaceDN/>
      <w:adjustRightInd/>
      <w:spacing w:after="120" w:line="480" w:lineRule="auto"/>
    </w:pPr>
  </w:style>
  <w:style w:type="character" w:customStyle="1" w:styleId="20">
    <w:name w:val="Основной текст 2 Знак"/>
    <w:basedOn w:val="a0"/>
    <w:link w:val="2"/>
    <w:rsid w:val="009D3294"/>
    <w:rPr>
      <w:rFonts w:ascii="Times New Roman" w:eastAsia="Times New Roman" w:hAnsi="Times New Roman" w:cs="Times New Roman"/>
      <w:sz w:val="20"/>
      <w:szCs w:val="20"/>
      <w:lang w:eastAsia="ru-RU"/>
    </w:rPr>
  </w:style>
  <w:style w:type="character" w:styleId="af1">
    <w:name w:val="Hyperlink"/>
    <w:basedOn w:val="a0"/>
    <w:uiPriority w:val="99"/>
    <w:unhideWhenUsed/>
    <w:rsid w:val="009D329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6FEB"/>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66F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aliases w:val="ПАРАГРАФ,Абзац списка для документа"/>
    <w:basedOn w:val="a"/>
    <w:link w:val="a5"/>
    <w:uiPriority w:val="34"/>
    <w:qFormat/>
    <w:rsid w:val="00C66FEB"/>
    <w:pPr>
      <w:widowControl/>
      <w:autoSpaceDE/>
      <w:autoSpaceDN/>
      <w:adjustRightInd/>
      <w:spacing w:after="200" w:line="276" w:lineRule="auto"/>
      <w:ind w:left="720"/>
      <w:contextualSpacing/>
    </w:pPr>
    <w:rPr>
      <w:rFonts w:asciiTheme="minorHAnsi" w:eastAsiaTheme="minorHAnsi" w:hAnsiTheme="minorHAnsi" w:cstheme="minorBidi"/>
      <w:sz w:val="22"/>
      <w:szCs w:val="22"/>
      <w:lang w:eastAsia="en-US"/>
    </w:rPr>
  </w:style>
  <w:style w:type="paragraph" w:styleId="a6">
    <w:name w:val="No Spacing"/>
    <w:uiPriority w:val="1"/>
    <w:qFormat/>
    <w:rsid w:val="00C66FEB"/>
    <w:pPr>
      <w:spacing w:after="0" w:line="240" w:lineRule="auto"/>
    </w:pPr>
    <w:rPr>
      <w:rFonts w:ascii="Times New Roman" w:eastAsia="Times New Roman" w:hAnsi="Times New Roman" w:cs="Times New Roman"/>
      <w:sz w:val="20"/>
      <w:szCs w:val="20"/>
      <w:lang w:eastAsia="ru-RU"/>
    </w:rPr>
  </w:style>
  <w:style w:type="paragraph" w:customStyle="1" w:styleId="Default">
    <w:name w:val="Default"/>
    <w:rsid w:val="003B76A8"/>
    <w:pPr>
      <w:autoSpaceDE w:val="0"/>
      <w:autoSpaceDN w:val="0"/>
      <w:adjustRightInd w:val="0"/>
      <w:spacing w:after="0" w:line="240" w:lineRule="auto"/>
    </w:pPr>
    <w:rPr>
      <w:rFonts w:ascii="Times New Roman" w:hAnsi="Times New Roman" w:cs="Times New Roman"/>
      <w:color w:val="000000"/>
      <w:sz w:val="24"/>
      <w:szCs w:val="24"/>
    </w:rPr>
  </w:style>
  <w:style w:type="paragraph" w:styleId="a7">
    <w:name w:val="header"/>
    <w:basedOn w:val="a"/>
    <w:link w:val="a8"/>
    <w:uiPriority w:val="99"/>
    <w:unhideWhenUsed/>
    <w:rsid w:val="00732ED1"/>
    <w:pPr>
      <w:tabs>
        <w:tab w:val="center" w:pos="4677"/>
        <w:tab w:val="right" w:pos="9355"/>
      </w:tabs>
    </w:pPr>
  </w:style>
  <w:style w:type="character" w:customStyle="1" w:styleId="a8">
    <w:name w:val="Верхний колонтитул Знак"/>
    <w:basedOn w:val="a0"/>
    <w:link w:val="a7"/>
    <w:uiPriority w:val="99"/>
    <w:rsid w:val="00732ED1"/>
    <w:rPr>
      <w:rFonts w:ascii="Times New Roman" w:eastAsia="Times New Roman" w:hAnsi="Times New Roman" w:cs="Times New Roman"/>
      <w:sz w:val="20"/>
      <w:szCs w:val="20"/>
      <w:lang w:eastAsia="ru-RU"/>
    </w:rPr>
  </w:style>
  <w:style w:type="paragraph" w:styleId="a9">
    <w:name w:val="footer"/>
    <w:basedOn w:val="a"/>
    <w:link w:val="aa"/>
    <w:uiPriority w:val="99"/>
    <w:unhideWhenUsed/>
    <w:rsid w:val="00732ED1"/>
    <w:pPr>
      <w:tabs>
        <w:tab w:val="center" w:pos="4677"/>
        <w:tab w:val="right" w:pos="9355"/>
      </w:tabs>
    </w:pPr>
  </w:style>
  <w:style w:type="character" w:customStyle="1" w:styleId="aa">
    <w:name w:val="Нижний колонтитул Знак"/>
    <w:basedOn w:val="a0"/>
    <w:link w:val="a9"/>
    <w:uiPriority w:val="99"/>
    <w:rsid w:val="00732ED1"/>
    <w:rPr>
      <w:rFonts w:ascii="Times New Roman" w:eastAsia="Times New Roman" w:hAnsi="Times New Roman" w:cs="Times New Roman"/>
      <w:sz w:val="20"/>
      <w:szCs w:val="20"/>
      <w:lang w:eastAsia="ru-RU"/>
    </w:rPr>
  </w:style>
  <w:style w:type="character" w:customStyle="1" w:styleId="a5">
    <w:name w:val="Абзац списка Знак"/>
    <w:aliases w:val="ПАРАГРАФ Знак,Абзац списка для документа Знак"/>
    <w:link w:val="a4"/>
    <w:uiPriority w:val="34"/>
    <w:rsid w:val="004F2ED5"/>
  </w:style>
  <w:style w:type="paragraph" w:styleId="ab">
    <w:name w:val="Body Text"/>
    <w:basedOn w:val="a"/>
    <w:link w:val="ac"/>
    <w:rsid w:val="004D444B"/>
    <w:pPr>
      <w:widowControl/>
      <w:suppressAutoHyphens/>
      <w:autoSpaceDE/>
      <w:autoSpaceDN/>
      <w:adjustRightInd/>
      <w:jc w:val="both"/>
    </w:pPr>
    <w:rPr>
      <w:sz w:val="28"/>
      <w:lang w:val="x-none" w:eastAsia="ar-SA"/>
    </w:rPr>
  </w:style>
  <w:style w:type="character" w:customStyle="1" w:styleId="ac">
    <w:name w:val="Основной текст Знак"/>
    <w:basedOn w:val="a0"/>
    <w:link w:val="ab"/>
    <w:rsid w:val="004D444B"/>
    <w:rPr>
      <w:rFonts w:ascii="Times New Roman" w:eastAsia="Times New Roman" w:hAnsi="Times New Roman" w:cs="Times New Roman"/>
      <w:sz w:val="28"/>
      <w:szCs w:val="20"/>
      <w:lang w:val="x-none" w:eastAsia="ar-SA"/>
    </w:rPr>
  </w:style>
  <w:style w:type="paragraph" w:styleId="ad">
    <w:name w:val="Balloon Text"/>
    <w:basedOn w:val="a"/>
    <w:link w:val="ae"/>
    <w:uiPriority w:val="99"/>
    <w:semiHidden/>
    <w:unhideWhenUsed/>
    <w:rsid w:val="00793E42"/>
    <w:rPr>
      <w:rFonts w:ascii="Tahoma" w:hAnsi="Tahoma" w:cs="Tahoma"/>
      <w:sz w:val="16"/>
      <w:szCs w:val="16"/>
    </w:rPr>
  </w:style>
  <w:style w:type="character" w:customStyle="1" w:styleId="ae">
    <w:name w:val="Текст выноски Знак"/>
    <w:basedOn w:val="a0"/>
    <w:link w:val="ad"/>
    <w:uiPriority w:val="99"/>
    <w:semiHidden/>
    <w:rsid w:val="00793E42"/>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6668547">
      <w:bodyDiv w:val="1"/>
      <w:marLeft w:val="0"/>
      <w:marRight w:val="0"/>
      <w:marTop w:val="0"/>
      <w:marBottom w:val="0"/>
      <w:divBdr>
        <w:top w:val="none" w:sz="0" w:space="0" w:color="auto"/>
        <w:left w:val="none" w:sz="0" w:space="0" w:color="auto"/>
        <w:bottom w:val="none" w:sz="0" w:space="0" w:color="auto"/>
        <w:right w:val="none" w:sz="0" w:space="0" w:color="auto"/>
      </w:divBdr>
    </w:div>
    <w:div w:id="322055158">
      <w:bodyDiv w:val="1"/>
      <w:marLeft w:val="0"/>
      <w:marRight w:val="0"/>
      <w:marTop w:val="0"/>
      <w:marBottom w:val="0"/>
      <w:divBdr>
        <w:top w:val="none" w:sz="0" w:space="0" w:color="auto"/>
        <w:left w:val="none" w:sz="0" w:space="0" w:color="auto"/>
        <w:bottom w:val="none" w:sz="0" w:space="0" w:color="auto"/>
        <w:right w:val="none" w:sz="0" w:space="0" w:color="auto"/>
      </w:divBdr>
    </w:div>
    <w:div w:id="357004605">
      <w:bodyDiv w:val="1"/>
      <w:marLeft w:val="0"/>
      <w:marRight w:val="0"/>
      <w:marTop w:val="0"/>
      <w:marBottom w:val="0"/>
      <w:divBdr>
        <w:top w:val="none" w:sz="0" w:space="0" w:color="auto"/>
        <w:left w:val="none" w:sz="0" w:space="0" w:color="auto"/>
        <w:bottom w:val="none" w:sz="0" w:space="0" w:color="auto"/>
        <w:right w:val="none" w:sz="0" w:space="0" w:color="auto"/>
      </w:divBdr>
    </w:div>
    <w:div w:id="519321376">
      <w:bodyDiv w:val="1"/>
      <w:marLeft w:val="0"/>
      <w:marRight w:val="0"/>
      <w:marTop w:val="0"/>
      <w:marBottom w:val="0"/>
      <w:divBdr>
        <w:top w:val="none" w:sz="0" w:space="0" w:color="auto"/>
        <w:left w:val="none" w:sz="0" w:space="0" w:color="auto"/>
        <w:bottom w:val="none" w:sz="0" w:space="0" w:color="auto"/>
        <w:right w:val="none" w:sz="0" w:space="0" w:color="auto"/>
      </w:divBdr>
    </w:div>
    <w:div w:id="1114444584">
      <w:bodyDiv w:val="1"/>
      <w:marLeft w:val="0"/>
      <w:marRight w:val="0"/>
      <w:marTop w:val="0"/>
      <w:marBottom w:val="0"/>
      <w:divBdr>
        <w:top w:val="none" w:sz="0" w:space="0" w:color="auto"/>
        <w:left w:val="none" w:sz="0" w:space="0" w:color="auto"/>
        <w:bottom w:val="none" w:sz="0" w:space="0" w:color="auto"/>
        <w:right w:val="none" w:sz="0" w:space="0" w:color="auto"/>
      </w:divBdr>
    </w:div>
    <w:div w:id="1159731606">
      <w:bodyDiv w:val="1"/>
      <w:marLeft w:val="0"/>
      <w:marRight w:val="0"/>
      <w:marTop w:val="0"/>
      <w:marBottom w:val="0"/>
      <w:divBdr>
        <w:top w:val="none" w:sz="0" w:space="0" w:color="auto"/>
        <w:left w:val="none" w:sz="0" w:space="0" w:color="auto"/>
        <w:bottom w:val="none" w:sz="0" w:space="0" w:color="auto"/>
        <w:right w:val="none" w:sz="0" w:space="0" w:color="auto"/>
      </w:divBdr>
    </w:div>
    <w:div w:id="1422019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trudvsem.ru/inform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062190-F863-40AD-AC28-F0106DC55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830</TotalTime>
  <Pages>1</Pages>
  <Words>28566</Words>
  <Characters>162827</Characters>
  <Application>Microsoft Office Word</Application>
  <DocSecurity>0</DocSecurity>
  <Lines>1356</Lines>
  <Paragraphs>382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ut23</dc:creator>
  <cp:lastModifiedBy>Демирчян</cp:lastModifiedBy>
  <cp:revision>138</cp:revision>
  <cp:lastPrinted>2021-07-08T11:17:00Z</cp:lastPrinted>
  <dcterms:created xsi:type="dcterms:W3CDTF">2021-01-21T12:34:00Z</dcterms:created>
  <dcterms:modified xsi:type="dcterms:W3CDTF">2021-07-29T06:29:00Z</dcterms:modified>
</cp:coreProperties>
</file>