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75" w:rsidRDefault="00682100">
      <w:pPr>
        <w:rPr>
          <w:sz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</w:t>
      </w:r>
      <w:r w:rsidR="007C1815">
        <w:t xml:space="preserve">  </w:t>
      </w:r>
      <w:r w:rsidR="00D40BD7">
        <w:t xml:space="preserve">     </w:t>
      </w:r>
      <w:r w:rsidR="00377375">
        <w:t xml:space="preserve">  </w:t>
      </w:r>
      <w:r w:rsidR="00377375" w:rsidRPr="00256FB4">
        <w:rPr>
          <w:sz w:val="24"/>
        </w:rPr>
        <w:t xml:space="preserve">Приложение  № </w:t>
      </w:r>
      <w:r>
        <w:rPr>
          <w:sz w:val="24"/>
        </w:rPr>
        <w:t>2</w:t>
      </w:r>
      <w:r w:rsidR="00377375" w:rsidRPr="00256FB4">
        <w:rPr>
          <w:sz w:val="24"/>
        </w:rPr>
        <w:t xml:space="preserve"> </w:t>
      </w:r>
    </w:p>
    <w:p w:rsidR="00256FB4" w:rsidRDefault="00256FB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к Приказу Управления образования</w:t>
      </w:r>
    </w:p>
    <w:p w:rsidR="00256FB4" w:rsidRDefault="00256FB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</w:t>
      </w:r>
      <w:r w:rsidR="005269BA">
        <w:rPr>
          <w:sz w:val="24"/>
        </w:rPr>
        <w:t xml:space="preserve">     </w:t>
      </w:r>
      <w:r>
        <w:rPr>
          <w:sz w:val="24"/>
        </w:rPr>
        <w:t xml:space="preserve"> г.Таганрога </w:t>
      </w:r>
      <w:r w:rsidR="001F40AE">
        <w:rPr>
          <w:sz w:val="24"/>
        </w:rPr>
        <w:t>№1713</w:t>
      </w:r>
    </w:p>
    <w:p w:rsidR="00446E24" w:rsidRDefault="00446E2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75E77">
        <w:rPr>
          <w:sz w:val="24"/>
        </w:rPr>
        <w:t xml:space="preserve">            от «31</w:t>
      </w:r>
      <w:r w:rsidR="00682100">
        <w:rPr>
          <w:sz w:val="24"/>
        </w:rPr>
        <w:t>»</w:t>
      </w:r>
      <w:r w:rsidR="00E75E77">
        <w:rPr>
          <w:sz w:val="24"/>
        </w:rPr>
        <w:t xml:space="preserve">декабря </w:t>
      </w:r>
      <w:r w:rsidR="00682100">
        <w:rPr>
          <w:sz w:val="24"/>
        </w:rPr>
        <w:t>201</w:t>
      </w:r>
      <w:r w:rsidR="00E75E77">
        <w:rPr>
          <w:sz w:val="24"/>
        </w:rPr>
        <w:t>4</w:t>
      </w:r>
      <w:r>
        <w:rPr>
          <w:sz w:val="24"/>
        </w:rPr>
        <w:t xml:space="preserve">г. </w:t>
      </w:r>
    </w:p>
    <w:p w:rsidR="00256FB4" w:rsidRDefault="00256FB4">
      <w:pPr>
        <w:rPr>
          <w:sz w:val="24"/>
        </w:rPr>
      </w:pPr>
    </w:p>
    <w:p w:rsidR="00256FB4" w:rsidRDefault="00256FB4">
      <w:pPr>
        <w:rPr>
          <w:sz w:val="24"/>
        </w:rPr>
      </w:pPr>
    </w:p>
    <w:p w:rsidR="00256FB4" w:rsidRDefault="00682100" w:rsidP="001E231C">
      <w:pPr>
        <w:jc w:val="center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План проверки</w:t>
      </w:r>
    </w:p>
    <w:p w:rsidR="001E231C" w:rsidRDefault="001E231C" w:rsidP="001E231C">
      <w:pPr>
        <w:jc w:val="center"/>
        <w:rPr>
          <w:b/>
          <w:color w:val="000000" w:themeColor="text1"/>
          <w:sz w:val="24"/>
        </w:rPr>
      </w:pPr>
    </w:p>
    <w:p w:rsidR="00515C34" w:rsidRDefault="00515C34">
      <w:pPr>
        <w:rPr>
          <w:b/>
          <w:color w:val="000000" w:themeColor="text1"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83"/>
        <w:gridCol w:w="5809"/>
        <w:gridCol w:w="3179"/>
      </w:tblGrid>
      <w:tr w:rsidR="00515C34" w:rsidTr="00515C34">
        <w:tc>
          <w:tcPr>
            <w:tcW w:w="534" w:type="dxa"/>
          </w:tcPr>
          <w:p w:rsidR="00515C34" w:rsidRPr="00515C34" w:rsidRDefault="00515C34">
            <w:pPr>
              <w:rPr>
                <w:b/>
                <w:color w:val="000000" w:themeColor="text1"/>
                <w:szCs w:val="20"/>
              </w:rPr>
            </w:pPr>
            <w:r w:rsidRPr="00515C34">
              <w:rPr>
                <w:b/>
                <w:color w:val="000000" w:themeColor="text1"/>
                <w:szCs w:val="20"/>
              </w:rPr>
              <w:t>№ П\</w:t>
            </w:r>
            <w:proofErr w:type="gramStart"/>
            <w:r w:rsidRPr="00515C34">
              <w:rPr>
                <w:b/>
                <w:color w:val="000000" w:themeColor="text1"/>
                <w:szCs w:val="20"/>
              </w:rPr>
              <w:t>П</w:t>
            </w:r>
            <w:proofErr w:type="gramEnd"/>
          </w:p>
        </w:tc>
        <w:tc>
          <w:tcPr>
            <w:tcW w:w="5846" w:type="dxa"/>
          </w:tcPr>
          <w:p w:rsidR="00515C34" w:rsidRPr="00515C34" w:rsidRDefault="00515C34" w:rsidP="00515C34">
            <w:pPr>
              <w:jc w:val="center"/>
              <w:rPr>
                <w:b/>
                <w:color w:val="000000" w:themeColor="text1"/>
                <w:szCs w:val="20"/>
              </w:rPr>
            </w:pPr>
            <w:r w:rsidRPr="00515C34">
              <w:rPr>
                <w:b/>
                <w:color w:val="000000" w:themeColor="text1"/>
                <w:szCs w:val="20"/>
              </w:rPr>
              <w:t>ВИД   ПРОВЕРКИ</w:t>
            </w:r>
          </w:p>
        </w:tc>
        <w:tc>
          <w:tcPr>
            <w:tcW w:w="3191" w:type="dxa"/>
          </w:tcPr>
          <w:p w:rsidR="00515C34" w:rsidRPr="00515C34" w:rsidRDefault="00515C34">
            <w:pPr>
              <w:rPr>
                <w:b/>
                <w:color w:val="000000" w:themeColor="text1"/>
                <w:szCs w:val="20"/>
              </w:rPr>
            </w:pPr>
            <w:r w:rsidRPr="00515C34">
              <w:rPr>
                <w:b/>
                <w:color w:val="000000" w:themeColor="text1"/>
                <w:szCs w:val="20"/>
              </w:rPr>
              <w:t xml:space="preserve"> ОТВЕТСТВЕННОЕ ЛИЦО</w:t>
            </w:r>
          </w:p>
        </w:tc>
      </w:tr>
      <w:tr w:rsidR="00515C34" w:rsidTr="00515C34">
        <w:tc>
          <w:tcPr>
            <w:tcW w:w="534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5846" w:type="dxa"/>
          </w:tcPr>
          <w:p w:rsidR="00515C34" w:rsidRPr="001E231C" w:rsidRDefault="00515C34" w:rsidP="001E231C">
            <w:pPr>
              <w:autoSpaceDN w:val="0"/>
              <w:adjustRightInd w:val="0"/>
              <w:jc w:val="both"/>
              <w:rPr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проверка соответствия деятельности сотрудников кадровой службы требованиям действующего законодательства</w:t>
            </w:r>
          </w:p>
        </w:tc>
        <w:tc>
          <w:tcPr>
            <w:tcW w:w="3191" w:type="dxa"/>
          </w:tcPr>
          <w:p w:rsidR="00515C34" w:rsidRDefault="00515C34" w:rsidP="00521183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Томашевич О.Б., Чернышева Е.В.</w:t>
            </w:r>
          </w:p>
        </w:tc>
      </w:tr>
      <w:tr w:rsidR="00515C34" w:rsidTr="00515C34">
        <w:tc>
          <w:tcPr>
            <w:tcW w:w="534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5846" w:type="dxa"/>
          </w:tcPr>
          <w:p w:rsidR="00515C34" w:rsidRPr="00515C34" w:rsidRDefault="00515C34" w:rsidP="00515C34">
            <w:pPr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оценка полноты состава кадровой документации</w:t>
            </w:r>
          </w:p>
        </w:tc>
        <w:tc>
          <w:tcPr>
            <w:tcW w:w="3191" w:type="dxa"/>
          </w:tcPr>
          <w:p w:rsidR="00100DE9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Чернышева Е.В.</w:t>
            </w:r>
            <w:r w:rsidR="00801491">
              <w:rPr>
                <w:b/>
                <w:color w:val="000000" w:themeColor="text1"/>
                <w:sz w:val="24"/>
              </w:rPr>
              <w:t>,</w:t>
            </w:r>
          </w:p>
          <w:p w:rsidR="00515C34" w:rsidRDefault="00100DE9" w:rsidP="00521183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Томашевич О.Б</w:t>
            </w:r>
            <w:r w:rsidR="00521183">
              <w:rPr>
                <w:b/>
                <w:color w:val="000000" w:themeColor="text1"/>
                <w:sz w:val="24"/>
              </w:rPr>
              <w:t>.</w:t>
            </w:r>
            <w:r w:rsidR="00515C34">
              <w:rPr>
                <w:b/>
                <w:color w:val="000000" w:themeColor="text1"/>
                <w:sz w:val="24"/>
              </w:rPr>
              <w:t xml:space="preserve"> </w:t>
            </w:r>
          </w:p>
        </w:tc>
      </w:tr>
      <w:tr w:rsidR="00515C34" w:rsidTr="00515C34">
        <w:tc>
          <w:tcPr>
            <w:tcW w:w="534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5846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оценка системы хранения кадровой документации</w:t>
            </w:r>
          </w:p>
        </w:tc>
        <w:tc>
          <w:tcPr>
            <w:tcW w:w="3191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Чернышева Е.В.</w:t>
            </w:r>
          </w:p>
        </w:tc>
      </w:tr>
      <w:tr w:rsidR="00515C34" w:rsidTr="00515C34">
        <w:tc>
          <w:tcPr>
            <w:tcW w:w="534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5846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аудит трудовых договоров и гражданско-правовых договоров с работниками</w:t>
            </w:r>
          </w:p>
        </w:tc>
        <w:tc>
          <w:tcPr>
            <w:tcW w:w="3191" w:type="dxa"/>
          </w:tcPr>
          <w:p w:rsidR="00515C34" w:rsidRDefault="00515C34" w:rsidP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Томашевич О.Б. </w:t>
            </w:r>
          </w:p>
        </w:tc>
      </w:tr>
      <w:tr w:rsidR="00515C34" w:rsidTr="00515C34">
        <w:tc>
          <w:tcPr>
            <w:tcW w:w="534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5846" w:type="dxa"/>
          </w:tcPr>
          <w:p w:rsidR="00515C34" w:rsidRPr="001E231C" w:rsidRDefault="00515C34" w:rsidP="001E231C">
            <w:pPr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аудит локальных нормативных акто</w:t>
            </w:r>
            <w:r w:rsidR="001E231C">
              <w:rPr>
                <w:color w:val="000000" w:themeColor="text1"/>
                <w:sz w:val="24"/>
              </w:rPr>
              <w:t>в</w:t>
            </w:r>
          </w:p>
        </w:tc>
        <w:tc>
          <w:tcPr>
            <w:tcW w:w="3191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Томашевич О.Б., Чернышева Е.В.</w:t>
            </w:r>
          </w:p>
        </w:tc>
      </w:tr>
      <w:tr w:rsidR="00515C34" w:rsidTr="00515C34">
        <w:tc>
          <w:tcPr>
            <w:tcW w:w="534" w:type="dxa"/>
          </w:tcPr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5846" w:type="dxa"/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аудит должностных инструкций</w:t>
            </w:r>
          </w:p>
        </w:tc>
        <w:tc>
          <w:tcPr>
            <w:tcW w:w="3191" w:type="dxa"/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Томашевич О.Б.</w:t>
            </w:r>
          </w:p>
        </w:tc>
      </w:tr>
      <w:tr w:rsidR="00515C34" w:rsidTr="00515C34">
        <w:tc>
          <w:tcPr>
            <w:tcW w:w="534" w:type="dxa"/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5846" w:type="dxa"/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аудит приказов по личному составу</w:t>
            </w:r>
          </w:p>
        </w:tc>
        <w:tc>
          <w:tcPr>
            <w:tcW w:w="3191" w:type="dxa"/>
          </w:tcPr>
          <w:p w:rsidR="00515C34" w:rsidRDefault="001E231C" w:rsidP="00521183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Томашевич О.Б., Чернышева Е.В.</w:t>
            </w:r>
          </w:p>
        </w:tc>
      </w:tr>
      <w:tr w:rsidR="00515C34" w:rsidTr="00515C34">
        <w:tc>
          <w:tcPr>
            <w:tcW w:w="534" w:type="dxa"/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5846" w:type="dxa"/>
          </w:tcPr>
          <w:p w:rsidR="00515C34" w:rsidRPr="00E30408" w:rsidRDefault="001E231C">
            <w:pPr>
              <w:rPr>
                <w:color w:val="000000" w:themeColor="text1"/>
                <w:sz w:val="22"/>
              </w:rPr>
            </w:pPr>
            <w:r w:rsidRPr="00E30408">
              <w:rPr>
                <w:color w:val="000000" w:themeColor="text1"/>
                <w:sz w:val="22"/>
              </w:rPr>
              <w:t>аудит документации по охране труда</w:t>
            </w:r>
            <w:r w:rsidR="00E30408" w:rsidRPr="00E30408">
              <w:rPr>
                <w:color w:val="000000" w:themeColor="text1"/>
                <w:sz w:val="22"/>
              </w:rPr>
              <w:t>: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>правила внутреннего трудового распорядка</w:t>
            </w:r>
            <w:r w:rsidRPr="00E3040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>протоколы проверки знаний работников по охране труда;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>инструкции по охране труда по профессиям и видам работ;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 xml:space="preserve">план мероприятий по охране труда </w:t>
            </w:r>
            <w:proofErr w:type="gramStart"/>
            <w:r w:rsidRPr="00E3040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E30408">
              <w:rPr>
                <w:rFonts w:ascii="Times New Roman" w:hAnsi="Times New Roman" w:cs="Times New Roman"/>
              </w:rPr>
              <w:t xml:space="preserve">за период </w:t>
            </w:r>
            <w:r w:rsidR="00682100">
              <w:rPr>
                <w:rFonts w:ascii="Times New Roman" w:hAnsi="Times New Roman" w:cs="Times New Roman"/>
              </w:rPr>
              <w:t>2012-2015</w:t>
            </w:r>
            <w:r w:rsidRPr="00E30408">
              <w:rPr>
                <w:rFonts w:ascii="Times New Roman" w:hAnsi="Times New Roman" w:cs="Times New Roman"/>
              </w:rPr>
              <w:t>)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>журналы регистрации инструктажей по охране труда;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>материалы аттестации рабочих мест по условиям труда;</w:t>
            </w:r>
          </w:p>
          <w:p w:rsidR="00E30408" w:rsidRPr="00E30408" w:rsidRDefault="00E30408" w:rsidP="00E30408">
            <w:pPr>
              <w:pStyle w:val="ac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E30408">
              <w:rPr>
                <w:rFonts w:ascii="Times New Roman" w:hAnsi="Times New Roman" w:cs="Times New Roman"/>
              </w:rPr>
              <w:t>документы по медосмотрам работников (контингент, договор с мед</w:t>
            </w:r>
            <w:proofErr w:type="gramStart"/>
            <w:r w:rsidRPr="00E30408">
              <w:rPr>
                <w:rFonts w:ascii="Times New Roman" w:hAnsi="Times New Roman" w:cs="Times New Roman"/>
              </w:rPr>
              <w:t>.</w:t>
            </w:r>
            <w:proofErr w:type="gramEnd"/>
            <w:r w:rsidRPr="00E304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30408">
              <w:rPr>
                <w:rFonts w:ascii="Times New Roman" w:hAnsi="Times New Roman" w:cs="Times New Roman"/>
              </w:rPr>
              <w:t>у</w:t>
            </w:r>
            <w:proofErr w:type="gramEnd"/>
            <w:r w:rsidRPr="00E30408">
              <w:rPr>
                <w:rFonts w:ascii="Times New Roman" w:hAnsi="Times New Roman" w:cs="Times New Roman"/>
              </w:rPr>
              <w:t>чреждением, заключительный акт медосмотра).</w:t>
            </w: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191" w:type="dxa"/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Косенко Г.В. </w:t>
            </w: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  <w:p w:rsidR="00E30408" w:rsidRDefault="00E30408">
            <w:pPr>
              <w:rPr>
                <w:b/>
                <w:color w:val="000000" w:themeColor="text1"/>
                <w:sz w:val="24"/>
              </w:rPr>
            </w:pPr>
          </w:p>
        </w:tc>
      </w:tr>
      <w:tr w:rsidR="00515C34" w:rsidTr="004C12CB">
        <w:trPr>
          <w:trHeight w:val="900"/>
        </w:trPr>
        <w:tc>
          <w:tcPr>
            <w:tcW w:w="534" w:type="dxa"/>
            <w:tcBorders>
              <w:bottom w:val="single" w:sz="4" w:space="0" w:color="auto"/>
            </w:tcBorders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5846" w:type="dxa"/>
            <w:tcBorders>
              <w:bottom w:val="single" w:sz="4" w:space="0" w:color="auto"/>
            </w:tcBorders>
          </w:tcPr>
          <w:p w:rsidR="001E231C" w:rsidRPr="00D40BD7" w:rsidRDefault="001E231C" w:rsidP="001E231C">
            <w:pPr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D40BD7">
              <w:rPr>
                <w:color w:val="000000" w:themeColor="text1"/>
                <w:sz w:val="24"/>
              </w:rPr>
              <w:t>аудит порядка ведени</w:t>
            </w:r>
            <w:r w:rsidR="00682100">
              <w:rPr>
                <w:color w:val="000000" w:themeColor="text1"/>
                <w:sz w:val="24"/>
              </w:rPr>
              <w:t>я трудовых книжек</w:t>
            </w:r>
          </w:p>
          <w:p w:rsidR="00515C34" w:rsidRDefault="00515C34">
            <w:pPr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515C34" w:rsidRDefault="001E231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Томашевич О.Б., Чернышева Е.В.</w:t>
            </w:r>
          </w:p>
          <w:p w:rsidR="004C12CB" w:rsidRDefault="004C12CB">
            <w:pPr>
              <w:rPr>
                <w:b/>
                <w:color w:val="000000" w:themeColor="text1"/>
                <w:sz w:val="24"/>
              </w:rPr>
            </w:pPr>
          </w:p>
        </w:tc>
      </w:tr>
      <w:tr w:rsidR="004C12CB" w:rsidTr="004C12CB">
        <w:trPr>
          <w:trHeight w:val="765"/>
        </w:trPr>
        <w:tc>
          <w:tcPr>
            <w:tcW w:w="534" w:type="dxa"/>
            <w:tcBorders>
              <w:top w:val="single" w:sz="4" w:space="0" w:color="auto"/>
            </w:tcBorders>
          </w:tcPr>
          <w:p w:rsidR="004C12CB" w:rsidRDefault="004C12CB" w:rsidP="004C12CB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5846" w:type="dxa"/>
            <w:tcBorders>
              <w:top w:val="single" w:sz="4" w:space="0" w:color="auto"/>
            </w:tcBorders>
          </w:tcPr>
          <w:p w:rsidR="004C12CB" w:rsidRPr="00D40BD7" w:rsidRDefault="004C12CB" w:rsidP="004C12CB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Аудит документации по оплате труда и премировании сотрудников 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4C12CB" w:rsidRDefault="00682100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Фурса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В.Э.</w:t>
            </w:r>
          </w:p>
          <w:p w:rsidR="004C12CB" w:rsidRDefault="004C12CB" w:rsidP="004C12CB">
            <w:pPr>
              <w:rPr>
                <w:b/>
                <w:color w:val="000000" w:themeColor="text1"/>
                <w:sz w:val="24"/>
              </w:rPr>
            </w:pPr>
          </w:p>
        </w:tc>
      </w:tr>
    </w:tbl>
    <w:p w:rsidR="00515C34" w:rsidRPr="00D40BD7" w:rsidRDefault="00515C34">
      <w:pPr>
        <w:rPr>
          <w:b/>
          <w:color w:val="000000" w:themeColor="text1"/>
          <w:sz w:val="24"/>
        </w:rPr>
      </w:pPr>
    </w:p>
    <w:p w:rsidR="00256FB4" w:rsidRPr="00D40BD7" w:rsidRDefault="00256FB4">
      <w:pPr>
        <w:rPr>
          <w:color w:val="000000" w:themeColor="text1"/>
          <w:sz w:val="24"/>
        </w:rPr>
      </w:pPr>
    </w:p>
    <w:sectPr w:rsidR="00256FB4" w:rsidRPr="00D40BD7" w:rsidSect="00C3676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E526A2"/>
    <w:multiLevelType w:val="hybridMultilevel"/>
    <w:tmpl w:val="BF7479EA"/>
    <w:lvl w:ilvl="0" w:tplc="9784509C">
      <w:start w:val="863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6369D"/>
    <w:multiLevelType w:val="multilevel"/>
    <w:tmpl w:val="CA2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82C"/>
    <w:rsid w:val="00000171"/>
    <w:rsid w:val="000043A2"/>
    <w:rsid w:val="0001263E"/>
    <w:rsid w:val="00063E29"/>
    <w:rsid w:val="000646D3"/>
    <w:rsid w:val="000C5477"/>
    <w:rsid w:val="000D2119"/>
    <w:rsid w:val="000D379F"/>
    <w:rsid w:val="000F6A12"/>
    <w:rsid w:val="00100DE9"/>
    <w:rsid w:val="00102054"/>
    <w:rsid w:val="00182DB4"/>
    <w:rsid w:val="001920F7"/>
    <w:rsid w:val="0019460E"/>
    <w:rsid w:val="001D3B98"/>
    <w:rsid w:val="001E231C"/>
    <w:rsid w:val="001F40AE"/>
    <w:rsid w:val="002068D7"/>
    <w:rsid w:val="00244FFB"/>
    <w:rsid w:val="00256FB4"/>
    <w:rsid w:val="00294F0A"/>
    <w:rsid w:val="002F2674"/>
    <w:rsid w:val="002F5449"/>
    <w:rsid w:val="00323F02"/>
    <w:rsid w:val="003658FA"/>
    <w:rsid w:val="00377375"/>
    <w:rsid w:val="003901B2"/>
    <w:rsid w:val="00394634"/>
    <w:rsid w:val="003D682C"/>
    <w:rsid w:val="003E5E1D"/>
    <w:rsid w:val="004369A4"/>
    <w:rsid w:val="00446E24"/>
    <w:rsid w:val="004B3423"/>
    <w:rsid w:val="004C12CB"/>
    <w:rsid w:val="004E07CD"/>
    <w:rsid w:val="004F211A"/>
    <w:rsid w:val="00500178"/>
    <w:rsid w:val="005137B0"/>
    <w:rsid w:val="00515C34"/>
    <w:rsid w:val="00521183"/>
    <w:rsid w:val="00524FA4"/>
    <w:rsid w:val="005269BA"/>
    <w:rsid w:val="00557E38"/>
    <w:rsid w:val="005B2620"/>
    <w:rsid w:val="005D6DF4"/>
    <w:rsid w:val="00620ACD"/>
    <w:rsid w:val="006403CA"/>
    <w:rsid w:val="00646A40"/>
    <w:rsid w:val="00677D7C"/>
    <w:rsid w:val="00682100"/>
    <w:rsid w:val="006F3AA6"/>
    <w:rsid w:val="0070165B"/>
    <w:rsid w:val="0071386B"/>
    <w:rsid w:val="00797CA6"/>
    <w:rsid w:val="007C1815"/>
    <w:rsid w:val="007C6D5D"/>
    <w:rsid w:val="00801491"/>
    <w:rsid w:val="008270DA"/>
    <w:rsid w:val="00881736"/>
    <w:rsid w:val="008A77AF"/>
    <w:rsid w:val="008B4E63"/>
    <w:rsid w:val="008F379F"/>
    <w:rsid w:val="00902401"/>
    <w:rsid w:val="009811CA"/>
    <w:rsid w:val="00981BAA"/>
    <w:rsid w:val="009922AB"/>
    <w:rsid w:val="009A0A53"/>
    <w:rsid w:val="009B64FF"/>
    <w:rsid w:val="00A129C2"/>
    <w:rsid w:val="00A54ECC"/>
    <w:rsid w:val="00AB6EE9"/>
    <w:rsid w:val="00AE2716"/>
    <w:rsid w:val="00B1151F"/>
    <w:rsid w:val="00B13A33"/>
    <w:rsid w:val="00B221B4"/>
    <w:rsid w:val="00B2347E"/>
    <w:rsid w:val="00B33918"/>
    <w:rsid w:val="00B63665"/>
    <w:rsid w:val="00B812EA"/>
    <w:rsid w:val="00BB3E88"/>
    <w:rsid w:val="00BC1FCA"/>
    <w:rsid w:val="00BD6DC8"/>
    <w:rsid w:val="00C173E2"/>
    <w:rsid w:val="00C302C1"/>
    <w:rsid w:val="00C3676F"/>
    <w:rsid w:val="00C57298"/>
    <w:rsid w:val="00C8384E"/>
    <w:rsid w:val="00CB15E5"/>
    <w:rsid w:val="00CE0787"/>
    <w:rsid w:val="00D35513"/>
    <w:rsid w:val="00D40BD7"/>
    <w:rsid w:val="00D4328A"/>
    <w:rsid w:val="00D87D13"/>
    <w:rsid w:val="00D95F2B"/>
    <w:rsid w:val="00D96F2B"/>
    <w:rsid w:val="00DA460E"/>
    <w:rsid w:val="00DE3727"/>
    <w:rsid w:val="00DF5A62"/>
    <w:rsid w:val="00E02DCE"/>
    <w:rsid w:val="00E30408"/>
    <w:rsid w:val="00E74A0A"/>
    <w:rsid w:val="00E7506D"/>
    <w:rsid w:val="00E75E77"/>
    <w:rsid w:val="00E81D9F"/>
    <w:rsid w:val="00ED1E89"/>
    <w:rsid w:val="00ED43F5"/>
    <w:rsid w:val="00EF47FB"/>
    <w:rsid w:val="00F020AA"/>
    <w:rsid w:val="00F20178"/>
    <w:rsid w:val="00F37A5E"/>
    <w:rsid w:val="00F66226"/>
    <w:rsid w:val="00F92C5D"/>
    <w:rsid w:val="00F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3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65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263E"/>
    <w:pPr>
      <w:keepNext/>
      <w:tabs>
        <w:tab w:val="num" w:pos="1440"/>
      </w:tabs>
      <w:overflowPunct w:val="0"/>
      <w:ind w:left="1440" w:hanging="720"/>
      <w:jc w:val="right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63E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01263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01263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02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2C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65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7">
    <w:name w:val="Цветовое выделение"/>
    <w:uiPriority w:val="99"/>
    <w:rsid w:val="003658FA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658FA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3658FA"/>
    <w:pPr>
      <w:suppressAutoHyphens w:val="0"/>
      <w:autoSpaceDN w:val="0"/>
      <w:adjustRightInd w:val="0"/>
      <w:jc w:val="both"/>
    </w:pPr>
    <w:rPr>
      <w:rFonts w:ascii="Arial" w:eastAsiaTheme="minorHAnsi" w:hAnsi="Arial" w:cs="Arial"/>
      <w:sz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3658FA"/>
    <w:pPr>
      <w:suppressAutoHyphens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table" w:styleId="ab">
    <w:name w:val="Table Grid"/>
    <w:basedOn w:val="a1"/>
    <w:uiPriority w:val="59"/>
    <w:rsid w:val="00515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0408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3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65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263E"/>
    <w:pPr>
      <w:keepNext/>
      <w:tabs>
        <w:tab w:val="num" w:pos="1440"/>
      </w:tabs>
      <w:overflowPunct w:val="0"/>
      <w:ind w:left="1440" w:hanging="720"/>
      <w:jc w:val="right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63E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01263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01263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02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2C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65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7">
    <w:name w:val="Цветовое выделение"/>
    <w:uiPriority w:val="99"/>
    <w:rsid w:val="003658FA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658FA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3658FA"/>
    <w:pPr>
      <w:suppressAutoHyphens w:val="0"/>
      <w:autoSpaceDN w:val="0"/>
      <w:adjustRightInd w:val="0"/>
      <w:jc w:val="both"/>
    </w:pPr>
    <w:rPr>
      <w:rFonts w:ascii="Arial" w:eastAsiaTheme="minorHAnsi" w:hAnsi="Arial" w:cs="Arial"/>
      <w:sz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3658FA"/>
    <w:pPr>
      <w:suppressAutoHyphens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table" w:styleId="ab">
    <w:name w:val="Table Grid"/>
    <w:basedOn w:val="a1"/>
    <w:uiPriority w:val="59"/>
    <w:rsid w:val="00515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0408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GRO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Simmens</cp:lastModifiedBy>
  <cp:revision>2</cp:revision>
  <cp:lastPrinted>2015-02-24T08:18:00Z</cp:lastPrinted>
  <dcterms:created xsi:type="dcterms:W3CDTF">2015-03-02T14:15:00Z</dcterms:created>
  <dcterms:modified xsi:type="dcterms:W3CDTF">2015-03-02T14:15:00Z</dcterms:modified>
</cp:coreProperties>
</file>