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hanging="567" w:left="567"/>
        <w:jc w:val="right"/>
      </w:pPr>
      <w:r>
        <w:rPr>
          <w:rFonts w:ascii="Times New Roman" w:hAnsi="Times New Roman"/>
          <w:sz w:val="24"/>
        </w:rPr>
        <w:t>«К общественным обсуждениям»</w:t>
      </w:r>
    </w:p>
    <w:p w14:paraId="02000000">
      <w:pPr>
        <w:pStyle w:val="Style_1"/>
        <w:ind w:hanging="567" w:left="567"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pStyle w:val="Style_1"/>
        <w:ind w:hanging="567" w:left="567"/>
        <w:jc w:val="center"/>
        <w:rPr>
          <w:sz w:val="24"/>
        </w:rPr>
      </w:pPr>
      <w:r>
        <w:rPr>
          <w:rFonts w:ascii="Times New Roman" w:hAnsi="Times New Roman"/>
          <w:b w:val="1"/>
          <w:sz w:val="28"/>
        </w:rPr>
        <w:t>Опросный лист</w:t>
      </w:r>
    </w:p>
    <w:p w14:paraId="04000000">
      <w:pPr>
        <w:pStyle w:val="Style_1"/>
        <w:ind w:firstLine="0" w:left="-567" w:right="-144"/>
        <w:jc w:val="center"/>
      </w:pPr>
      <w:r>
        <w:rPr>
          <w:rFonts w:ascii="Times New Roman" w:hAnsi="Times New Roman"/>
          <w:b w:val="1"/>
          <w:sz w:val="24"/>
        </w:rPr>
        <w:t xml:space="preserve">к общественным обсуждениям объекта государственной экологической экспертизы  </w:t>
      </w:r>
      <w:r>
        <w:rPr>
          <w:rFonts w:ascii="Times New Roman" w:hAnsi="Times New Roman"/>
          <w:b w:val="1"/>
          <w:sz w:val="24"/>
        </w:rPr>
        <w:t>«Экологическое обоснование хозяйственной и иной деятельности Акционерного общества «Таганрогский морской торговый порт» во внутренних морских водах, территориальном море Российской Федерации (акватория морского порта Таганрог)»</w:t>
      </w:r>
    </w:p>
    <w:p w14:paraId="05000000">
      <w:pPr>
        <w:pStyle w:val="Style_1"/>
        <w:ind w:firstLine="0" w:left="-567"/>
        <w:jc w:val="both"/>
        <w:rPr>
          <w:rFonts w:ascii="Times New Roman" w:hAnsi="Times New Roman"/>
          <w:sz w:val="24"/>
        </w:rPr>
      </w:pPr>
    </w:p>
    <w:p w14:paraId="06000000">
      <w:pPr>
        <w:pStyle w:val="Style_1"/>
        <w:ind w:firstLine="0" w:left="-567"/>
        <w:jc w:val="both"/>
      </w:pPr>
      <w:r>
        <w:rPr>
          <w:rFonts w:ascii="Times New Roman" w:hAnsi="Times New Roman"/>
          <w:sz w:val="24"/>
        </w:rPr>
        <w:t xml:space="preserve">Место проведения опроса: в сети «Интернет»: </w:t>
      </w:r>
      <w:r>
        <w:rPr>
          <w:rFonts w:ascii="Times New Roman" w:hAnsi="Times New Roman"/>
          <w:sz w:val="24"/>
        </w:rPr>
        <w:t xml:space="preserve">на официальном сайте администрации </w:t>
      </w: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>г. Таганрог: https://tagancity.ru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на официальном сайте </w:t>
      </w:r>
      <w:r>
        <w:rPr>
          <w:rFonts w:ascii="Times New Roman" w:hAnsi="Times New Roman"/>
          <w:sz w:val="24"/>
        </w:rPr>
        <w:t>Акционерного общества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«Таганрогский морской торговый порт»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http://www.seaport.ru/rus/news.phtml) – вкладка «Новости»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</w:p>
    <w:p w14:paraId="07000000">
      <w:pPr>
        <w:pStyle w:val="Style_1"/>
        <w:ind w:firstLine="0" w:left="-567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sz w:val="24"/>
        </w:rPr>
        <w:t>Срок проведения опроса: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 06.02.2024 года по 07.0</w:t>
      </w:r>
      <w:r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>.2024 года</w:t>
      </w:r>
    </w:p>
    <w:p w14:paraId="08000000">
      <w:pPr>
        <w:pStyle w:val="Style_1"/>
        <w:ind w:firstLine="0" w:left="-142"/>
      </w:pPr>
      <w:r>
        <w:rPr>
          <w:rFonts w:ascii="Times New Roman" w:hAnsi="Times New Roman"/>
          <w:sz w:val="24"/>
        </w:rPr>
        <w:t>1. Фамилия, имя, отчество (при наличии) __________________________________________________________________________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09000000">
      <w:pPr>
        <w:pStyle w:val="Style_1"/>
        <w:tabs>
          <w:tab w:leader="none" w:pos="9782" w:val="left"/>
        </w:tabs>
        <w:ind w:firstLine="0" w:left="-142"/>
      </w:pPr>
      <w:r>
        <w:rPr>
          <w:rFonts w:ascii="Times New Roman" w:hAnsi="Times New Roman"/>
          <w:sz w:val="24"/>
        </w:rPr>
        <w:t>2. Место жительства, адрес (название улицы, № дома, № кв.) _____________________________________________________________________________</w:t>
      </w:r>
      <w:r>
        <w:rPr>
          <w:rFonts w:ascii="Times New Roman" w:hAnsi="Times New Roman"/>
          <w:sz w:val="24"/>
        </w:rPr>
        <w:t>_</w:t>
      </w:r>
    </w:p>
    <w:p w14:paraId="0A000000">
      <w:pPr>
        <w:pStyle w:val="Style_1"/>
        <w:ind w:firstLine="0" w:left="-142"/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color w:val="FF0000"/>
          <w:sz w:val="24"/>
        </w:rPr>
        <w:t xml:space="preserve">. </w:t>
      </w:r>
      <w:r>
        <w:rPr>
          <w:rFonts w:ascii="Times New Roman" w:hAnsi="Times New Roman"/>
          <w:sz w:val="24"/>
        </w:rPr>
        <w:t>Контактный номер телефона _____________________________________________________________________________</w:t>
      </w:r>
      <w:r>
        <w:rPr>
          <w:rFonts w:ascii="Times New Roman" w:hAnsi="Times New Roman"/>
          <w:sz w:val="24"/>
        </w:rPr>
        <w:t>_</w:t>
      </w:r>
    </w:p>
    <w:p w14:paraId="0B000000">
      <w:pPr>
        <w:pStyle w:val="Style_1"/>
        <w:ind w:firstLine="0" w:left="-142"/>
      </w:pPr>
      <w:r>
        <w:rPr>
          <w:rFonts w:ascii="Times New Roman" w:hAnsi="Times New Roman"/>
          <w:sz w:val="24"/>
        </w:rPr>
        <w:t>4. Наименование организации, адрес, телефон _____________________________________________________________________________</w:t>
      </w:r>
    </w:p>
    <w:p w14:paraId="0C000000">
      <w:pPr>
        <w:pStyle w:val="Style_1"/>
        <w:ind w:hanging="567" w:left="426"/>
      </w:pPr>
      <w:r>
        <w:rPr>
          <w:rFonts w:ascii="Times New Roman" w:hAnsi="Times New Roman"/>
          <w:sz w:val="24"/>
        </w:rPr>
        <w:t>(заполняется в случае, если участник опроса представляет общественную организацию)</w:t>
      </w:r>
    </w:p>
    <w:p w14:paraId="0D000000">
      <w:pPr>
        <w:pStyle w:val="Style_1"/>
        <w:ind w:hanging="567" w:left="426"/>
        <w:rPr>
          <w:rFonts w:ascii="Times New Roman" w:hAnsi="Times New Roman"/>
          <w:sz w:val="24"/>
        </w:rPr>
      </w:pPr>
    </w:p>
    <w:p w14:paraId="0E000000">
      <w:pPr>
        <w:pStyle w:val="Style_1"/>
        <w:ind w:hanging="567" w:left="426"/>
      </w:pPr>
      <w:r>
        <w:rPr>
          <w:rFonts w:ascii="Times New Roman" w:hAnsi="Times New Roman"/>
          <w:sz w:val="24"/>
        </w:rPr>
        <w:t>5. Вопросы, выносимые на общественные обсуждения:</w:t>
      </w:r>
    </w:p>
    <w:p w14:paraId="0F000000">
      <w:pPr>
        <w:pStyle w:val="Style_1"/>
        <w:ind w:hanging="567" w:left="426"/>
        <w:rPr>
          <w:rFonts w:ascii="Times New Roman" w:hAnsi="Times New Roman"/>
          <w:sz w:val="24"/>
        </w:rPr>
      </w:pPr>
    </w:p>
    <w:p w14:paraId="10000000">
      <w:pPr>
        <w:pStyle w:val="Style_1"/>
        <w:ind w:hanging="567"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Ознакомились ли Вы с документацией, выносимой на общественные обсуждения?</w:t>
      </w:r>
    </w:p>
    <w:p w14:paraId="11000000">
      <w:pPr>
        <w:pStyle w:val="Style_1"/>
        <w:ind w:hanging="567" w:left="426"/>
      </w:pPr>
    </w:p>
    <w:p w14:paraId="12000000">
      <w:pPr>
        <w:pStyle w:val="Style_1"/>
        <w:tabs>
          <w:tab w:leader="none" w:pos="2016" w:val="left"/>
        </w:tabs>
        <w:ind w:hanging="567" w:left="426"/>
      </w:pPr>
      <w:r>
        <w:rPr>
          <w:rFonts w:ascii="Times New Roman" w:hAnsi="Times New Roman"/>
          <w:sz w:val="24"/>
        </w:rPr>
        <w:t>А) ДА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Б) НЕТ </w:t>
      </w:r>
    </w:p>
    <w:p w14:paraId="13000000">
      <w:pPr>
        <w:pStyle w:val="Style_1"/>
        <w:ind w:hanging="567" w:left="426"/>
        <w:rPr>
          <w:rFonts w:ascii="Times New Roman" w:hAnsi="Times New Roman"/>
          <w:sz w:val="24"/>
        </w:rPr>
      </w:pPr>
    </w:p>
    <w:p w14:paraId="14000000">
      <w:pPr>
        <w:pStyle w:val="Style_1"/>
        <w:ind w:hanging="567"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Считаете ли Вы, что информация о планируемой деятельности представлена в достаточном объеме?</w:t>
      </w:r>
    </w:p>
    <w:p w14:paraId="15000000">
      <w:pPr>
        <w:pStyle w:val="Style_1"/>
        <w:ind w:hanging="567" w:left="426"/>
      </w:pPr>
    </w:p>
    <w:p w14:paraId="16000000">
      <w:pPr>
        <w:pStyle w:val="Style_1"/>
        <w:ind w:hanging="567" w:left="426"/>
      </w:pPr>
      <w:r>
        <w:rPr>
          <w:rFonts w:ascii="Times New Roman" w:hAnsi="Times New Roman"/>
          <w:sz w:val="24"/>
        </w:rPr>
        <w:t xml:space="preserve">А) ДА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Б) НЕТ </w:t>
      </w:r>
    </w:p>
    <w:p w14:paraId="17000000">
      <w:pPr>
        <w:pStyle w:val="Style_1"/>
        <w:ind w:hanging="567" w:left="426"/>
        <w:rPr>
          <w:rFonts w:ascii="Times New Roman" w:hAnsi="Times New Roman"/>
          <w:sz w:val="24"/>
        </w:rPr>
      </w:pPr>
    </w:p>
    <w:p w14:paraId="18000000">
      <w:pPr>
        <w:pStyle w:val="Style_1"/>
        <w:ind w:hanging="567"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19000000">
      <w:pPr>
        <w:pStyle w:val="Style_1"/>
        <w:ind w:hanging="567" w:left="426"/>
      </w:pPr>
    </w:p>
    <w:p w14:paraId="1A000000">
      <w:pPr>
        <w:pStyle w:val="Style_1"/>
        <w:ind w:hanging="567" w:left="426"/>
      </w:pPr>
      <w:r>
        <w:rPr>
          <w:rFonts w:ascii="Times New Roman" w:hAnsi="Times New Roman"/>
          <w:sz w:val="24"/>
        </w:rPr>
        <w:t xml:space="preserve">А) ДА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Б) НЕТ </w:t>
      </w:r>
    </w:p>
    <w:p w14:paraId="1B000000">
      <w:pPr>
        <w:pStyle w:val="Style_1"/>
        <w:ind w:hanging="567" w:left="426"/>
        <w:rPr>
          <w:rFonts w:ascii="Times New Roman" w:hAnsi="Times New Roman"/>
          <w:sz w:val="24"/>
        </w:rPr>
      </w:pPr>
    </w:p>
    <w:p w14:paraId="1C000000">
      <w:pPr>
        <w:pStyle w:val="Style_1"/>
        <w:ind w:hanging="567"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Есть ли у Вас предложения и комментарии к документации, выносимой на общественные обсуждения?</w:t>
      </w:r>
    </w:p>
    <w:p w14:paraId="1D000000">
      <w:pPr>
        <w:pStyle w:val="Style_1"/>
        <w:ind w:hanging="567" w:left="426"/>
      </w:pPr>
    </w:p>
    <w:p w14:paraId="1E000000">
      <w:pPr>
        <w:pStyle w:val="Style_1"/>
        <w:ind w:hanging="567" w:left="426"/>
      </w:pPr>
      <w:r>
        <w:rPr>
          <w:rFonts w:ascii="Times New Roman" w:hAnsi="Times New Roman"/>
          <w:sz w:val="24"/>
        </w:rPr>
        <w:t xml:space="preserve">А) ДА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Б) НЕТ </w:t>
      </w:r>
    </w:p>
    <w:p w14:paraId="1F000000">
      <w:pPr>
        <w:pStyle w:val="Style_1"/>
        <w:ind w:hanging="567" w:left="426"/>
        <w:rPr>
          <w:rFonts w:ascii="Times New Roman" w:hAnsi="Times New Roman"/>
          <w:sz w:val="24"/>
        </w:rPr>
      </w:pPr>
    </w:p>
    <w:p w14:paraId="20000000">
      <w:pPr>
        <w:pStyle w:val="Style_1"/>
        <w:ind w:hanging="567" w:left="426"/>
      </w:pPr>
      <w:r>
        <w:rPr>
          <w:rFonts w:ascii="Times New Roman" w:hAnsi="Times New Roman"/>
          <w:sz w:val="24"/>
        </w:rPr>
        <w:t>6. Предложения и комментарии к вынесенной на обсуждение документации</w:t>
      </w:r>
    </w:p>
    <w:p w14:paraId="21000000">
      <w:pPr>
        <w:pStyle w:val="Style_1"/>
        <w:ind w:firstLine="0" w:left="-142"/>
      </w:pPr>
      <w:r>
        <w:rPr>
          <w:rFonts w:ascii="Times New Roman" w:hAnsi="Times New Roman"/>
          <w:sz w:val="24"/>
        </w:rPr>
        <w:t>(заполняется при ответе «Да» на вопрос № 5.4) _________________________________________________________________________</w:t>
      </w:r>
    </w:p>
    <w:p w14:paraId="22000000">
      <w:pPr>
        <w:pStyle w:val="Style_1"/>
        <w:ind w:hanging="567" w:left="426"/>
        <w:jc w:val="both"/>
      </w:pP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>______________________________________________________</w:t>
      </w:r>
    </w:p>
    <w:p w14:paraId="23000000">
      <w:pPr>
        <w:pStyle w:val="Style_1"/>
        <w:ind w:hanging="567" w:left="426"/>
        <w:jc w:val="both"/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14:paraId="24000000">
      <w:pPr>
        <w:pStyle w:val="Style_1"/>
        <w:ind w:hanging="567" w:left="426"/>
        <w:rPr>
          <w:rFonts w:ascii="Times New Roman" w:hAnsi="Times New Roman"/>
          <w:sz w:val="24"/>
        </w:rPr>
      </w:pPr>
      <w:bookmarkStart w:id="1" w:name="Bookmark"/>
      <w:bookmarkEnd w:id="1"/>
    </w:p>
    <w:p w14:paraId="25000000">
      <w:pPr>
        <w:pStyle w:val="Style_1"/>
        <w:ind w:hanging="567" w:left="426"/>
      </w:pPr>
      <w:r>
        <w:rPr>
          <w:rFonts w:ascii="Times New Roman" w:hAnsi="Times New Roman"/>
          <w:sz w:val="24"/>
        </w:rPr>
        <w:t>7. Дата___________ Подпись_________________</w:t>
      </w:r>
    </w:p>
    <w:p w14:paraId="26000000">
      <w:pPr>
        <w:pStyle w:val="Style_1"/>
        <w:ind w:hanging="567" w:left="426"/>
        <w:rPr>
          <w:rFonts w:ascii="Times New Roman" w:hAnsi="Times New Roman"/>
          <w:sz w:val="24"/>
        </w:rPr>
      </w:pPr>
    </w:p>
    <w:p w14:paraId="27000000">
      <w:pPr>
        <w:pStyle w:val="Style_1"/>
        <w:ind w:firstLine="0" w:left="0"/>
        <w:jc w:val="both"/>
        <w:rPr>
          <w:rFonts w:ascii="Times New Roman" w:hAnsi="Times New Roman"/>
          <w:sz w:val="24"/>
        </w:rPr>
      </w:pPr>
    </w:p>
    <w:p w14:paraId="28000000">
      <w:pPr>
        <w:pStyle w:val="Style_1"/>
        <w:ind w:firstLine="0" w:left="0"/>
        <w:jc w:val="both"/>
        <w:rPr>
          <w:rFonts w:ascii="Times New Roman" w:hAnsi="Times New Roman"/>
          <w:sz w:val="24"/>
        </w:rPr>
      </w:pPr>
    </w:p>
    <w:p w14:paraId="29000000">
      <w:pPr>
        <w:pStyle w:val="Style_1"/>
        <w:ind w:firstLine="0" w:left="0"/>
        <w:jc w:val="both"/>
        <w:rPr>
          <w:rFonts w:ascii="Times New Roman" w:hAnsi="Times New Roman"/>
          <w:sz w:val="24"/>
        </w:rPr>
      </w:pPr>
    </w:p>
    <w:p w14:paraId="2A000000">
      <w:pPr>
        <w:pStyle w:val="Style_1"/>
        <w:ind w:firstLine="0" w:left="0"/>
        <w:jc w:val="both"/>
        <w:rPr>
          <w:rFonts w:ascii="Times New Roman" w:hAnsi="Times New Roman"/>
          <w:sz w:val="24"/>
        </w:rPr>
      </w:pPr>
    </w:p>
    <w:p w14:paraId="2B000000">
      <w:pPr>
        <w:pStyle w:val="Style_1"/>
        <w:ind w:firstLine="0" w:left="-567"/>
        <w:jc w:val="both"/>
        <w:rPr>
          <w:rFonts w:ascii="Times New Roman" w:hAnsi="Times New Roman"/>
          <w:sz w:val="24"/>
        </w:rPr>
      </w:pPr>
    </w:p>
    <w:p w14:paraId="2C000000">
      <w:pPr>
        <w:pStyle w:val="Style_1"/>
        <w:spacing w:line="276" w:lineRule="auto"/>
        <w:ind w:firstLine="0" w:left="-567"/>
        <w:jc w:val="both"/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14:paraId="2D000000">
      <w:pPr>
        <w:pStyle w:val="Style_1"/>
        <w:spacing w:line="276" w:lineRule="auto"/>
        <w:ind w:hanging="567" w:left="567"/>
        <w:jc w:val="both"/>
      </w:pPr>
      <w:r>
        <w:rPr>
          <w:rFonts w:ascii="Times New Roman" w:hAnsi="Times New Roman"/>
          <w:sz w:val="24"/>
        </w:rPr>
        <w:t>8. Порядок заполнения опросного листа:</w:t>
      </w:r>
    </w:p>
    <w:p w14:paraId="2E000000">
      <w:pPr>
        <w:pStyle w:val="Style_1"/>
        <w:spacing w:line="276" w:lineRule="auto"/>
        <w:ind w:hanging="567" w:left="567"/>
        <w:jc w:val="both"/>
      </w:pPr>
      <w:r>
        <w:rPr>
          <w:rFonts w:ascii="Times New Roman" w:hAnsi="Times New Roman"/>
          <w:sz w:val="24"/>
        </w:rPr>
        <w:t>п.1-7 листа заполняются участником опроса.</w:t>
      </w:r>
    </w:p>
    <w:p w14:paraId="2F000000">
      <w:pPr>
        <w:pStyle w:val="Style_1"/>
        <w:spacing w:line="276" w:lineRule="auto"/>
        <w:ind w:hanging="567" w:left="567"/>
        <w:jc w:val="both"/>
      </w:pPr>
      <w:r>
        <w:rPr>
          <w:rFonts w:ascii="Times New Roman" w:hAnsi="Times New Roman"/>
          <w:sz w:val="24"/>
        </w:rPr>
        <w:t>В строках 5.1. – 5.4. Поставьте любой знак. Напишите свой вариант ответа.</w:t>
      </w:r>
    </w:p>
    <w:p w14:paraId="30000000">
      <w:pPr>
        <w:pStyle w:val="Style_1"/>
        <w:spacing w:line="276" w:lineRule="auto"/>
        <w:ind w:firstLine="0" w:left="-567"/>
        <w:jc w:val="both"/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31000000">
      <w:pPr>
        <w:pStyle w:val="Style_1"/>
        <w:spacing w:line="276" w:lineRule="auto"/>
        <w:ind w:firstLine="0" w:left="-567"/>
        <w:jc w:val="both"/>
      </w:pPr>
      <w:r>
        <w:rPr>
          <w:rFonts w:ascii="Times New Roman" w:hAnsi="Times New Roman"/>
          <w:sz w:val="24"/>
        </w:rPr>
        <w:t>Листы неустановленного образца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32000000">
      <w:pPr>
        <w:pStyle w:val="Style_1"/>
        <w:spacing w:line="276" w:lineRule="auto"/>
        <w:ind w:firstLine="0" w:left="-567"/>
        <w:jc w:val="both"/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Допускается отправка не более одного опросного листа, с одного адреса электронной почты</w:t>
      </w:r>
      <w:r>
        <w:rPr>
          <w:rFonts w:ascii="Times New Roman" w:hAnsi="Times New Roman"/>
          <w:sz w:val="24"/>
        </w:rPr>
        <w:t>.</w:t>
      </w:r>
    </w:p>
    <w:p w14:paraId="33000000">
      <w:pPr>
        <w:pStyle w:val="Style_1"/>
        <w:widowControl w:val="0"/>
        <w:spacing w:line="276" w:lineRule="auto"/>
        <w:ind w:hanging="567" w:left="567"/>
        <w:jc w:val="both"/>
      </w:pPr>
      <w:r>
        <w:rPr>
          <w:rFonts w:ascii="Times New Roman" w:hAnsi="Times New Roman"/>
          <w:sz w:val="24"/>
        </w:rPr>
        <w:t>Применение карандашей при заполнении опросного листа не допускается</w:t>
      </w:r>
      <w:r>
        <w:rPr>
          <w:rFonts w:ascii="Times New Roman" w:hAnsi="Times New Roman"/>
          <w:sz w:val="24"/>
        </w:rPr>
        <w:t>.</w:t>
      </w:r>
    </w:p>
    <w:p w14:paraId="34000000">
      <w:pPr>
        <w:pStyle w:val="Style_1"/>
        <w:rPr>
          <w:rFonts w:ascii="Times New Roman" w:hAnsi="Times New Roman"/>
          <w:sz w:val="24"/>
        </w:rPr>
      </w:pPr>
    </w:p>
    <w:p w14:paraId="35000000">
      <w:pPr>
        <w:pStyle w:val="Style_1"/>
        <w:rPr>
          <w:rFonts w:ascii="Times New Roman" w:hAnsi="Times New Roman"/>
          <w:sz w:val="24"/>
        </w:rPr>
      </w:pPr>
    </w:p>
    <w:p w14:paraId="36000000">
      <w:pPr>
        <w:pStyle w:val="Style_1"/>
        <w:rPr>
          <w:rFonts w:ascii="Times New Roman" w:hAnsi="Times New Roman"/>
          <w:sz w:val="24"/>
        </w:rPr>
      </w:pPr>
    </w:p>
    <w:p w14:paraId="37000000">
      <w:pPr>
        <w:pStyle w:val="Style_1"/>
        <w:rPr>
          <w:rFonts w:ascii="Times New Roman" w:hAnsi="Times New Roman"/>
          <w:sz w:val="24"/>
        </w:rPr>
      </w:pPr>
    </w:p>
    <w:p w14:paraId="38000000">
      <w:pPr>
        <w:pStyle w:val="Style_1"/>
        <w:rPr>
          <w:rFonts w:ascii="Times New Roman" w:hAnsi="Times New Roman"/>
          <w:sz w:val="24"/>
        </w:rPr>
      </w:pPr>
    </w:p>
    <w:p w14:paraId="39000000">
      <w:pPr>
        <w:pStyle w:val="Style_1"/>
      </w:pPr>
    </w:p>
    <w:sectPr>
      <w:pgSz w:h="16838" w:orient="portrait" w:w="11906"/>
      <w:pgMar w:bottom="426" w:footer="720" w:gutter="0" w:header="720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Text body"/>
    <w:basedOn w:val="Style_1"/>
    <w:link w:val="Style_7_ch"/>
    <w:pPr>
      <w:spacing w:after="120" w:before="0"/>
      <w:ind/>
    </w:pPr>
  </w:style>
  <w:style w:styleId="Style_7_ch" w:type="character">
    <w:name w:val="Text body"/>
    <w:basedOn w:val="Style_1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Index"/>
    <w:basedOn w:val="Style_1"/>
    <w:link w:val="Style_12_ch"/>
  </w:style>
  <w:style w:styleId="Style_12_ch" w:type="character">
    <w:name w:val="Index"/>
    <w:basedOn w:val="Style_1_ch"/>
    <w:link w:val="Style_12"/>
  </w:style>
  <w:style w:styleId="Style_13" w:type="paragraph">
    <w:name w:val="List"/>
    <w:basedOn w:val="Style_7"/>
    <w:link w:val="Style_13_ch"/>
  </w:style>
  <w:style w:styleId="Style_13_ch" w:type="character">
    <w:name w:val="List"/>
    <w:basedOn w:val="Style_7_ch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rnet link"/>
    <w:link w:val="Style_15_ch"/>
    <w:rPr>
      <w:color w:val="0000FF"/>
      <w:u w:color="000000" w:val="single"/>
    </w:rPr>
  </w:style>
  <w:style w:styleId="Style_15_ch" w:type="character">
    <w:name w:val="Internet link"/>
    <w:link w:val="Style_15"/>
    <w:rPr>
      <w:color w:val="0000FF"/>
      <w:u w:color="000000" w:val="single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" w:type="paragraph">
    <w:name w:val="Standard"/>
    <w:link w:val="Style_1_ch"/>
    <w:pPr>
      <w:ind w:firstLine="0" w:left="720"/>
    </w:pPr>
    <w:rPr>
      <w:rFonts w:ascii="Arial" w:hAnsi="Arial"/>
      <w:sz w:val="22"/>
    </w:rPr>
  </w:style>
  <w:style w:styleId="Style_1_ch" w:type="character">
    <w:name w:val="Standard"/>
    <w:link w:val="Style_1"/>
    <w:rPr>
      <w:rFonts w:ascii="Arial" w:hAnsi="Arial"/>
      <w:sz w:val="22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Heading"/>
    <w:basedOn w:val="Style_1"/>
    <w:next w:val="Style_7"/>
    <w:link w:val="Style_26_ch"/>
    <w:pPr>
      <w:keepNext w:val="1"/>
      <w:spacing w:after="120" w:before="240"/>
      <w:ind/>
    </w:pPr>
    <w:rPr>
      <w:rFonts w:ascii="Arial" w:hAnsi="Arial"/>
      <w:sz w:val="28"/>
    </w:rPr>
  </w:style>
  <w:style w:styleId="Style_26_ch" w:type="character">
    <w:name w:val="Heading"/>
    <w:basedOn w:val="Style_1_ch"/>
    <w:link w:val="Style_26"/>
    <w:rPr>
      <w:rFonts w:ascii="Arial" w:hAnsi="Arial"/>
      <w:sz w:val="28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caption"/>
    <w:basedOn w:val="Style_1"/>
    <w:link w:val="Style_30_ch"/>
    <w:pPr>
      <w:spacing w:after="120" w:before="120"/>
      <w:ind/>
    </w:pPr>
    <w:rPr>
      <w:i w:val="1"/>
      <w:sz w:val="24"/>
    </w:rPr>
  </w:style>
  <w:style w:styleId="Style_30_ch" w:type="character">
    <w:name w:val="caption"/>
    <w:basedOn w:val="Style_1_ch"/>
    <w:link w:val="Style_30"/>
    <w:rPr>
      <w:i w:val="1"/>
      <w:sz w:val="24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2024-02-01T12:57:36Z</dcterms:modified>
</cp:coreProperties>
</file>