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31" w:rsidRDefault="002A004D" w:rsidP="002A00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A004D" w:rsidRPr="002A004D" w:rsidRDefault="002A004D" w:rsidP="002A0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4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A004D" w:rsidRPr="002A004D" w:rsidRDefault="002A004D" w:rsidP="002A0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4D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2A004D" w:rsidRDefault="002A004D" w:rsidP="002A0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4D">
        <w:rPr>
          <w:rFonts w:ascii="Times New Roman" w:hAnsi="Times New Roman" w:cs="Times New Roman"/>
          <w:b/>
          <w:sz w:val="28"/>
          <w:szCs w:val="28"/>
        </w:rPr>
        <w:t>МУНИЦИПАЛЬНОЕ ОБРАЗОВАНИЕ «ГОРОД ТАГАНРОГ»</w:t>
      </w:r>
    </w:p>
    <w:p w:rsidR="002A004D" w:rsidRDefault="002A004D" w:rsidP="002A0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4D">
        <w:rPr>
          <w:rFonts w:ascii="Times New Roman" w:hAnsi="Times New Roman" w:cs="Times New Roman"/>
          <w:b/>
          <w:sz w:val="28"/>
          <w:szCs w:val="28"/>
        </w:rPr>
        <w:t>Администрация города Таганрог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A004D" w:rsidRPr="002A004D" w:rsidRDefault="002A004D" w:rsidP="002A0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04D" w:rsidRDefault="002A004D" w:rsidP="002A0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4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004D" w:rsidRDefault="002A004D" w:rsidP="002A0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04D" w:rsidRDefault="002A004D" w:rsidP="002A0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                                    </w:t>
      </w:r>
      <w:r w:rsidRPr="002A004D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г. Таганрог</w:t>
      </w:r>
    </w:p>
    <w:p w:rsidR="002A004D" w:rsidRDefault="002A004D" w:rsidP="002A0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6"/>
        <w:gridCol w:w="5831"/>
      </w:tblGrid>
      <w:tr w:rsidR="00E06197" w:rsidTr="003C00F6">
        <w:trPr>
          <w:trHeight w:val="1347"/>
        </w:trPr>
        <w:tc>
          <w:tcPr>
            <w:tcW w:w="4036" w:type="dxa"/>
          </w:tcPr>
          <w:p w:rsidR="00327917" w:rsidRDefault="0072031F" w:rsidP="009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6197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    постановление Администрации города Таганрога от </w:t>
            </w:r>
            <w:r w:rsidR="00933D8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0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3D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619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933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619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33D84">
              <w:rPr>
                <w:rFonts w:ascii="Times New Roman" w:hAnsi="Times New Roman" w:cs="Times New Roman"/>
                <w:sz w:val="28"/>
                <w:szCs w:val="28"/>
              </w:rPr>
              <w:t>3104</w:t>
            </w:r>
          </w:p>
        </w:tc>
        <w:tc>
          <w:tcPr>
            <w:tcW w:w="5831" w:type="dxa"/>
            <w:tcBorders>
              <w:left w:val="nil"/>
            </w:tcBorders>
          </w:tcPr>
          <w:p w:rsidR="00E06197" w:rsidRDefault="00E06197" w:rsidP="00C60F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00F6" w:rsidRDefault="005D7067" w:rsidP="005D70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C00F6" w:rsidRDefault="003C00F6" w:rsidP="005D70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FEE" w:rsidRDefault="00E35433" w:rsidP="003C0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города Таганрога и в целях </w:t>
      </w:r>
      <w:r w:rsidR="00EA4331">
        <w:rPr>
          <w:rFonts w:ascii="Times New Roman" w:hAnsi="Times New Roman" w:cs="Times New Roman"/>
          <w:sz w:val="28"/>
          <w:szCs w:val="28"/>
        </w:rPr>
        <w:t>снижения неформальной занятости в организациях всех форм собственности и отраслей экономики</w:t>
      </w:r>
      <w:r w:rsidR="0072031F" w:rsidRPr="004278D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16264" w:rsidRDefault="00217C8B" w:rsidP="00C75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626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3515B">
        <w:rPr>
          <w:rFonts w:ascii="Times New Roman" w:hAnsi="Times New Roman" w:cs="Times New Roman"/>
          <w:sz w:val="28"/>
          <w:szCs w:val="28"/>
        </w:rPr>
        <w:t>постановлени</w:t>
      </w:r>
      <w:r w:rsidR="00F244DC">
        <w:rPr>
          <w:rFonts w:ascii="Times New Roman" w:hAnsi="Times New Roman" w:cs="Times New Roman"/>
          <w:sz w:val="28"/>
          <w:szCs w:val="28"/>
        </w:rPr>
        <w:t>е</w:t>
      </w:r>
      <w:r w:rsidR="0083515B"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 от </w:t>
      </w:r>
      <w:r w:rsidR="00C75DC7">
        <w:rPr>
          <w:rFonts w:ascii="Times New Roman" w:hAnsi="Times New Roman" w:cs="Times New Roman"/>
          <w:sz w:val="28"/>
          <w:szCs w:val="28"/>
        </w:rPr>
        <w:t>24</w:t>
      </w:r>
      <w:r w:rsidR="0083515B">
        <w:rPr>
          <w:rFonts w:ascii="Times New Roman" w:hAnsi="Times New Roman" w:cs="Times New Roman"/>
          <w:sz w:val="28"/>
          <w:szCs w:val="28"/>
        </w:rPr>
        <w:t>.0</w:t>
      </w:r>
      <w:r w:rsidR="00C75DC7">
        <w:rPr>
          <w:rFonts w:ascii="Times New Roman" w:hAnsi="Times New Roman" w:cs="Times New Roman"/>
          <w:sz w:val="28"/>
          <w:szCs w:val="28"/>
        </w:rPr>
        <w:t>8</w:t>
      </w:r>
      <w:r w:rsidR="0083515B">
        <w:rPr>
          <w:rFonts w:ascii="Times New Roman" w:hAnsi="Times New Roman" w:cs="Times New Roman"/>
          <w:sz w:val="28"/>
          <w:szCs w:val="28"/>
        </w:rPr>
        <w:t>.201</w:t>
      </w:r>
      <w:r w:rsidR="00C75DC7">
        <w:rPr>
          <w:rFonts w:ascii="Times New Roman" w:hAnsi="Times New Roman" w:cs="Times New Roman"/>
          <w:sz w:val="28"/>
          <w:szCs w:val="28"/>
        </w:rPr>
        <w:t>2</w:t>
      </w:r>
      <w:r w:rsidR="0083515B">
        <w:rPr>
          <w:rFonts w:ascii="Times New Roman" w:hAnsi="Times New Roman" w:cs="Times New Roman"/>
          <w:sz w:val="28"/>
          <w:szCs w:val="28"/>
        </w:rPr>
        <w:t xml:space="preserve"> № </w:t>
      </w:r>
      <w:r w:rsidR="00C75DC7">
        <w:rPr>
          <w:rFonts w:ascii="Times New Roman" w:hAnsi="Times New Roman" w:cs="Times New Roman"/>
          <w:sz w:val="28"/>
          <w:szCs w:val="28"/>
        </w:rPr>
        <w:t>3104</w:t>
      </w:r>
      <w:r w:rsidR="00716264" w:rsidRPr="00217C8B">
        <w:rPr>
          <w:rFonts w:ascii="Times New Roman" w:hAnsi="Times New Roman" w:cs="Times New Roman"/>
          <w:sz w:val="28"/>
          <w:szCs w:val="28"/>
        </w:rPr>
        <w:t>«</w:t>
      </w:r>
      <w:r w:rsidR="00C75DC7">
        <w:rPr>
          <w:rFonts w:ascii="Times New Roman" w:hAnsi="Times New Roman" w:cs="Times New Roman"/>
          <w:sz w:val="28"/>
          <w:szCs w:val="28"/>
        </w:rPr>
        <w:t>О создании городской межведомственной комиссии по организации взаимодействия с федеральными органами исполнительной власти, осуществляющими государственный контроль (надзор) за соблюдением трудового законодательства</w:t>
      </w:r>
      <w:r w:rsidR="00716264">
        <w:rPr>
          <w:rFonts w:ascii="Times New Roman" w:hAnsi="Times New Roman" w:cs="Times New Roman"/>
          <w:sz w:val="28"/>
          <w:szCs w:val="28"/>
        </w:rPr>
        <w:t>»следующие изменения:</w:t>
      </w:r>
    </w:p>
    <w:p w:rsidR="00F244DC" w:rsidRDefault="00546267" w:rsidP="008046AC">
      <w:pPr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6264">
        <w:rPr>
          <w:rFonts w:ascii="Times New Roman" w:hAnsi="Times New Roman" w:cs="Times New Roman"/>
          <w:sz w:val="28"/>
          <w:szCs w:val="28"/>
        </w:rPr>
        <w:t>.1.</w:t>
      </w:r>
      <w:r w:rsidR="00F244DC">
        <w:rPr>
          <w:rFonts w:ascii="Times New Roman" w:hAnsi="Times New Roman" w:cs="Times New Roman"/>
          <w:sz w:val="28"/>
          <w:szCs w:val="28"/>
        </w:rPr>
        <w:t xml:space="preserve"> Преамбулу изложить в следующей редакции:</w:t>
      </w:r>
    </w:p>
    <w:p w:rsidR="00F244DC" w:rsidRPr="00050A5D" w:rsidRDefault="00F244DC" w:rsidP="00EF1F22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 целях снижения неформальной занятости, своевременности выплаты заработной платы</w:t>
      </w:r>
      <w:r w:rsidR="00050A5D">
        <w:rPr>
          <w:rFonts w:ascii="Times New Roman" w:hAnsi="Times New Roman" w:cs="Times New Roman"/>
          <w:sz w:val="28"/>
          <w:szCs w:val="28"/>
        </w:rPr>
        <w:t xml:space="preserve"> в организациях всех форм собственности и отраслей экономики, доведения ее до уровня не ниже 1,2 величины прожиточного минимума, установленного для трудоспособного населения Ростовской области за </w:t>
      </w:r>
      <w:r w:rsidR="00050A5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50A5D">
        <w:rPr>
          <w:rFonts w:ascii="Times New Roman" w:hAnsi="Times New Roman" w:cs="Times New Roman"/>
          <w:sz w:val="28"/>
          <w:szCs w:val="28"/>
        </w:rPr>
        <w:t xml:space="preserve"> квартал предшествующего года, легализации «серой» заработной платы и своевременности отчисления предприятиями страховых взносов во внебюджетные фонды и налога на доходы физических лиц в бюджет </w:t>
      </w:r>
      <w:r w:rsidR="00050A5D" w:rsidRPr="00050A5D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="00050A5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046AC" w:rsidRDefault="008046AC" w:rsidP="00804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 № 1:</w:t>
      </w:r>
    </w:p>
    <w:p w:rsidR="001C1BC0" w:rsidRDefault="008046AC" w:rsidP="00804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</w:t>
      </w:r>
      <w:r w:rsidR="00716264">
        <w:rPr>
          <w:rFonts w:ascii="Times New Roman" w:hAnsi="Times New Roman" w:cs="Times New Roman"/>
          <w:sz w:val="28"/>
          <w:szCs w:val="28"/>
        </w:rPr>
        <w:t>ункт 1.1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5228B5">
        <w:rPr>
          <w:rFonts w:ascii="Times New Roman" w:hAnsi="Times New Roman" w:cs="Times New Roman"/>
          <w:sz w:val="28"/>
          <w:szCs w:val="28"/>
        </w:rPr>
        <w:t xml:space="preserve"> 1</w:t>
      </w:r>
      <w:r w:rsidR="00237D5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0D36EB" w:rsidRDefault="00237D51" w:rsidP="00EF1F22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626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C75DC7">
        <w:rPr>
          <w:rFonts w:ascii="Times New Roman" w:hAnsi="Times New Roman" w:cs="Times New Roman"/>
          <w:sz w:val="28"/>
          <w:szCs w:val="28"/>
        </w:rPr>
        <w:t xml:space="preserve">Городская межведомственная комиссия по организации взаимодействия с федеральными органами исполнительной власти, осуществляющими государственный контроль (надзор) за соблюдением трудового законодательства (далее – комиссия) является координационным органом, образованным в целях обеспечения взаимодействия территориальных федеральных органов исполнительной власти, органов местного самоуправления по решению задач </w:t>
      </w:r>
      <w:r w:rsidR="008046AC">
        <w:rPr>
          <w:rFonts w:ascii="Times New Roman" w:hAnsi="Times New Roman" w:cs="Times New Roman"/>
          <w:sz w:val="28"/>
          <w:szCs w:val="28"/>
        </w:rPr>
        <w:t xml:space="preserve">снижения неформальной занятости и </w:t>
      </w:r>
      <w:r w:rsidR="00C75DC7">
        <w:rPr>
          <w:rFonts w:ascii="Times New Roman" w:hAnsi="Times New Roman" w:cs="Times New Roman"/>
          <w:sz w:val="28"/>
          <w:szCs w:val="28"/>
        </w:rPr>
        <w:t>погашения задолженности по выплате заработной платы в организациях всех форм собственности и отраслей экономики, доведени</w:t>
      </w:r>
      <w:r w:rsidR="008046AC">
        <w:rPr>
          <w:rFonts w:ascii="Times New Roman" w:hAnsi="Times New Roman" w:cs="Times New Roman"/>
          <w:sz w:val="28"/>
          <w:szCs w:val="28"/>
        </w:rPr>
        <w:t>я</w:t>
      </w:r>
      <w:r w:rsidR="00C75DC7">
        <w:rPr>
          <w:rFonts w:ascii="Times New Roman" w:hAnsi="Times New Roman" w:cs="Times New Roman"/>
          <w:sz w:val="28"/>
          <w:szCs w:val="28"/>
        </w:rPr>
        <w:t xml:space="preserve"> минимальногоразмера</w:t>
      </w:r>
      <w:proofErr w:type="gramEnd"/>
      <w:r w:rsidR="00C75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5DC7">
        <w:rPr>
          <w:rFonts w:ascii="Times New Roman" w:hAnsi="Times New Roman" w:cs="Times New Roman"/>
          <w:sz w:val="28"/>
          <w:szCs w:val="28"/>
        </w:rPr>
        <w:t>оплаты труда до уровня не ниже 1</w:t>
      </w:r>
      <w:r w:rsidR="00E567DD">
        <w:rPr>
          <w:rFonts w:ascii="Times New Roman" w:hAnsi="Times New Roman" w:cs="Times New Roman"/>
          <w:sz w:val="28"/>
          <w:szCs w:val="28"/>
        </w:rPr>
        <w:t>,</w:t>
      </w:r>
      <w:r w:rsidR="00C75DC7">
        <w:rPr>
          <w:rFonts w:ascii="Times New Roman" w:hAnsi="Times New Roman" w:cs="Times New Roman"/>
          <w:sz w:val="28"/>
          <w:szCs w:val="28"/>
        </w:rPr>
        <w:t xml:space="preserve">2 величины прожиточного минимума, установленного для трудоспособного населения Ростовской области за </w:t>
      </w:r>
      <w:r w:rsidR="00C75D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75DC7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C75DC7">
        <w:rPr>
          <w:rFonts w:ascii="Times New Roman" w:hAnsi="Times New Roman" w:cs="Times New Roman"/>
          <w:sz w:val="28"/>
          <w:szCs w:val="28"/>
        </w:rPr>
        <w:lastRenderedPageBreak/>
        <w:t>предшествующего года в соответствии с Соглашением между Правительством Ростовской области, Федерацией профсоюзов и Союзом работодателей Ростовской области, легализации «теневой» заработной платы</w:t>
      </w:r>
      <w:r w:rsidR="0048551B">
        <w:rPr>
          <w:rFonts w:ascii="Times New Roman" w:hAnsi="Times New Roman" w:cs="Times New Roman"/>
          <w:sz w:val="28"/>
          <w:szCs w:val="28"/>
        </w:rPr>
        <w:t>, при осуществлении контроля за своевременностью уплаты организациями страховых взносов на обязательное пенсионное, медицинское и социальное страхование, налога на доходы физических лиц</w:t>
      </w:r>
      <w:proofErr w:type="gramEnd"/>
      <w:r w:rsidR="0048551B">
        <w:rPr>
          <w:rFonts w:ascii="Times New Roman" w:hAnsi="Times New Roman" w:cs="Times New Roman"/>
          <w:sz w:val="28"/>
          <w:szCs w:val="28"/>
        </w:rPr>
        <w:t xml:space="preserve"> в бюджеты различных уровней</w:t>
      </w:r>
      <w:proofErr w:type="gramStart"/>
      <w:r w:rsidR="000D36EB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1B34F8" w:rsidRDefault="009C6E05" w:rsidP="00EF1F22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F06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34F8">
        <w:rPr>
          <w:rFonts w:ascii="Times New Roman" w:hAnsi="Times New Roman" w:cs="Times New Roman"/>
          <w:sz w:val="28"/>
          <w:szCs w:val="28"/>
        </w:rPr>
        <w:t>Пункт 1.4 раздела 1 изложить в следующей редакции:</w:t>
      </w:r>
    </w:p>
    <w:p w:rsidR="001B34F8" w:rsidRDefault="001B34F8" w:rsidP="00EF1F22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«1.4. Руководство деятельностью комиссии осуществляется Мэром города Таганрога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D36EB" w:rsidRDefault="005440AE" w:rsidP="00EF1F22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9C6E05">
        <w:rPr>
          <w:rFonts w:ascii="Times New Roman" w:hAnsi="Times New Roman" w:cs="Times New Roman"/>
          <w:sz w:val="28"/>
          <w:szCs w:val="28"/>
        </w:rPr>
        <w:t>П</w:t>
      </w:r>
      <w:r w:rsidR="00237D51">
        <w:rPr>
          <w:rFonts w:ascii="Times New Roman" w:hAnsi="Times New Roman" w:cs="Times New Roman"/>
          <w:sz w:val="28"/>
          <w:szCs w:val="28"/>
        </w:rPr>
        <w:t xml:space="preserve">ункт </w:t>
      </w:r>
      <w:r w:rsidR="0048551B">
        <w:rPr>
          <w:rFonts w:ascii="Times New Roman" w:hAnsi="Times New Roman" w:cs="Times New Roman"/>
          <w:sz w:val="28"/>
          <w:szCs w:val="28"/>
        </w:rPr>
        <w:t>2</w:t>
      </w:r>
      <w:r w:rsidR="00237D51">
        <w:rPr>
          <w:rFonts w:ascii="Times New Roman" w:hAnsi="Times New Roman" w:cs="Times New Roman"/>
          <w:sz w:val="28"/>
          <w:szCs w:val="28"/>
        </w:rPr>
        <w:t>.</w:t>
      </w:r>
      <w:r w:rsidR="0048551B">
        <w:rPr>
          <w:rFonts w:ascii="Times New Roman" w:hAnsi="Times New Roman" w:cs="Times New Roman"/>
          <w:sz w:val="28"/>
          <w:szCs w:val="28"/>
        </w:rPr>
        <w:t>2</w:t>
      </w:r>
      <w:r w:rsidR="009C6E05">
        <w:rPr>
          <w:rFonts w:ascii="Times New Roman" w:hAnsi="Times New Roman" w:cs="Times New Roman"/>
          <w:sz w:val="28"/>
          <w:szCs w:val="28"/>
        </w:rPr>
        <w:t>р</w:t>
      </w:r>
      <w:r w:rsidR="005228B5">
        <w:rPr>
          <w:rFonts w:ascii="Times New Roman" w:hAnsi="Times New Roman" w:cs="Times New Roman"/>
          <w:sz w:val="28"/>
          <w:szCs w:val="28"/>
        </w:rPr>
        <w:t>а</w:t>
      </w:r>
      <w:r w:rsidR="009C6E05">
        <w:rPr>
          <w:rFonts w:ascii="Times New Roman" w:hAnsi="Times New Roman" w:cs="Times New Roman"/>
          <w:sz w:val="28"/>
          <w:szCs w:val="28"/>
        </w:rPr>
        <w:t>здела</w:t>
      </w:r>
      <w:r w:rsidR="0048551B">
        <w:rPr>
          <w:rFonts w:ascii="Times New Roman" w:hAnsi="Times New Roman" w:cs="Times New Roman"/>
          <w:sz w:val="28"/>
          <w:szCs w:val="28"/>
        </w:rPr>
        <w:t>2</w:t>
      </w:r>
      <w:r w:rsidR="00237D5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7D51" w:rsidRDefault="00237D51" w:rsidP="00071289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48551B">
        <w:rPr>
          <w:rFonts w:ascii="Times New Roman" w:hAnsi="Times New Roman" w:cs="Times New Roman"/>
          <w:sz w:val="28"/>
          <w:szCs w:val="28"/>
        </w:rPr>
        <w:t>2</w:t>
      </w:r>
      <w:r w:rsidR="000D36EB">
        <w:rPr>
          <w:rFonts w:ascii="Times New Roman" w:hAnsi="Times New Roman" w:cs="Times New Roman"/>
          <w:sz w:val="28"/>
          <w:szCs w:val="28"/>
        </w:rPr>
        <w:t>.</w:t>
      </w:r>
      <w:r w:rsidR="0048551B">
        <w:rPr>
          <w:rFonts w:ascii="Times New Roman" w:hAnsi="Times New Roman" w:cs="Times New Roman"/>
          <w:sz w:val="28"/>
          <w:szCs w:val="28"/>
        </w:rPr>
        <w:t>2</w:t>
      </w:r>
      <w:r w:rsidR="000D36EB">
        <w:rPr>
          <w:rFonts w:ascii="Times New Roman" w:hAnsi="Times New Roman" w:cs="Times New Roman"/>
          <w:sz w:val="28"/>
          <w:szCs w:val="28"/>
        </w:rPr>
        <w:t>.</w:t>
      </w:r>
      <w:r w:rsidR="0048551B">
        <w:rPr>
          <w:rFonts w:ascii="Times New Roman" w:hAnsi="Times New Roman" w:cs="Times New Roman"/>
          <w:sz w:val="28"/>
          <w:szCs w:val="28"/>
        </w:rPr>
        <w:t>Обеспечение взаимодействия Управления Федеральной налоговой службы России по городу Таганрогу, государственного учреждения Управления Пенсионного фонда России в городе Таганроге, филиала № 19 государственного учреждения Ростовского регионального отделения фонда социального страхования Российской Федерации</w:t>
      </w:r>
      <w:r w:rsidR="00546267">
        <w:rPr>
          <w:rFonts w:ascii="Times New Roman" w:hAnsi="Times New Roman" w:cs="Times New Roman"/>
          <w:sz w:val="28"/>
          <w:szCs w:val="28"/>
        </w:rPr>
        <w:t>, Управления министерства внутренних дел Российской Федерации по городу Таганрогу</w:t>
      </w:r>
      <w:r w:rsidR="009C6E05">
        <w:rPr>
          <w:rFonts w:ascii="Times New Roman" w:hAnsi="Times New Roman" w:cs="Times New Roman"/>
          <w:sz w:val="28"/>
          <w:szCs w:val="28"/>
        </w:rPr>
        <w:t>, государственно</w:t>
      </w:r>
      <w:r w:rsidR="00E567DD">
        <w:rPr>
          <w:rFonts w:ascii="Times New Roman" w:hAnsi="Times New Roman" w:cs="Times New Roman"/>
          <w:sz w:val="28"/>
          <w:szCs w:val="28"/>
        </w:rPr>
        <w:t>го</w:t>
      </w:r>
      <w:r w:rsidR="009C6E05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567DD">
        <w:rPr>
          <w:rFonts w:ascii="Times New Roman" w:hAnsi="Times New Roman" w:cs="Times New Roman"/>
          <w:sz w:val="28"/>
          <w:szCs w:val="28"/>
        </w:rPr>
        <w:t>го</w:t>
      </w:r>
      <w:r w:rsidR="009C6E0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567DD">
        <w:rPr>
          <w:rFonts w:ascii="Times New Roman" w:hAnsi="Times New Roman" w:cs="Times New Roman"/>
          <w:sz w:val="28"/>
          <w:szCs w:val="28"/>
        </w:rPr>
        <w:t>я</w:t>
      </w:r>
      <w:r w:rsidR="009C6E05">
        <w:rPr>
          <w:rFonts w:ascii="Times New Roman" w:hAnsi="Times New Roman" w:cs="Times New Roman"/>
          <w:sz w:val="28"/>
          <w:szCs w:val="28"/>
        </w:rPr>
        <w:t xml:space="preserve"> Ростовской области «Центр занятости населения города Таганрога»</w:t>
      </w:r>
      <w:r w:rsidR="00E567DD">
        <w:rPr>
          <w:rFonts w:ascii="Times New Roman" w:hAnsi="Times New Roman" w:cs="Times New Roman"/>
          <w:sz w:val="28"/>
          <w:szCs w:val="28"/>
        </w:rPr>
        <w:t>, Прокуратуры города Таганрога</w:t>
      </w:r>
      <w:r w:rsidR="00546267">
        <w:rPr>
          <w:rFonts w:ascii="Times New Roman" w:hAnsi="Times New Roman" w:cs="Times New Roman"/>
          <w:sz w:val="28"/>
          <w:szCs w:val="28"/>
        </w:rPr>
        <w:t xml:space="preserve">по </w:t>
      </w:r>
      <w:r w:rsidR="00E567DD">
        <w:rPr>
          <w:rFonts w:ascii="Times New Roman" w:hAnsi="Times New Roman" w:cs="Times New Roman"/>
          <w:sz w:val="28"/>
          <w:szCs w:val="28"/>
        </w:rPr>
        <w:t xml:space="preserve">снижению неформальной занятости, </w:t>
      </w:r>
      <w:r w:rsidR="00546267">
        <w:rPr>
          <w:rFonts w:ascii="Times New Roman" w:hAnsi="Times New Roman" w:cs="Times New Roman"/>
          <w:sz w:val="28"/>
          <w:szCs w:val="28"/>
        </w:rPr>
        <w:t>обеспечению своевременной выплатызаработной</w:t>
      </w:r>
      <w:proofErr w:type="gramEnd"/>
      <w:r w:rsidR="005462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267">
        <w:rPr>
          <w:rFonts w:ascii="Times New Roman" w:hAnsi="Times New Roman" w:cs="Times New Roman"/>
          <w:sz w:val="28"/>
          <w:szCs w:val="28"/>
        </w:rPr>
        <w:t>платы, доведению минимального размера оплаты труда до уровня не ниже 1</w:t>
      </w:r>
      <w:r w:rsidR="00E567DD">
        <w:rPr>
          <w:rFonts w:ascii="Times New Roman" w:hAnsi="Times New Roman" w:cs="Times New Roman"/>
          <w:sz w:val="28"/>
          <w:szCs w:val="28"/>
        </w:rPr>
        <w:t>,2</w:t>
      </w:r>
      <w:r w:rsidR="00546267">
        <w:rPr>
          <w:rFonts w:ascii="Times New Roman" w:hAnsi="Times New Roman" w:cs="Times New Roman"/>
          <w:sz w:val="28"/>
          <w:szCs w:val="28"/>
        </w:rPr>
        <w:t xml:space="preserve"> величины прожиточного минимума, установленного для трудоспособного населения Ростовской области за </w:t>
      </w:r>
      <w:r w:rsidR="0054626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46267">
        <w:rPr>
          <w:rFonts w:ascii="Times New Roman" w:hAnsi="Times New Roman" w:cs="Times New Roman"/>
          <w:sz w:val="28"/>
          <w:szCs w:val="28"/>
        </w:rPr>
        <w:t>квартал предшествующего года в соответствии с Соглашением между Правительством Ростовской области, Федерацией профсоюзов и Союзом работодателей Ростовской области, легализации «теневой» заработной платы, при осуществлении контроля за своевременностью уплаты организациями страховых взносов на обязательное пенсионное, медицинское и социальное страхование, налога</w:t>
      </w:r>
      <w:proofErr w:type="gramEnd"/>
      <w:r w:rsidR="00546267">
        <w:rPr>
          <w:rFonts w:ascii="Times New Roman" w:hAnsi="Times New Roman" w:cs="Times New Roman"/>
          <w:sz w:val="28"/>
          <w:szCs w:val="28"/>
        </w:rPr>
        <w:t xml:space="preserve"> на доходы физических лиц в бюджеты различных уровней и принятию наиболее эффективных мер по устранению негативных явлений</w:t>
      </w:r>
      <w:proofErr w:type="gramStart"/>
      <w:r w:rsidR="0054626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15750" w:rsidRDefault="00546267" w:rsidP="00071289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5750">
        <w:rPr>
          <w:rFonts w:ascii="Times New Roman" w:hAnsi="Times New Roman" w:cs="Times New Roman"/>
          <w:sz w:val="28"/>
          <w:szCs w:val="28"/>
        </w:rPr>
        <w:t>.</w:t>
      </w:r>
      <w:r w:rsidR="00AF06F1">
        <w:rPr>
          <w:rFonts w:ascii="Times New Roman" w:hAnsi="Times New Roman" w:cs="Times New Roman"/>
          <w:sz w:val="28"/>
          <w:szCs w:val="28"/>
        </w:rPr>
        <w:t>2.</w:t>
      </w:r>
      <w:r w:rsidR="005440AE">
        <w:rPr>
          <w:rFonts w:ascii="Times New Roman" w:hAnsi="Times New Roman" w:cs="Times New Roman"/>
          <w:sz w:val="28"/>
          <w:szCs w:val="28"/>
        </w:rPr>
        <w:t>4</w:t>
      </w:r>
      <w:r w:rsidR="00F15750">
        <w:rPr>
          <w:rFonts w:ascii="Times New Roman" w:hAnsi="Times New Roman" w:cs="Times New Roman"/>
          <w:sz w:val="28"/>
          <w:szCs w:val="28"/>
        </w:rPr>
        <w:t xml:space="preserve">. 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15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567DD">
        <w:rPr>
          <w:rFonts w:ascii="Times New Roman" w:hAnsi="Times New Roman" w:cs="Times New Roman"/>
          <w:sz w:val="28"/>
          <w:szCs w:val="28"/>
        </w:rPr>
        <w:t>р</w:t>
      </w:r>
      <w:r w:rsidR="005228B5">
        <w:rPr>
          <w:rFonts w:ascii="Times New Roman" w:hAnsi="Times New Roman" w:cs="Times New Roman"/>
          <w:sz w:val="28"/>
          <w:szCs w:val="28"/>
        </w:rPr>
        <w:t>а</w:t>
      </w:r>
      <w:r w:rsidR="00E567DD">
        <w:rPr>
          <w:rFonts w:ascii="Times New Roman" w:hAnsi="Times New Roman" w:cs="Times New Roman"/>
          <w:sz w:val="28"/>
          <w:szCs w:val="28"/>
        </w:rPr>
        <w:t>здела</w:t>
      </w:r>
      <w:r>
        <w:rPr>
          <w:rFonts w:ascii="Times New Roman" w:hAnsi="Times New Roman" w:cs="Times New Roman"/>
          <w:sz w:val="28"/>
          <w:szCs w:val="28"/>
        </w:rPr>
        <w:t>3</w:t>
      </w:r>
      <w:r w:rsidR="00F157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15750" w:rsidRDefault="00F15750" w:rsidP="00071289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62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62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6267">
        <w:rPr>
          <w:rFonts w:ascii="Times New Roman" w:hAnsi="Times New Roman" w:cs="Times New Roman"/>
          <w:sz w:val="28"/>
          <w:szCs w:val="28"/>
        </w:rPr>
        <w:t xml:space="preserve">Рассматривать на своих заседаниях ход выполнения решений комиссии по вопросам </w:t>
      </w:r>
      <w:r w:rsidR="00E567DD">
        <w:rPr>
          <w:rFonts w:ascii="Times New Roman" w:hAnsi="Times New Roman" w:cs="Times New Roman"/>
          <w:sz w:val="28"/>
          <w:szCs w:val="28"/>
        </w:rPr>
        <w:t xml:space="preserve">снижения неформальной занятости, </w:t>
      </w:r>
      <w:r w:rsidR="00546267">
        <w:rPr>
          <w:rFonts w:ascii="Times New Roman" w:hAnsi="Times New Roman" w:cs="Times New Roman"/>
          <w:sz w:val="28"/>
          <w:szCs w:val="28"/>
        </w:rPr>
        <w:t>погашения задолженности по выплате заработной платы, доведения минимального размера оплаты труда в орг</w:t>
      </w:r>
      <w:r w:rsidR="00CA37FE">
        <w:rPr>
          <w:rFonts w:ascii="Times New Roman" w:hAnsi="Times New Roman" w:cs="Times New Roman"/>
          <w:sz w:val="28"/>
          <w:szCs w:val="28"/>
        </w:rPr>
        <w:t>анизациях внебюджетной сферы до уровня не ниже 1</w:t>
      </w:r>
      <w:r w:rsidR="00E567DD">
        <w:rPr>
          <w:rFonts w:ascii="Times New Roman" w:hAnsi="Times New Roman" w:cs="Times New Roman"/>
          <w:sz w:val="28"/>
          <w:szCs w:val="28"/>
        </w:rPr>
        <w:t>,</w:t>
      </w:r>
      <w:r w:rsidR="00CA37FE">
        <w:rPr>
          <w:rFonts w:ascii="Times New Roman" w:hAnsi="Times New Roman" w:cs="Times New Roman"/>
          <w:sz w:val="28"/>
          <w:szCs w:val="28"/>
        </w:rPr>
        <w:t xml:space="preserve">2 величины прожиточного минимума, установленного для трудоспособного населения Ростовской области за </w:t>
      </w:r>
      <w:r w:rsidR="00CA37F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A37FE">
        <w:rPr>
          <w:rFonts w:ascii="Times New Roman" w:hAnsi="Times New Roman" w:cs="Times New Roman"/>
          <w:sz w:val="28"/>
          <w:szCs w:val="28"/>
        </w:rPr>
        <w:t>квартал предшествующего года в соответствии с Соглашением между Правительством Ростовской области, Федерацией профсоюзов и Союзом работодателей Ростовской</w:t>
      </w:r>
      <w:proofErr w:type="gramEnd"/>
      <w:r w:rsidR="00CA37FE">
        <w:rPr>
          <w:rFonts w:ascii="Times New Roman" w:hAnsi="Times New Roman" w:cs="Times New Roman"/>
          <w:sz w:val="28"/>
          <w:szCs w:val="28"/>
        </w:rPr>
        <w:t xml:space="preserve"> области и Соглашением между Администрацией города Таганрога, объединениями профсоюзов города Таганрога и объединениями работодателей города Таганрога, легализации «теневой» заработной платы, своевременности уплаты организациями налога на доходы физических лиц, страховых взносов на обязательное пенсионное, медицинское и социальное страхование</w:t>
      </w:r>
      <w:proofErr w:type="gramStart"/>
      <w:r w:rsidR="00CA37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A37FE" w:rsidRDefault="00E567DD" w:rsidP="00071289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429D0">
        <w:rPr>
          <w:rFonts w:ascii="Times New Roman" w:hAnsi="Times New Roman" w:cs="Times New Roman"/>
          <w:sz w:val="28"/>
          <w:szCs w:val="28"/>
        </w:rPr>
        <w:t>.</w:t>
      </w:r>
      <w:r w:rsidR="00CA37FE">
        <w:rPr>
          <w:rFonts w:ascii="Times New Roman" w:hAnsi="Times New Roman" w:cs="Times New Roman"/>
          <w:sz w:val="28"/>
          <w:szCs w:val="28"/>
        </w:rPr>
        <w:t xml:space="preserve"> Приложение № 2 к постановлению Администрации города Таганрога от 24.08.2012 № 3104 </w:t>
      </w:r>
      <w:r w:rsidR="00CA37FE" w:rsidRPr="00217C8B">
        <w:rPr>
          <w:rFonts w:ascii="Times New Roman" w:hAnsi="Times New Roman" w:cs="Times New Roman"/>
          <w:sz w:val="28"/>
          <w:szCs w:val="28"/>
        </w:rPr>
        <w:t>«</w:t>
      </w:r>
      <w:r w:rsidR="00CA37FE">
        <w:rPr>
          <w:rFonts w:ascii="Times New Roman" w:hAnsi="Times New Roman" w:cs="Times New Roman"/>
          <w:sz w:val="28"/>
          <w:szCs w:val="28"/>
        </w:rPr>
        <w:t xml:space="preserve">О создании городской межведомственной комиссии по организации взаимодействия с федеральными органами исполнительной власти, осуществляющими государственный контроль (надзор) за соблюдением </w:t>
      </w:r>
      <w:r w:rsidR="00CA37FE">
        <w:rPr>
          <w:rFonts w:ascii="Times New Roman" w:hAnsi="Times New Roman" w:cs="Times New Roman"/>
          <w:sz w:val="28"/>
          <w:szCs w:val="28"/>
        </w:rPr>
        <w:lastRenderedPageBreak/>
        <w:t>трудового законодательства»изложить в редакции согласно приложению к настоящему постановлению.</w:t>
      </w:r>
    </w:p>
    <w:p w:rsidR="005D0C18" w:rsidRDefault="00E567DD" w:rsidP="00EF1F22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0C18">
        <w:rPr>
          <w:rFonts w:ascii="Times New Roman" w:hAnsi="Times New Roman" w:cs="Times New Roman"/>
          <w:sz w:val="28"/>
          <w:szCs w:val="28"/>
        </w:rPr>
        <w:t>. Пресс-службе Администрации города Таганрога (Яковлева Т.Г.) обеспечить официальное опубликование настоящего постановления и предоставить информацию о его опубликовании в общий отдел Администрации города Таганрога.</w:t>
      </w:r>
    </w:p>
    <w:p w:rsidR="005D0C18" w:rsidRDefault="00E567DD" w:rsidP="00EF1F22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0C18">
        <w:rPr>
          <w:rFonts w:ascii="Times New Roman" w:hAnsi="Times New Roman" w:cs="Times New Roman"/>
          <w:sz w:val="28"/>
          <w:szCs w:val="28"/>
        </w:rPr>
        <w:t>. Общему отделу Администрации города Таганрога (Лунева Н.А.) обеспечить представление копии настоящего постановления и информац</w:t>
      </w:r>
      <w:proofErr w:type="gramStart"/>
      <w:r w:rsidR="005D0C18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="005D0C18">
        <w:rPr>
          <w:rFonts w:ascii="Times New Roman" w:hAnsi="Times New Roman" w:cs="Times New Roman"/>
          <w:sz w:val="28"/>
          <w:szCs w:val="28"/>
        </w:rPr>
        <w:t>го официальном опубликовании в Правительство Ростовской области в установленные сроки</w:t>
      </w:r>
      <w:r w:rsidR="00F56E7A">
        <w:rPr>
          <w:rFonts w:ascii="Times New Roman" w:hAnsi="Times New Roman" w:cs="Times New Roman"/>
          <w:sz w:val="28"/>
          <w:szCs w:val="28"/>
        </w:rPr>
        <w:t>.</w:t>
      </w:r>
    </w:p>
    <w:p w:rsidR="00F56E7A" w:rsidRDefault="00E567DD" w:rsidP="00EF1F22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6E7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E065C" w:rsidRDefault="00E567DD" w:rsidP="00FE065C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6E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06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065C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1B34F8">
        <w:rPr>
          <w:rFonts w:ascii="Times New Roman" w:hAnsi="Times New Roman" w:cs="Times New Roman"/>
          <w:sz w:val="28"/>
          <w:szCs w:val="28"/>
        </w:rPr>
        <w:t xml:space="preserve"> постановленияоставляю за собой</w:t>
      </w:r>
      <w:r w:rsidR="00FE065C">
        <w:rPr>
          <w:rFonts w:ascii="Times New Roman" w:hAnsi="Times New Roman" w:cs="Times New Roman"/>
          <w:sz w:val="28"/>
          <w:szCs w:val="28"/>
        </w:rPr>
        <w:t>.</w:t>
      </w:r>
    </w:p>
    <w:p w:rsidR="00EF1F22" w:rsidRDefault="00EF1F22" w:rsidP="00FE065C">
      <w:pPr>
        <w:spacing w:after="0" w:line="24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F56E7A" w:rsidRDefault="00F56E7A" w:rsidP="00217C8B">
      <w:pPr>
        <w:spacing w:after="0" w:line="240" w:lineRule="auto"/>
        <w:ind w:left="-6" w:firstLine="366"/>
        <w:jc w:val="both"/>
        <w:rPr>
          <w:rFonts w:ascii="Times New Roman" w:hAnsi="Times New Roman" w:cs="Times New Roman"/>
          <w:sz w:val="28"/>
          <w:szCs w:val="28"/>
        </w:rPr>
      </w:pPr>
    </w:p>
    <w:p w:rsidR="00F56E7A" w:rsidRDefault="00F56E7A" w:rsidP="008D7B8D">
      <w:pPr>
        <w:tabs>
          <w:tab w:val="left" w:pos="3544"/>
          <w:tab w:val="left" w:pos="7371"/>
        </w:tabs>
        <w:spacing w:after="0" w:line="240" w:lineRule="auto"/>
        <w:ind w:left="720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 Таганрога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7B8D">
        <w:rPr>
          <w:rFonts w:ascii="Times New Roman" w:hAnsi="Times New Roman" w:cs="Times New Roman"/>
          <w:sz w:val="28"/>
          <w:szCs w:val="28"/>
        </w:rPr>
        <w:t>В.А. Прасолов</w:t>
      </w:r>
    </w:p>
    <w:p w:rsidR="0012777E" w:rsidRDefault="0012777E" w:rsidP="0012777E">
      <w:pPr>
        <w:tabs>
          <w:tab w:val="left" w:pos="354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162" w:rsidRDefault="00840162" w:rsidP="0012777E">
      <w:pPr>
        <w:pStyle w:val="a5"/>
        <w:rPr>
          <w:szCs w:val="28"/>
        </w:rPr>
      </w:pPr>
    </w:p>
    <w:p w:rsidR="00840162" w:rsidRDefault="00840162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FA6079" w:rsidRDefault="00FA6079" w:rsidP="0012777E">
      <w:pPr>
        <w:pStyle w:val="a5"/>
        <w:rPr>
          <w:szCs w:val="28"/>
        </w:rPr>
      </w:pPr>
    </w:p>
    <w:p w:rsidR="00840162" w:rsidRDefault="00840162" w:rsidP="00840162">
      <w:pPr>
        <w:pStyle w:val="a5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840162" w:rsidRDefault="00840162" w:rsidP="00840162">
      <w:pPr>
        <w:pStyle w:val="a5"/>
        <w:jc w:val="right"/>
        <w:rPr>
          <w:szCs w:val="28"/>
        </w:rPr>
      </w:pPr>
      <w:r>
        <w:rPr>
          <w:szCs w:val="28"/>
        </w:rPr>
        <w:t>к постановлению</w:t>
      </w:r>
    </w:p>
    <w:p w:rsidR="00840162" w:rsidRDefault="00840162" w:rsidP="00840162">
      <w:pPr>
        <w:pStyle w:val="a5"/>
        <w:jc w:val="right"/>
        <w:rPr>
          <w:szCs w:val="28"/>
        </w:rPr>
      </w:pPr>
      <w:r>
        <w:rPr>
          <w:szCs w:val="28"/>
        </w:rPr>
        <w:t>Администрации</w:t>
      </w:r>
    </w:p>
    <w:p w:rsidR="00840162" w:rsidRDefault="00840162" w:rsidP="00840162">
      <w:pPr>
        <w:pStyle w:val="a5"/>
        <w:jc w:val="right"/>
        <w:rPr>
          <w:szCs w:val="28"/>
        </w:rPr>
      </w:pPr>
      <w:r>
        <w:rPr>
          <w:szCs w:val="28"/>
        </w:rPr>
        <w:t>города Таганрога</w:t>
      </w:r>
    </w:p>
    <w:p w:rsidR="00840162" w:rsidRDefault="00840162" w:rsidP="00840162">
      <w:pPr>
        <w:pStyle w:val="a5"/>
        <w:jc w:val="right"/>
        <w:rPr>
          <w:szCs w:val="28"/>
        </w:rPr>
      </w:pPr>
      <w:r>
        <w:rPr>
          <w:szCs w:val="28"/>
        </w:rPr>
        <w:t>от_____№________</w:t>
      </w:r>
    </w:p>
    <w:p w:rsidR="00840162" w:rsidRDefault="00840162" w:rsidP="00840162">
      <w:pPr>
        <w:pStyle w:val="a5"/>
        <w:jc w:val="right"/>
        <w:rPr>
          <w:szCs w:val="28"/>
        </w:rPr>
      </w:pPr>
    </w:p>
    <w:p w:rsidR="00840162" w:rsidRDefault="00840162" w:rsidP="00840162">
      <w:pPr>
        <w:pStyle w:val="a5"/>
        <w:jc w:val="right"/>
        <w:rPr>
          <w:szCs w:val="28"/>
        </w:rPr>
      </w:pPr>
    </w:p>
    <w:p w:rsidR="00840162" w:rsidRDefault="00840162" w:rsidP="00840162">
      <w:pPr>
        <w:pStyle w:val="a5"/>
        <w:jc w:val="center"/>
        <w:rPr>
          <w:szCs w:val="28"/>
        </w:rPr>
      </w:pPr>
      <w:r>
        <w:rPr>
          <w:szCs w:val="28"/>
        </w:rPr>
        <w:t>СОСТАВ</w:t>
      </w:r>
    </w:p>
    <w:p w:rsidR="00840162" w:rsidRDefault="00840162" w:rsidP="00840162">
      <w:pPr>
        <w:pStyle w:val="a5"/>
        <w:jc w:val="center"/>
        <w:rPr>
          <w:szCs w:val="28"/>
        </w:rPr>
      </w:pPr>
      <w:r>
        <w:rPr>
          <w:szCs w:val="28"/>
        </w:rPr>
        <w:t>городской межведомственной</w:t>
      </w:r>
    </w:p>
    <w:p w:rsidR="00840162" w:rsidRDefault="00840162" w:rsidP="00840162">
      <w:pPr>
        <w:pStyle w:val="a5"/>
        <w:jc w:val="center"/>
        <w:rPr>
          <w:szCs w:val="28"/>
        </w:rPr>
      </w:pPr>
      <w:r>
        <w:rPr>
          <w:szCs w:val="28"/>
        </w:rPr>
        <w:t>комиссии по организации взаимодействия</w:t>
      </w:r>
    </w:p>
    <w:p w:rsidR="00840162" w:rsidRDefault="00840162" w:rsidP="00840162">
      <w:pPr>
        <w:pStyle w:val="a5"/>
        <w:jc w:val="center"/>
        <w:rPr>
          <w:szCs w:val="28"/>
        </w:rPr>
      </w:pPr>
      <w:r>
        <w:rPr>
          <w:szCs w:val="28"/>
        </w:rPr>
        <w:t xml:space="preserve">с федеральными органами </w:t>
      </w:r>
      <w:proofErr w:type="gramStart"/>
      <w:r>
        <w:rPr>
          <w:szCs w:val="28"/>
        </w:rPr>
        <w:t>исполнительной</w:t>
      </w:r>
      <w:proofErr w:type="gramEnd"/>
    </w:p>
    <w:p w:rsidR="00840162" w:rsidRDefault="00840162" w:rsidP="00840162">
      <w:pPr>
        <w:pStyle w:val="a5"/>
        <w:jc w:val="center"/>
        <w:rPr>
          <w:szCs w:val="28"/>
        </w:rPr>
      </w:pPr>
      <w:r>
        <w:rPr>
          <w:szCs w:val="28"/>
        </w:rPr>
        <w:t xml:space="preserve">власти, </w:t>
      </w:r>
      <w:proofErr w:type="gramStart"/>
      <w:r>
        <w:rPr>
          <w:szCs w:val="28"/>
        </w:rPr>
        <w:t>осуществляющими</w:t>
      </w:r>
      <w:proofErr w:type="gramEnd"/>
      <w:r>
        <w:rPr>
          <w:szCs w:val="28"/>
        </w:rPr>
        <w:t xml:space="preserve"> государственный</w:t>
      </w:r>
    </w:p>
    <w:p w:rsidR="00840162" w:rsidRDefault="00840162" w:rsidP="00840162">
      <w:pPr>
        <w:pStyle w:val="a5"/>
        <w:jc w:val="center"/>
        <w:rPr>
          <w:szCs w:val="28"/>
        </w:rPr>
      </w:pPr>
      <w:r>
        <w:rPr>
          <w:szCs w:val="28"/>
        </w:rPr>
        <w:t xml:space="preserve">контроль (надзор) за соблюдением </w:t>
      </w:r>
      <w:proofErr w:type="gramStart"/>
      <w:r>
        <w:rPr>
          <w:szCs w:val="28"/>
        </w:rPr>
        <w:t>трудового</w:t>
      </w:r>
      <w:proofErr w:type="gramEnd"/>
    </w:p>
    <w:p w:rsidR="00840162" w:rsidRDefault="00840162" w:rsidP="00840162">
      <w:pPr>
        <w:pStyle w:val="a5"/>
        <w:jc w:val="center"/>
        <w:rPr>
          <w:szCs w:val="28"/>
        </w:rPr>
      </w:pPr>
      <w:r>
        <w:rPr>
          <w:szCs w:val="28"/>
        </w:rPr>
        <w:t>законодательства</w:t>
      </w:r>
    </w:p>
    <w:p w:rsidR="00840162" w:rsidRDefault="00840162" w:rsidP="00840162">
      <w:pPr>
        <w:pStyle w:val="a5"/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472"/>
      </w:tblGrid>
      <w:tr w:rsidR="005440AE" w:rsidTr="00737A8E">
        <w:tc>
          <w:tcPr>
            <w:tcW w:w="5495" w:type="dxa"/>
          </w:tcPr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Прасолов Владимир Александрович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Румянцев Алексей Вячеславович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proofErr w:type="spellStart"/>
            <w:r>
              <w:rPr>
                <w:szCs w:val="28"/>
              </w:rPr>
              <w:t>Горбатовская</w:t>
            </w:r>
            <w:proofErr w:type="spellEnd"/>
            <w:r>
              <w:rPr>
                <w:szCs w:val="28"/>
              </w:rPr>
              <w:t xml:space="preserve"> Светлана Сергеевна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Веников Алексей Анатольевич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Алексеев Геннадий Егорович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Лях Татьяна Ивановна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Рамазанов Рамазан </w:t>
            </w:r>
            <w:proofErr w:type="spellStart"/>
            <w:r>
              <w:rPr>
                <w:szCs w:val="28"/>
              </w:rPr>
              <w:t>Абдулмеджинович</w:t>
            </w:r>
            <w:proofErr w:type="spellEnd"/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Ещенко Вадим Георгиевич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FA6079" w:rsidRDefault="00FA6079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lastRenderedPageBreak/>
              <w:t>Редькина Надежда Гариевна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Ященко Лариса Николаевна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Котова Вера Анатольевна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Соколова Элина Семеновна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Куликов Михаил Анатольевич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</w:tc>
        <w:tc>
          <w:tcPr>
            <w:tcW w:w="4472" w:type="dxa"/>
          </w:tcPr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lastRenderedPageBreak/>
              <w:t>Мэр</w:t>
            </w:r>
            <w:r w:rsidRPr="00CD2C0E">
              <w:rPr>
                <w:szCs w:val="28"/>
              </w:rPr>
              <w:t xml:space="preserve"> города Таганрога, председател</w:t>
            </w:r>
            <w:r>
              <w:rPr>
                <w:szCs w:val="28"/>
              </w:rPr>
              <w:t>ь</w:t>
            </w:r>
            <w:r w:rsidRPr="00CD2C0E">
              <w:rPr>
                <w:szCs w:val="28"/>
              </w:rPr>
              <w:t xml:space="preserve"> комиссии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Первый заместитель Главы Администрации города Таганрога, заместитель председателя комиссии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Главный специалист управления экономического развития, ответственный секретарь комиссии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Заместитель прокурора города Таганрога (по согласованию)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Начальник Управления МВД России по г. Таганрогу (по согласованию)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Начальник Финансового управления города Таганрога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Начальник ИФНС России по городу Таганрогу (по согласованию)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proofErr w:type="gramStart"/>
            <w:r>
              <w:rPr>
                <w:szCs w:val="28"/>
              </w:rPr>
              <w:t>управления экономического развития Администрации города Таганрога</w:t>
            </w:r>
            <w:proofErr w:type="gramEnd"/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FA6079" w:rsidRDefault="00FA6079" w:rsidP="005440AE">
            <w:pPr>
              <w:pStyle w:val="a5"/>
              <w:rPr>
                <w:szCs w:val="28"/>
              </w:rPr>
            </w:pPr>
            <w:bookmarkStart w:id="0" w:name="_GoBack"/>
            <w:bookmarkEnd w:id="0"/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lastRenderedPageBreak/>
              <w:t>Директор филиала № 19 ГУ Ростовского регионального отделения ФСС РФ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Начальник ГУ Управления Пенсионного фонда РФ в городе Таганроге (по согласованию)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Директор ГКУ «Центра занятости населения города Таганрога» (по согласованию)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Председатель координационного Совета председателей профсоюзных организаций города Таганрога (по согласованию)</w:t>
            </w:r>
          </w:p>
          <w:p w:rsidR="005440AE" w:rsidRDefault="005440AE" w:rsidP="005440AE">
            <w:pPr>
              <w:pStyle w:val="a5"/>
              <w:rPr>
                <w:szCs w:val="28"/>
              </w:rPr>
            </w:pPr>
          </w:p>
          <w:p w:rsidR="005440AE" w:rsidRDefault="005440AE" w:rsidP="005440AE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Генеральный директор НО «Фонда поддержки предпринимательства и развития конкуренции                    г. Таганрога» (по согласованию)</w:t>
            </w:r>
          </w:p>
        </w:tc>
      </w:tr>
    </w:tbl>
    <w:p w:rsidR="00840162" w:rsidRDefault="00840162" w:rsidP="00840162">
      <w:pPr>
        <w:pStyle w:val="a5"/>
        <w:jc w:val="center"/>
        <w:rPr>
          <w:szCs w:val="28"/>
        </w:rPr>
      </w:pPr>
    </w:p>
    <w:p w:rsidR="00840162" w:rsidRDefault="00840162" w:rsidP="00840162">
      <w:pPr>
        <w:pStyle w:val="a5"/>
        <w:jc w:val="center"/>
        <w:rPr>
          <w:szCs w:val="28"/>
        </w:rPr>
      </w:pPr>
    </w:p>
    <w:p w:rsidR="00840162" w:rsidRDefault="00840162" w:rsidP="0012777E">
      <w:pPr>
        <w:pStyle w:val="a5"/>
        <w:rPr>
          <w:szCs w:val="28"/>
        </w:rPr>
      </w:pPr>
    </w:p>
    <w:p w:rsidR="00840162" w:rsidRDefault="00840162" w:rsidP="0012777E">
      <w:pPr>
        <w:pStyle w:val="a5"/>
        <w:rPr>
          <w:szCs w:val="28"/>
        </w:rPr>
      </w:pPr>
    </w:p>
    <w:p w:rsidR="00840162" w:rsidRDefault="00737A8E" w:rsidP="0012777E">
      <w:pPr>
        <w:pStyle w:val="a5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737A8E" w:rsidRDefault="00737A8E" w:rsidP="0012777E">
      <w:pPr>
        <w:pStyle w:val="a5"/>
        <w:rPr>
          <w:szCs w:val="28"/>
        </w:rPr>
      </w:pPr>
      <w:r>
        <w:rPr>
          <w:szCs w:val="28"/>
        </w:rPr>
        <w:t>города Таганрога –</w:t>
      </w:r>
    </w:p>
    <w:p w:rsidR="00840162" w:rsidRDefault="00737A8E" w:rsidP="0012777E">
      <w:pPr>
        <w:pStyle w:val="a5"/>
        <w:rPr>
          <w:szCs w:val="28"/>
        </w:rPr>
      </w:pPr>
      <w:r>
        <w:rPr>
          <w:szCs w:val="28"/>
        </w:rPr>
        <w:t xml:space="preserve">управляющий делами                                                                    А.Б. </w:t>
      </w:r>
      <w:proofErr w:type="spellStart"/>
      <w:r>
        <w:rPr>
          <w:szCs w:val="28"/>
        </w:rPr>
        <w:t>Забежайло</w:t>
      </w:r>
      <w:proofErr w:type="spellEnd"/>
    </w:p>
    <w:p w:rsidR="00840162" w:rsidRDefault="00840162" w:rsidP="0012777E">
      <w:pPr>
        <w:pStyle w:val="a5"/>
        <w:rPr>
          <w:szCs w:val="28"/>
        </w:rPr>
      </w:pPr>
    </w:p>
    <w:p w:rsidR="00840162" w:rsidRDefault="00840162" w:rsidP="0012777E">
      <w:pPr>
        <w:pStyle w:val="a5"/>
        <w:rPr>
          <w:szCs w:val="28"/>
        </w:rPr>
      </w:pPr>
    </w:p>
    <w:p w:rsidR="00840162" w:rsidRDefault="00840162" w:rsidP="0012777E">
      <w:pPr>
        <w:pStyle w:val="a5"/>
        <w:rPr>
          <w:szCs w:val="28"/>
        </w:rPr>
      </w:pPr>
    </w:p>
    <w:p w:rsidR="00840162" w:rsidRDefault="00840162" w:rsidP="0012777E">
      <w:pPr>
        <w:pStyle w:val="a5"/>
        <w:rPr>
          <w:szCs w:val="28"/>
        </w:rPr>
      </w:pPr>
    </w:p>
    <w:p w:rsidR="00840162" w:rsidRDefault="00840162" w:rsidP="0012777E">
      <w:pPr>
        <w:pStyle w:val="a5"/>
        <w:rPr>
          <w:szCs w:val="28"/>
        </w:rPr>
      </w:pPr>
    </w:p>
    <w:p w:rsidR="00A84A09" w:rsidRDefault="00A84A09" w:rsidP="00A84A0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A84A09" w:rsidSect="001B34F8">
      <w:pgSz w:w="11906" w:h="16838" w:code="9"/>
      <w:pgMar w:top="709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736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compat/>
  <w:rsids>
    <w:rsidRoot w:val="002A004D"/>
    <w:rsid w:val="00050A5D"/>
    <w:rsid w:val="00071289"/>
    <w:rsid w:val="000D36EB"/>
    <w:rsid w:val="0012777E"/>
    <w:rsid w:val="001B34F8"/>
    <w:rsid w:val="001C1BC0"/>
    <w:rsid w:val="001E7531"/>
    <w:rsid w:val="00217C8B"/>
    <w:rsid w:val="00232313"/>
    <w:rsid w:val="00237D51"/>
    <w:rsid w:val="002A004D"/>
    <w:rsid w:val="0030172B"/>
    <w:rsid w:val="003139F2"/>
    <w:rsid w:val="00327917"/>
    <w:rsid w:val="003445C2"/>
    <w:rsid w:val="003C00F6"/>
    <w:rsid w:val="003C1639"/>
    <w:rsid w:val="004278D6"/>
    <w:rsid w:val="0048551B"/>
    <w:rsid w:val="004E753D"/>
    <w:rsid w:val="005228B5"/>
    <w:rsid w:val="005440AE"/>
    <w:rsid w:val="00546267"/>
    <w:rsid w:val="00567B38"/>
    <w:rsid w:val="00572010"/>
    <w:rsid w:val="005B2F79"/>
    <w:rsid w:val="005C0714"/>
    <w:rsid w:val="005D0C18"/>
    <w:rsid w:val="005D7067"/>
    <w:rsid w:val="006429D0"/>
    <w:rsid w:val="006940DF"/>
    <w:rsid w:val="006B3C5E"/>
    <w:rsid w:val="00716264"/>
    <w:rsid w:val="0072031F"/>
    <w:rsid w:val="00737A8E"/>
    <w:rsid w:val="007517E5"/>
    <w:rsid w:val="00783413"/>
    <w:rsid w:val="008046AC"/>
    <w:rsid w:val="00832BE0"/>
    <w:rsid w:val="0083515B"/>
    <w:rsid w:val="008351F1"/>
    <w:rsid w:val="00840162"/>
    <w:rsid w:val="008508E8"/>
    <w:rsid w:val="008A0FDC"/>
    <w:rsid w:val="008D7B8D"/>
    <w:rsid w:val="008E2D39"/>
    <w:rsid w:val="00917A91"/>
    <w:rsid w:val="00933C4B"/>
    <w:rsid w:val="00933D84"/>
    <w:rsid w:val="00974750"/>
    <w:rsid w:val="009C6E05"/>
    <w:rsid w:val="00A07360"/>
    <w:rsid w:val="00A84A09"/>
    <w:rsid w:val="00AB2F4B"/>
    <w:rsid w:val="00AD2425"/>
    <w:rsid w:val="00AF06F1"/>
    <w:rsid w:val="00B47F10"/>
    <w:rsid w:val="00B60492"/>
    <w:rsid w:val="00BF235A"/>
    <w:rsid w:val="00C60FEE"/>
    <w:rsid w:val="00C75DC7"/>
    <w:rsid w:val="00CA37FE"/>
    <w:rsid w:val="00CB1AFE"/>
    <w:rsid w:val="00CD2C0E"/>
    <w:rsid w:val="00DA0A00"/>
    <w:rsid w:val="00DE36AF"/>
    <w:rsid w:val="00E06197"/>
    <w:rsid w:val="00E35433"/>
    <w:rsid w:val="00E567DD"/>
    <w:rsid w:val="00E94843"/>
    <w:rsid w:val="00EA1B42"/>
    <w:rsid w:val="00EA4331"/>
    <w:rsid w:val="00EF1F22"/>
    <w:rsid w:val="00F15750"/>
    <w:rsid w:val="00F244DC"/>
    <w:rsid w:val="00F56E7A"/>
    <w:rsid w:val="00FA6079"/>
    <w:rsid w:val="00FE065C"/>
    <w:rsid w:val="00FF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31F"/>
    <w:pPr>
      <w:ind w:left="720"/>
      <w:contextualSpacing/>
    </w:pPr>
  </w:style>
  <w:style w:type="paragraph" w:styleId="a5">
    <w:name w:val="Body Text"/>
    <w:basedOn w:val="a"/>
    <w:link w:val="a6"/>
    <w:rsid w:val="001277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27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31F"/>
    <w:pPr>
      <w:ind w:left="720"/>
      <w:contextualSpacing/>
    </w:pPr>
  </w:style>
  <w:style w:type="paragraph" w:styleId="a5">
    <w:name w:val="Body Text"/>
    <w:basedOn w:val="a"/>
    <w:link w:val="a6"/>
    <w:rsid w:val="001277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27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EBE0-2DFF-43FA-9541-6A42AC9A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Пидбильская</dc:creator>
  <cp:lastModifiedBy>ACR176t</cp:lastModifiedBy>
  <cp:revision>2</cp:revision>
  <cp:lastPrinted>2015-02-06T07:53:00Z</cp:lastPrinted>
  <dcterms:created xsi:type="dcterms:W3CDTF">2015-02-17T13:57:00Z</dcterms:created>
  <dcterms:modified xsi:type="dcterms:W3CDTF">2015-02-17T13:57:00Z</dcterms:modified>
</cp:coreProperties>
</file>