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CC" w:rsidRPr="005F23C5" w:rsidRDefault="000F0DCC" w:rsidP="000F0DCC">
      <w:pPr>
        <w:jc w:val="center"/>
        <w:rPr>
          <w:b/>
        </w:rPr>
      </w:pPr>
      <w:r w:rsidRPr="005F23C5">
        <w:rPr>
          <w:b/>
        </w:rPr>
        <w:t>Заявка на осуществление закупки</w:t>
      </w:r>
    </w:p>
    <w:p w:rsidR="000F0DCC" w:rsidRDefault="000F0DCC" w:rsidP="000F0DCC">
      <w:pPr>
        <w:jc w:val="center"/>
        <w:rPr>
          <w:b/>
        </w:rPr>
      </w:pPr>
      <w:r w:rsidRPr="005F23C5">
        <w:rPr>
          <w:b/>
        </w:rPr>
        <w:t>в электронной форме</w:t>
      </w:r>
      <w:r w:rsidRPr="000F0DCC">
        <w:rPr>
          <w:b/>
        </w:rPr>
        <w:t xml:space="preserve"> </w:t>
      </w:r>
    </w:p>
    <w:p w:rsidR="00F92878" w:rsidRDefault="00F92878" w:rsidP="000F0DCC">
      <w:pPr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F92878" w:rsidRPr="00D43DAC" w:rsidTr="00160E14">
        <w:tc>
          <w:tcPr>
            <w:tcW w:w="3686" w:type="dxa"/>
            <w:shd w:val="clear" w:color="auto" w:fill="auto"/>
          </w:tcPr>
          <w:p w:rsidR="00F92878" w:rsidRPr="00D43DAC" w:rsidRDefault="00F92878" w:rsidP="00160E14">
            <w:pPr>
              <w:autoSpaceDE w:val="0"/>
              <w:autoSpaceDN w:val="0"/>
              <w:adjustRightInd w:val="0"/>
              <w:jc w:val="both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6379" w:type="dxa"/>
            <w:shd w:val="clear" w:color="auto" w:fill="auto"/>
          </w:tcPr>
          <w:p w:rsidR="003A0067" w:rsidRPr="00160E14" w:rsidRDefault="003A0067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067" w:rsidRPr="00160E14" w:rsidRDefault="003A0067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E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F92878" w:rsidRPr="00160E14" w:rsidRDefault="003A0067" w:rsidP="00160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14">
              <w:rPr>
                <w:rFonts w:ascii="Times New Roman" w:hAnsi="Times New Roman" w:cs="Times New Roman"/>
              </w:rPr>
              <w:t>(э</w:t>
            </w:r>
            <w:r w:rsidR="00F92878" w:rsidRPr="00160E14">
              <w:rPr>
                <w:rFonts w:ascii="Times New Roman" w:hAnsi="Times New Roman" w:cs="Times New Roman"/>
              </w:rPr>
              <w:t>лектронный конкурс</w:t>
            </w:r>
            <w:r w:rsidRPr="00160E14">
              <w:rPr>
                <w:rFonts w:ascii="Times New Roman" w:hAnsi="Times New Roman" w:cs="Times New Roman"/>
              </w:rPr>
              <w:t>/э</w:t>
            </w:r>
            <w:r w:rsidR="00F92878" w:rsidRPr="00160E14">
              <w:rPr>
                <w:rFonts w:ascii="Times New Roman" w:hAnsi="Times New Roman" w:cs="Times New Roman"/>
              </w:rPr>
              <w:t>лектронный аукцион</w:t>
            </w:r>
            <w:r w:rsidRPr="00160E14">
              <w:rPr>
                <w:rFonts w:ascii="Times New Roman" w:hAnsi="Times New Roman" w:cs="Times New Roman"/>
              </w:rPr>
              <w:t>)</w:t>
            </w:r>
          </w:p>
        </w:tc>
      </w:tr>
    </w:tbl>
    <w:p w:rsidR="00803429" w:rsidRPr="00AF4711" w:rsidRDefault="00803429" w:rsidP="000B3D27">
      <w:pPr>
        <w:rPr>
          <w:b/>
        </w:rPr>
      </w:pPr>
      <w:r w:rsidRPr="00AF4711">
        <w:rPr>
          <w:b/>
          <w:lang w:val="en-US"/>
        </w:rPr>
        <w:t xml:space="preserve">I. </w:t>
      </w:r>
      <w:r w:rsidRPr="00AF4711">
        <w:rPr>
          <w:b/>
        </w:rPr>
        <w:t>Информация о заказчике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E345A4" w:rsidRPr="00AF4711" w:rsidTr="0045237D">
        <w:trPr>
          <w:trHeight w:val="1134"/>
        </w:trPr>
        <w:tc>
          <w:tcPr>
            <w:tcW w:w="3652" w:type="dxa"/>
            <w:shd w:val="clear" w:color="auto" w:fill="auto"/>
          </w:tcPr>
          <w:p w:rsidR="00E345A4" w:rsidRPr="00AF4711" w:rsidRDefault="00E345A4" w:rsidP="000B3D27">
            <w:r w:rsidRPr="00E95DDF">
              <w:rPr>
                <w:bCs/>
              </w:rPr>
              <w:t>Наименование, место нахождения, почтовый адрес, адрес электронной почты, номер контактного телефона, ответственное должностное лицо заказчика</w:t>
            </w:r>
          </w:p>
        </w:tc>
        <w:tc>
          <w:tcPr>
            <w:tcW w:w="6379" w:type="dxa"/>
            <w:shd w:val="clear" w:color="auto" w:fill="auto"/>
          </w:tcPr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Наименование: ___________</w:t>
            </w:r>
            <w:r>
              <w:rPr>
                <w:bCs/>
              </w:rPr>
              <w:t>________________________</w:t>
            </w:r>
            <w:r w:rsidRPr="00E95DDF">
              <w:rPr>
                <w:bCs/>
              </w:rPr>
              <w:t>__</w:t>
            </w:r>
          </w:p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Место нахождения: _____________</w:t>
            </w:r>
            <w:r>
              <w:rPr>
                <w:bCs/>
              </w:rPr>
              <w:t>_______________</w:t>
            </w:r>
            <w:r w:rsidRPr="00E95DDF">
              <w:rPr>
                <w:bCs/>
              </w:rPr>
              <w:t>_____</w:t>
            </w:r>
          </w:p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Почтовый адрес:_____________</w:t>
            </w:r>
            <w:r>
              <w:rPr>
                <w:bCs/>
              </w:rPr>
              <w:t>_________________</w:t>
            </w:r>
            <w:r w:rsidRPr="00E95DDF">
              <w:rPr>
                <w:bCs/>
              </w:rPr>
              <w:t>______</w:t>
            </w:r>
          </w:p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ИНН:__________________________</w:t>
            </w:r>
            <w:r>
              <w:rPr>
                <w:bCs/>
              </w:rPr>
              <w:t>_______________</w:t>
            </w:r>
            <w:r w:rsidRPr="00E95DDF">
              <w:rPr>
                <w:bCs/>
              </w:rPr>
              <w:t>____</w:t>
            </w:r>
          </w:p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Адрес электронной почты: ___________</w:t>
            </w:r>
            <w:r>
              <w:rPr>
                <w:bCs/>
              </w:rPr>
              <w:t>_____________</w:t>
            </w:r>
            <w:r w:rsidRPr="00E95DDF">
              <w:rPr>
                <w:bCs/>
              </w:rPr>
              <w:t>___</w:t>
            </w:r>
          </w:p>
          <w:p w:rsidR="00E345A4" w:rsidRPr="00E95DDF" w:rsidRDefault="00E345A4" w:rsidP="00E345A4">
            <w:pPr>
              <w:jc w:val="both"/>
              <w:rPr>
                <w:bCs/>
              </w:rPr>
            </w:pPr>
            <w:r w:rsidRPr="00E95DDF">
              <w:rPr>
                <w:bCs/>
              </w:rPr>
              <w:t>Номер контактного телефона:________</w:t>
            </w:r>
            <w:r>
              <w:rPr>
                <w:bCs/>
              </w:rPr>
              <w:t>____________</w:t>
            </w:r>
            <w:r w:rsidRPr="00E95DDF">
              <w:rPr>
                <w:bCs/>
              </w:rPr>
              <w:t>_____</w:t>
            </w:r>
          </w:p>
          <w:p w:rsidR="00E345A4" w:rsidRPr="00E95DDF" w:rsidRDefault="00E345A4" w:rsidP="00E345A4">
            <w:r w:rsidRPr="00E95DDF">
              <w:rPr>
                <w:bCs/>
              </w:rPr>
              <w:t>Ответственное должностное лицо заказчика:</w:t>
            </w:r>
            <w:r w:rsidRPr="00E95DDF">
              <w:t xml:space="preserve"> ____________</w:t>
            </w:r>
            <w:r>
              <w:t>________</w:t>
            </w:r>
            <w:r w:rsidRPr="00E95DDF">
              <w:t>______/_______</w:t>
            </w:r>
            <w:r>
              <w:t>____________</w:t>
            </w:r>
            <w:r w:rsidRPr="00E95DDF">
              <w:t>_____</w:t>
            </w:r>
          </w:p>
          <w:p w:rsidR="00E345A4" w:rsidRPr="00AF4711" w:rsidRDefault="00E345A4" w:rsidP="00E345A4">
            <w:r w:rsidRPr="00E95DDF">
              <w:t xml:space="preserve">              Ф.И.О.     </w:t>
            </w:r>
            <w:r>
              <w:t xml:space="preserve">                           </w:t>
            </w:r>
            <w:r w:rsidRPr="00E95DDF">
              <w:t xml:space="preserve">         Должность   </w:t>
            </w:r>
          </w:p>
        </w:tc>
      </w:tr>
      <w:tr w:rsidR="00F60D95" w:rsidRPr="00AF4711" w:rsidTr="0045237D">
        <w:tc>
          <w:tcPr>
            <w:tcW w:w="3652" w:type="dxa"/>
            <w:shd w:val="clear" w:color="auto" w:fill="auto"/>
          </w:tcPr>
          <w:p w:rsidR="00F60D95" w:rsidRPr="00AF4711" w:rsidRDefault="00F60D95" w:rsidP="00D47CCE">
            <w:r w:rsidRPr="00AF4711">
              <w:t>Ф.И.О.,  должность руководителя</w:t>
            </w:r>
          </w:p>
        </w:tc>
        <w:tc>
          <w:tcPr>
            <w:tcW w:w="6379" w:type="dxa"/>
            <w:shd w:val="clear" w:color="auto" w:fill="auto"/>
          </w:tcPr>
          <w:p w:rsidR="00F60D95" w:rsidRPr="00AF4711" w:rsidRDefault="00F60D95" w:rsidP="00D47CCE"/>
        </w:tc>
      </w:tr>
      <w:tr w:rsidR="00F60D95" w:rsidRPr="00AF4711" w:rsidTr="0045237D">
        <w:tc>
          <w:tcPr>
            <w:tcW w:w="3652" w:type="dxa"/>
            <w:shd w:val="clear" w:color="auto" w:fill="auto"/>
          </w:tcPr>
          <w:p w:rsidR="00F60D95" w:rsidRPr="00F60D95" w:rsidRDefault="00F60D95" w:rsidP="00F60D95">
            <w:r w:rsidRPr="00F60D95">
              <w:t>Ф.И.О. работника контрактной службы/контрактного управляющего заказчика, ответственного за данную закупку, его контактные телефоны</w:t>
            </w:r>
          </w:p>
        </w:tc>
        <w:tc>
          <w:tcPr>
            <w:tcW w:w="6379" w:type="dxa"/>
            <w:shd w:val="clear" w:color="auto" w:fill="auto"/>
          </w:tcPr>
          <w:p w:rsidR="00F60D95" w:rsidRPr="00AF4711" w:rsidRDefault="00F60D95" w:rsidP="000B3D27"/>
          <w:p w:rsidR="00F60D95" w:rsidRPr="00AF4711" w:rsidRDefault="00F60D95" w:rsidP="0077532F">
            <w:r w:rsidRPr="00AF4711">
              <w:t>________________/___________________/_______________</w:t>
            </w:r>
          </w:p>
          <w:p w:rsidR="00F60D95" w:rsidRPr="00AF4711" w:rsidRDefault="00F60D95" w:rsidP="00350F67">
            <w:r w:rsidRPr="00AF4711">
              <w:t xml:space="preserve">             Ф.И.О.            Должность                         тел.</w:t>
            </w:r>
          </w:p>
          <w:p w:rsidR="00F60D95" w:rsidRPr="00AF4711" w:rsidRDefault="00F60D95" w:rsidP="0077532F"/>
          <w:p w:rsidR="00F60D95" w:rsidRPr="00AF4711" w:rsidRDefault="00F60D95" w:rsidP="0077532F"/>
          <w:p w:rsidR="00F60D95" w:rsidRPr="00AF4711" w:rsidRDefault="00F60D95" w:rsidP="0077532F"/>
        </w:tc>
      </w:tr>
    </w:tbl>
    <w:p w:rsidR="00E345A4" w:rsidRDefault="007947BF" w:rsidP="007947BF">
      <w:pPr>
        <w:rPr>
          <w:b/>
        </w:rPr>
      </w:pPr>
      <w:r w:rsidRPr="00AF4711">
        <w:t xml:space="preserve"> </w:t>
      </w:r>
      <w:r w:rsidR="00803429" w:rsidRPr="00AF4711">
        <w:rPr>
          <w:b/>
          <w:lang w:val="en-US"/>
        </w:rPr>
        <w:t>II</w:t>
      </w:r>
      <w:r w:rsidR="00803429" w:rsidRPr="00AF4711">
        <w:rPr>
          <w:b/>
        </w:rPr>
        <w:t>. Информация об объекте закупки.</w:t>
      </w:r>
      <w:r w:rsidRPr="00AF4711">
        <w:rPr>
          <w:b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E345A4" w:rsidRPr="00AF4711" w:rsidTr="006F3110">
        <w:trPr>
          <w:trHeight w:val="305"/>
        </w:trPr>
        <w:tc>
          <w:tcPr>
            <w:tcW w:w="3652" w:type="dxa"/>
            <w:shd w:val="clear" w:color="auto" w:fill="auto"/>
          </w:tcPr>
          <w:p w:rsidR="00E345A4" w:rsidRPr="00AF4711" w:rsidRDefault="00E345A4" w:rsidP="006F3110">
            <w:r w:rsidRPr="00AF4711">
              <w:t>Наименование объекта закупки</w:t>
            </w:r>
          </w:p>
        </w:tc>
        <w:tc>
          <w:tcPr>
            <w:tcW w:w="6379" w:type="dxa"/>
            <w:shd w:val="clear" w:color="auto" w:fill="auto"/>
          </w:tcPr>
          <w:p w:rsidR="00E345A4" w:rsidRPr="00AF4711" w:rsidRDefault="00E345A4" w:rsidP="00160E14">
            <w:pPr>
              <w:rPr>
                <w:sz w:val="28"/>
                <w:szCs w:val="28"/>
              </w:rPr>
            </w:pPr>
          </w:p>
        </w:tc>
      </w:tr>
      <w:tr w:rsidR="00DE3413" w:rsidRPr="004A547B" w:rsidTr="00DE3413">
        <w:tc>
          <w:tcPr>
            <w:tcW w:w="3652" w:type="dxa"/>
            <w:shd w:val="clear" w:color="auto" w:fill="auto"/>
          </w:tcPr>
          <w:p w:rsidR="00DE3413" w:rsidRPr="00D43DAC" w:rsidRDefault="00DE3413" w:rsidP="00160E14">
            <w:pPr>
              <w:autoSpaceDE w:val="0"/>
              <w:autoSpaceDN w:val="0"/>
              <w:adjustRightInd w:val="0"/>
              <w:jc w:val="both"/>
            </w:pPr>
            <w:r w:rsidRPr="00D43DAC">
              <w:t>Идентификационный код закупки</w:t>
            </w:r>
            <w:r>
              <w:t xml:space="preserve"> в плане </w:t>
            </w:r>
            <w:proofErr w:type="gramStart"/>
            <w:r>
              <w:t>-г</w:t>
            </w:r>
            <w:proofErr w:type="gramEnd"/>
            <w:r>
              <w:t>рафике</w:t>
            </w:r>
          </w:p>
        </w:tc>
        <w:tc>
          <w:tcPr>
            <w:tcW w:w="6379" w:type="dxa"/>
            <w:shd w:val="clear" w:color="auto" w:fill="auto"/>
          </w:tcPr>
          <w:p w:rsidR="00DE3413" w:rsidRPr="00D43DAC" w:rsidRDefault="00DE3413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413" w:rsidRPr="00D43DAC" w:rsidRDefault="00DE3413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DE3413" w:rsidRPr="002455E0" w:rsidRDefault="00DE3413" w:rsidP="00160E14">
            <w:pPr>
              <w:pStyle w:val="ConsPlusNormal"/>
              <w:jc w:val="both"/>
            </w:pPr>
            <w:r w:rsidRPr="002455E0">
              <w:rPr>
                <w:rFonts w:ascii="Times New Roman" w:hAnsi="Times New Roman" w:cs="Times New Roman"/>
              </w:rPr>
              <w:t>(</w:t>
            </w:r>
            <w:r w:rsidRPr="002455E0">
              <w:rPr>
                <w:rFonts w:ascii="Times New Roman" w:hAnsi="Times New Roman" w:cs="Times New Roman"/>
                <w:i/>
              </w:rPr>
              <w:t xml:space="preserve">при осуществлении закупки в соответствии с частями 4 - 6 статьи 15 </w:t>
            </w:r>
            <w:r w:rsidRPr="009448CC">
              <w:rPr>
                <w:rFonts w:ascii="Times New Roman" w:hAnsi="Times New Roman" w:cs="Times New Roman"/>
                <w:i/>
              </w:rPr>
              <w:t>Федеральн</w:t>
            </w:r>
            <w:r>
              <w:rPr>
                <w:rFonts w:ascii="Times New Roman" w:hAnsi="Times New Roman" w:cs="Times New Roman"/>
                <w:i/>
              </w:rPr>
              <w:t>ого</w:t>
            </w:r>
            <w:r w:rsidRPr="009448CC">
              <w:rPr>
                <w:rFonts w:ascii="Times New Roman" w:hAnsi="Times New Roman" w:cs="Times New Roman"/>
                <w:i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9448CC">
              <w:rPr>
                <w:rFonts w:ascii="Times New Roman" w:hAnsi="Times New Roman" w:cs="Times New Roman"/>
                <w:i/>
              </w:rPr>
              <w:t xml:space="preserve"> от 05.04.2013 №44-ФЗ</w:t>
            </w:r>
            <w:r w:rsidRPr="002455E0">
              <w:rPr>
                <w:rFonts w:ascii="Times New Roman" w:hAnsi="Times New Roman" w:cs="Times New Roman"/>
                <w:i/>
              </w:rPr>
              <w:t xml:space="preserve"> указывается соответствующая часть статьи 15 </w:t>
            </w:r>
            <w:r w:rsidRPr="009448CC">
              <w:rPr>
                <w:rFonts w:ascii="Times New Roman" w:hAnsi="Times New Roman" w:cs="Times New Roman"/>
                <w:i/>
              </w:rPr>
              <w:t>Федеральн</w:t>
            </w:r>
            <w:r>
              <w:rPr>
                <w:rFonts w:ascii="Times New Roman" w:hAnsi="Times New Roman" w:cs="Times New Roman"/>
                <w:i/>
              </w:rPr>
              <w:t>ого</w:t>
            </w:r>
            <w:r w:rsidRPr="009448CC">
              <w:rPr>
                <w:rFonts w:ascii="Times New Roman" w:hAnsi="Times New Roman" w:cs="Times New Roman"/>
                <w:i/>
              </w:rPr>
              <w:t xml:space="preserve"> закон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Pr="009448CC">
              <w:rPr>
                <w:rFonts w:ascii="Times New Roman" w:hAnsi="Times New Roman" w:cs="Times New Roman"/>
                <w:i/>
              </w:rPr>
              <w:t xml:space="preserve"> от 05.04.2013 №44-ФЗ</w:t>
            </w:r>
            <w:r w:rsidRPr="002455E0">
              <w:rPr>
                <w:rFonts w:ascii="Times New Roman" w:hAnsi="Times New Roman" w:cs="Times New Roman"/>
                <w:i/>
              </w:rPr>
              <w:t>, в соответствии с которой осуществляется закупка.)</w:t>
            </w:r>
          </w:p>
        </w:tc>
      </w:tr>
      <w:tr w:rsidR="00E345A4" w:rsidRPr="004A547B" w:rsidTr="00DE3413">
        <w:tc>
          <w:tcPr>
            <w:tcW w:w="3652" w:type="dxa"/>
            <w:shd w:val="clear" w:color="auto" w:fill="auto"/>
          </w:tcPr>
          <w:p w:rsidR="00E345A4" w:rsidRPr="004A547B" w:rsidRDefault="00E345A4" w:rsidP="00160E14">
            <w:pPr>
              <w:autoSpaceDE w:val="0"/>
              <w:autoSpaceDN w:val="0"/>
              <w:adjustRightInd w:val="0"/>
              <w:jc w:val="both"/>
            </w:pPr>
            <w:r>
              <w:t>Место поставки товара (при осуществлении закупки товара, в том числе поставляемого заказчику при выполнении закупаемых работ, оказании закупаемых услуг), Место выполнения работы или оказания услуги</w:t>
            </w:r>
          </w:p>
        </w:tc>
        <w:tc>
          <w:tcPr>
            <w:tcW w:w="6379" w:type="dxa"/>
            <w:shd w:val="clear" w:color="auto" w:fill="auto"/>
          </w:tcPr>
          <w:p w:rsidR="00E345A4" w:rsidRPr="004A547B" w:rsidRDefault="00E345A4" w:rsidP="00160E14">
            <w:pPr>
              <w:rPr>
                <w:sz w:val="28"/>
                <w:szCs w:val="28"/>
              </w:rPr>
            </w:pPr>
          </w:p>
        </w:tc>
      </w:tr>
      <w:tr w:rsidR="00E345A4" w:rsidRPr="004A547B" w:rsidTr="00DE3413">
        <w:tc>
          <w:tcPr>
            <w:tcW w:w="3652" w:type="dxa"/>
            <w:shd w:val="clear" w:color="auto" w:fill="auto"/>
          </w:tcPr>
          <w:p w:rsidR="00E345A4" w:rsidRDefault="00E345A4" w:rsidP="00160E14">
            <w:pPr>
              <w:autoSpaceDE w:val="0"/>
              <w:autoSpaceDN w:val="0"/>
              <w:adjustRightInd w:val="0"/>
              <w:jc w:val="both"/>
            </w:pPr>
            <w: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6379" w:type="dxa"/>
            <w:shd w:val="clear" w:color="auto" w:fill="auto"/>
          </w:tcPr>
          <w:p w:rsidR="00E345A4" w:rsidRPr="004A547B" w:rsidRDefault="00E345A4" w:rsidP="00160E14">
            <w:pPr>
              <w:rPr>
                <w:sz w:val="28"/>
                <w:szCs w:val="28"/>
              </w:rPr>
            </w:pPr>
          </w:p>
        </w:tc>
      </w:tr>
      <w:tr w:rsidR="006F3110" w:rsidRPr="004A547B" w:rsidTr="00DE3413">
        <w:tc>
          <w:tcPr>
            <w:tcW w:w="3652" w:type="dxa"/>
            <w:shd w:val="clear" w:color="auto" w:fill="auto"/>
          </w:tcPr>
          <w:p w:rsidR="006F3110" w:rsidRDefault="006F3110" w:rsidP="006F311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Д</w:t>
            </w:r>
            <w:r w:rsidRPr="00664990">
              <w:rPr>
                <w:bCs/>
              </w:rPr>
              <w:t xml:space="preserve">окументы, подтверждающие соответствие товара, работы или услуги требованиям, установленным в </w:t>
            </w:r>
            <w:proofErr w:type="gramStart"/>
            <w:r w:rsidRPr="00664990">
              <w:rPr>
                <w:bCs/>
              </w:rPr>
              <w:t>соответствии</w:t>
            </w:r>
            <w:proofErr w:type="gramEnd"/>
            <w:r w:rsidRPr="00664990">
              <w:rPr>
                <w:bCs/>
              </w:rPr>
              <w:t xml:space="preserve"> с законодательством Российской Федерации </w:t>
            </w:r>
          </w:p>
        </w:tc>
        <w:tc>
          <w:tcPr>
            <w:tcW w:w="6379" w:type="dxa"/>
            <w:shd w:val="clear" w:color="auto" w:fill="auto"/>
          </w:tcPr>
          <w:p w:rsidR="006F3110" w:rsidRPr="004A547B" w:rsidRDefault="006F3110" w:rsidP="00160E14">
            <w:pPr>
              <w:rPr>
                <w:sz w:val="28"/>
                <w:szCs w:val="28"/>
              </w:rPr>
            </w:pPr>
          </w:p>
        </w:tc>
      </w:tr>
      <w:tr w:rsidR="00BB3CC8" w:rsidRPr="004A547B" w:rsidTr="00DE3413">
        <w:tc>
          <w:tcPr>
            <w:tcW w:w="3652" w:type="dxa"/>
            <w:shd w:val="clear" w:color="auto" w:fill="auto"/>
          </w:tcPr>
          <w:p w:rsidR="00BB3CC8" w:rsidRPr="004A547B" w:rsidRDefault="00BB3CC8" w:rsidP="00BB3CC8">
            <w:r w:rsidRPr="004A547B">
              <w:t xml:space="preserve">Срок размещения </w:t>
            </w:r>
            <w:r>
              <w:t>закупки</w:t>
            </w:r>
            <w:r w:rsidRPr="004A547B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BB3CC8" w:rsidRPr="00E101EE" w:rsidRDefault="00BB3CC8" w:rsidP="00160E14">
            <w:pPr>
              <w:jc w:val="center"/>
            </w:pPr>
            <w:r w:rsidRPr="00E101EE">
              <w:t>______/_______</w:t>
            </w:r>
          </w:p>
          <w:p w:rsidR="00BB3CC8" w:rsidRPr="00E101EE" w:rsidRDefault="00BB3CC8" w:rsidP="00160E14">
            <w:pPr>
              <w:jc w:val="center"/>
            </w:pPr>
            <w:r w:rsidRPr="00E101EE">
              <w:t>(мес., год</w:t>
            </w:r>
            <w:proofErr w:type="gramStart"/>
            <w:r w:rsidRPr="00E101EE">
              <w:t xml:space="preserve"> )</w:t>
            </w:r>
            <w:proofErr w:type="gramEnd"/>
            <w:r w:rsidRPr="00E101EE">
              <w:t xml:space="preserve">                                                                                          </w:t>
            </w:r>
            <w:r w:rsidRPr="000401B7">
              <w:rPr>
                <w:sz w:val="20"/>
                <w:szCs w:val="20"/>
              </w:rPr>
              <w:t xml:space="preserve">заявку рекомендуется предоставлять в уполномоченный орган не позднее, </w:t>
            </w:r>
            <w:r w:rsidRPr="000401B7">
              <w:rPr>
                <w:b/>
                <w:sz w:val="20"/>
                <w:szCs w:val="20"/>
              </w:rPr>
              <w:t>чем за 10 календарных дней</w:t>
            </w:r>
            <w:r w:rsidRPr="000401B7">
              <w:rPr>
                <w:sz w:val="20"/>
                <w:szCs w:val="20"/>
              </w:rPr>
              <w:t xml:space="preserve"> до даты начала закупки</w:t>
            </w:r>
            <w:r w:rsidRPr="00E101EE">
              <w:t xml:space="preserve"> </w:t>
            </w:r>
          </w:p>
        </w:tc>
      </w:tr>
    </w:tbl>
    <w:p w:rsidR="00E345A4" w:rsidRPr="004A547B" w:rsidRDefault="00E345A4" w:rsidP="00E345A4">
      <w:pPr>
        <w:rPr>
          <w:b/>
        </w:rPr>
      </w:pPr>
      <w:r w:rsidRPr="004A547B">
        <w:rPr>
          <w:b/>
          <w:lang w:val="en-US"/>
        </w:rPr>
        <w:lastRenderedPageBreak/>
        <w:t xml:space="preserve">III. </w:t>
      </w:r>
      <w:r w:rsidRPr="004A547B">
        <w:rPr>
          <w:b/>
        </w:rPr>
        <w:t>Финансовое обеспечение закупки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E345A4" w:rsidRPr="004A547B" w:rsidTr="0045237D">
        <w:tc>
          <w:tcPr>
            <w:tcW w:w="3652" w:type="dxa"/>
            <w:shd w:val="clear" w:color="auto" w:fill="auto"/>
          </w:tcPr>
          <w:p w:rsidR="00E345A4" w:rsidRPr="004A547B" w:rsidRDefault="00E345A4" w:rsidP="00160E14">
            <w:r w:rsidRPr="004A547B">
              <w:t>Источник финансирования и сумма выделенных средств финансирования данной закупки на финансовый год</w:t>
            </w:r>
          </w:p>
        </w:tc>
        <w:tc>
          <w:tcPr>
            <w:tcW w:w="6379" w:type="dxa"/>
            <w:shd w:val="clear" w:color="auto" w:fill="auto"/>
          </w:tcPr>
          <w:p w:rsidR="00E345A4" w:rsidRPr="0096459E" w:rsidRDefault="00E345A4" w:rsidP="00160E14">
            <w:r w:rsidRPr="004A547B">
              <w:t>а) Бюджет г. Таганрога ____</w:t>
            </w:r>
            <w:r w:rsidR="006756B7">
              <w:t>____________</w:t>
            </w:r>
            <w:r w:rsidRPr="004A547B">
              <w:t>__________руб.</w:t>
            </w:r>
          </w:p>
          <w:p w:rsidR="000B2DF8" w:rsidRPr="0096459E" w:rsidRDefault="000B2DF8" w:rsidP="00160E14"/>
          <w:p w:rsidR="000B2DF8" w:rsidRPr="004A547B" w:rsidRDefault="000B2DF8" w:rsidP="000B2DF8">
            <w:r w:rsidRPr="004A547B">
              <w:t>б) Бюджет г. Таганрога</w:t>
            </w:r>
            <w:proofErr w:type="gramStart"/>
            <w:r w:rsidRPr="004A547B">
              <w:t xml:space="preserve"> (_________________) ________</w:t>
            </w:r>
            <w:proofErr w:type="gramEnd"/>
            <w:r w:rsidRPr="004A547B">
              <w:t>руб.</w:t>
            </w:r>
          </w:p>
          <w:p w:rsidR="000B2DF8" w:rsidRPr="004A547B" w:rsidRDefault="000B2DF8" w:rsidP="000B2D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547B">
              <w:rPr>
                <w:sz w:val="20"/>
                <w:szCs w:val="20"/>
              </w:rPr>
              <w:t>указывается подгруппа межбюджетных трансфертов</w:t>
            </w:r>
          </w:p>
          <w:p w:rsidR="000B2DF8" w:rsidRDefault="000B2DF8" w:rsidP="000B2DF8">
            <w:pPr>
              <w:rPr>
                <w:lang w:val="en-US"/>
              </w:rPr>
            </w:pPr>
          </w:p>
          <w:p w:rsidR="00E345A4" w:rsidRPr="004A547B" w:rsidRDefault="000B2DF8" w:rsidP="00DE3413">
            <w:r w:rsidRPr="004A547B">
              <w:t>в) Другие источники финансирования</w:t>
            </w:r>
            <w:proofErr w:type="gramStart"/>
            <w:r w:rsidRPr="004A547B">
              <w:t xml:space="preserve"> (________)_____</w:t>
            </w:r>
            <w:proofErr w:type="gramEnd"/>
            <w:r w:rsidRPr="004A547B">
              <w:t>руб.</w:t>
            </w:r>
          </w:p>
        </w:tc>
      </w:tr>
      <w:tr w:rsidR="006756B7" w:rsidRPr="00E101EE" w:rsidTr="0045237D">
        <w:tc>
          <w:tcPr>
            <w:tcW w:w="3652" w:type="dxa"/>
            <w:shd w:val="clear" w:color="auto" w:fill="auto"/>
          </w:tcPr>
          <w:p w:rsidR="006756B7" w:rsidRPr="00E101EE" w:rsidRDefault="006756B7" w:rsidP="006756B7">
            <w: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6379" w:type="dxa"/>
            <w:shd w:val="clear" w:color="auto" w:fill="auto"/>
          </w:tcPr>
          <w:p w:rsidR="006756B7" w:rsidRDefault="006756B7" w:rsidP="00675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Начальная (максимальная) цена контракта_________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6B7" w:rsidRPr="00DE3413" w:rsidRDefault="006756B7" w:rsidP="00160E14"/>
          <w:p w:rsidR="000B2DF8" w:rsidRDefault="000B2DF8" w:rsidP="000B2D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Цена отдельных этапов исполнения контракта:</w:t>
            </w:r>
          </w:p>
          <w:p w:rsidR="000B2DF8" w:rsidRDefault="000B2DF8" w:rsidP="000B2D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________ Цена______________________________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DF8" w:rsidRPr="000B2DF8" w:rsidRDefault="000B2DF8" w:rsidP="00160E14">
            <w:pPr>
              <w:rPr>
                <w:lang w:val="en-US"/>
              </w:rPr>
            </w:pPr>
          </w:p>
        </w:tc>
      </w:tr>
      <w:tr w:rsidR="006756B7" w:rsidRPr="00E101EE" w:rsidTr="0045237D">
        <w:tc>
          <w:tcPr>
            <w:tcW w:w="3652" w:type="dxa"/>
            <w:shd w:val="clear" w:color="auto" w:fill="auto"/>
          </w:tcPr>
          <w:p w:rsidR="006756B7" w:rsidRDefault="006756B7" w:rsidP="006756B7">
            <w:r>
              <w:t>Начальная цена единицы товара, работы, услуги, а также начальная сумма цен указанных единиц и максимальное значение цены контракта</w:t>
            </w:r>
          </w:p>
        </w:tc>
        <w:tc>
          <w:tcPr>
            <w:tcW w:w="6379" w:type="dxa"/>
            <w:shd w:val="clear" w:color="auto" w:fill="auto"/>
          </w:tcPr>
          <w:p w:rsidR="006756B7" w:rsidRDefault="006756B7" w:rsidP="00675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единицы товара, работы, услуги_____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6B7" w:rsidRDefault="006756B7" w:rsidP="00675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сумма цен </w:t>
            </w:r>
            <w:r w:rsidRPr="00D43DAC">
              <w:rPr>
                <w:rFonts w:ascii="Times New Roman" w:hAnsi="Times New Roman" w:cs="Times New Roman"/>
                <w:sz w:val="24"/>
                <w:szCs w:val="24"/>
              </w:rPr>
              <w:t>товара, работы,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________руб.</w:t>
            </w:r>
          </w:p>
          <w:p w:rsidR="006756B7" w:rsidRDefault="006756B7" w:rsidP="006756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цены контракта ____________руб.</w:t>
            </w:r>
          </w:p>
          <w:p w:rsidR="006756B7" w:rsidRPr="006756B7" w:rsidRDefault="006756B7" w:rsidP="006B00CE">
            <w:pPr>
              <w:jc w:val="both"/>
              <w:rPr>
                <w:sz w:val="20"/>
                <w:szCs w:val="20"/>
              </w:rPr>
            </w:pPr>
            <w:proofErr w:type="gramStart"/>
            <w:r w:rsidRPr="006756B7">
              <w:rPr>
                <w:i/>
                <w:sz w:val="20"/>
                <w:szCs w:val="20"/>
              </w:rPr>
              <w:t>(</w:t>
            </w:r>
            <w:r w:rsidR="006B00CE">
              <w:rPr>
                <w:i/>
                <w:sz w:val="20"/>
                <w:szCs w:val="20"/>
              </w:rPr>
              <w:t>Указывается</w:t>
            </w:r>
            <w:r w:rsidRPr="006756B7">
              <w:rPr>
                <w:i/>
                <w:sz w:val="20"/>
                <w:szCs w:val="20"/>
              </w:rPr>
              <w:t xml:space="preserve"> в случае, предусмотренном частью 24 статьи 22 Федерального закона от 05.04.2013 №44-ФЗ (т.е. в случае, если количество поставляемых товаров, объем подлежащих выполнению работ, оказанию услуг невозможно определить).</w:t>
            </w:r>
            <w:proofErr w:type="gramEnd"/>
          </w:p>
        </w:tc>
      </w:tr>
      <w:tr w:rsidR="006756B7" w:rsidRPr="00E101EE" w:rsidTr="0045237D">
        <w:tc>
          <w:tcPr>
            <w:tcW w:w="3652" w:type="dxa"/>
            <w:shd w:val="clear" w:color="auto" w:fill="auto"/>
          </w:tcPr>
          <w:p w:rsidR="006756B7" w:rsidRDefault="006756B7" w:rsidP="006756B7">
            <w:pPr>
              <w:jc w:val="both"/>
            </w:pPr>
            <w:r w:rsidRPr="00D43DAC">
              <w:t>Ориентировочное значение цены контракта либо формула цены и максимальное значение цены контракта</w:t>
            </w:r>
          </w:p>
        </w:tc>
        <w:tc>
          <w:tcPr>
            <w:tcW w:w="6379" w:type="dxa"/>
            <w:shd w:val="clear" w:color="auto" w:fill="auto"/>
          </w:tcPr>
          <w:p w:rsidR="006756B7" w:rsidRDefault="006756B7" w:rsidP="006756B7">
            <w:pPr>
              <w:autoSpaceDE w:val="0"/>
              <w:autoSpaceDN w:val="0"/>
              <w:adjustRightInd w:val="0"/>
              <w:jc w:val="both"/>
            </w:pPr>
            <w:r w:rsidRPr="00D43DAC">
              <w:t>Ориентировочное значение цены контракта</w:t>
            </w:r>
            <w:r>
              <w:t>__________</w:t>
            </w:r>
            <w:proofErr w:type="spellStart"/>
            <w:r>
              <w:t>руб</w:t>
            </w:r>
            <w:proofErr w:type="spellEnd"/>
            <w:r>
              <w:t>.</w:t>
            </w:r>
          </w:p>
          <w:p w:rsidR="006756B7" w:rsidRPr="009E6D4D" w:rsidRDefault="006756B7" w:rsidP="006756B7">
            <w:pPr>
              <w:autoSpaceDE w:val="0"/>
              <w:autoSpaceDN w:val="0"/>
              <w:adjustRightInd w:val="0"/>
              <w:jc w:val="both"/>
            </w:pPr>
            <w:r>
              <w:t>Ф</w:t>
            </w:r>
            <w:r w:rsidRPr="00D43DAC">
              <w:t>ормула цены и максимальное значение цены контракта</w:t>
            </w:r>
            <w:r>
              <w:t>______</w:t>
            </w:r>
            <w:proofErr w:type="spellStart"/>
            <w:r>
              <w:t>руб</w:t>
            </w:r>
            <w:proofErr w:type="spellEnd"/>
            <w:r>
              <w:t>.</w:t>
            </w:r>
          </w:p>
          <w:p w:rsidR="006756B7" w:rsidRPr="00E101EE" w:rsidRDefault="006756B7" w:rsidP="00CE770E">
            <w:pPr>
              <w:jc w:val="both"/>
            </w:pPr>
            <w:r w:rsidRPr="00D43DAC">
              <w:rPr>
                <w:i/>
              </w:rPr>
              <w:t>(</w:t>
            </w:r>
            <w:r w:rsidR="006B00CE">
              <w:rPr>
                <w:i/>
                <w:sz w:val="20"/>
                <w:szCs w:val="20"/>
              </w:rPr>
              <w:t>Указывается</w:t>
            </w:r>
            <w:r w:rsidRPr="00D43DAC">
              <w:rPr>
                <w:i/>
                <w:sz w:val="20"/>
                <w:szCs w:val="20"/>
              </w:rPr>
              <w:t xml:space="preserve"> в </w:t>
            </w:r>
            <w:proofErr w:type="gramStart"/>
            <w:r w:rsidRPr="00D43DAC">
              <w:rPr>
                <w:i/>
                <w:sz w:val="20"/>
                <w:szCs w:val="20"/>
              </w:rPr>
              <w:t>случаях</w:t>
            </w:r>
            <w:proofErr w:type="gramEnd"/>
            <w:r w:rsidRPr="00D43DAC">
              <w:rPr>
                <w:i/>
                <w:sz w:val="20"/>
                <w:szCs w:val="20"/>
              </w:rPr>
              <w:t xml:space="preserve">, установленных Правительством Российской Федерации РФ от 13.01.2014 </w:t>
            </w:r>
            <w:r w:rsidR="00CE770E">
              <w:rPr>
                <w:i/>
                <w:sz w:val="20"/>
                <w:szCs w:val="20"/>
              </w:rPr>
              <w:t>№ </w:t>
            </w:r>
            <w:r w:rsidRPr="00D43DAC">
              <w:rPr>
                <w:i/>
                <w:sz w:val="20"/>
                <w:szCs w:val="20"/>
              </w:rPr>
              <w:t xml:space="preserve">19 </w:t>
            </w:r>
            <w:r w:rsidR="00CE770E">
              <w:rPr>
                <w:i/>
                <w:sz w:val="20"/>
                <w:szCs w:val="20"/>
              </w:rPr>
              <w:t>«</w:t>
            </w:r>
            <w:r w:rsidRPr="00D43DAC">
              <w:rPr>
                <w:i/>
                <w:sz w:val="20"/>
                <w:szCs w:val="20"/>
              </w:rPr>
              <w:t>Об установлении случаев, в которых при заключении контракта в документации о закупке указываются формула цены и максимальное значение цены контракта</w:t>
            </w:r>
            <w:r w:rsidR="00CE770E">
              <w:rPr>
                <w:i/>
                <w:sz w:val="20"/>
                <w:szCs w:val="20"/>
              </w:rPr>
              <w:t>»</w:t>
            </w:r>
            <w:r w:rsidRPr="00D43DAC">
              <w:rPr>
                <w:i/>
                <w:sz w:val="20"/>
                <w:szCs w:val="20"/>
              </w:rPr>
              <w:t>)</w:t>
            </w:r>
          </w:p>
        </w:tc>
      </w:tr>
    </w:tbl>
    <w:p w:rsidR="000B2DF8" w:rsidRPr="0096459E" w:rsidRDefault="000B2DF8" w:rsidP="007947BF">
      <w:pPr>
        <w:rPr>
          <w:b/>
        </w:rPr>
      </w:pPr>
      <w:r>
        <w:rPr>
          <w:b/>
          <w:lang w:val="en-US"/>
        </w:rPr>
        <w:t>IV</w:t>
      </w:r>
      <w:r w:rsidRPr="000B2DF8">
        <w:rPr>
          <w:b/>
        </w:rPr>
        <w:t>. Требования, предъявляемые к участникам закупки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0B2DF8" w:rsidRPr="00CD0EA6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0B2DF8" w:rsidRPr="00CD0EA6" w:rsidRDefault="000B2DF8" w:rsidP="00160E14">
            <w:pPr>
              <w:autoSpaceDE w:val="0"/>
              <w:autoSpaceDN w:val="0"/>
              <w:adjustRightInd w:val="0"/>
            </w:pPr>
            <w:r w:rsidRPr="00CD0EA6">
              <w:t xml:space="preserve">Требования, предъявляемые к участникам закупки в </w:t>
            </w:r>
            <w:proofErr w:type="gramStart"/>
            <w:r w:rsidRPr="00CD0EA6">
              <w:t>соответствии</w:t>
            </w:r>
            <w:proofErr w:type="gramEnd"/>
            <w:r w:rsidRPr="00CD0EA6">
              <w:t xml:space="preserve"> с </w:t>
            </w:r>
            <w:hyperlink r:id="rId9" w:history="1">
              <w:r w:rsidRPr="00CD0EA6">
                <w:t>пунктом 1 части 1 статьи 31</w:t>
              </w:r>
            </w:hyperlink>
            <w:r w:rsidRPr="00CD0EA6">
              <w:t xml:space="preserve"> </w:t>
            </w:r>
            <w:r w:rsidRPr="009448CC">
              <w:t>Федерального закона от 05.04.2013 №44-ФЗ</w:t>
            </w:r>
            <w:r w:rsidRPr="00CD0EA6"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6B00CE" w:rsidRPr="006B00CE" w:rsidRDefault="006B00CE" w:rsidP="006B0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CE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CE">
              <w:rPr>
                <w:rFonts w:ascii="Times New Roman" w:hAnsi="Times New Roman" w:cs="Times New Roman"/>
                <w:sz w:val="24"/>
                <w:szCs w:val="24"/>
              </w:rPr>
              <w:t>Не установлено;</w:t>
            </w:r>
          </w:p>
          <w:p w:rsidR="006B00CE" w:rsidRDefault="006B00CE" w:rsidP="00160E14">
            <w:pPr>
              <w:autoSpaceDE w:val="0"/>
              <w:autoSpaceDN w:val="0"/>
              <w:adjustRightInd w:val="0"/>
              <w:jc w:val="both"/>
            </w:pPr>
          </w:p>
          <w:p w:rsidR="000B2DF8" w:rsidRPr="00CD0EA6" w:rsidRDefault="006B00CE" w:rsidP="00160E14">
            <w:pPr>
              <w:autoSpaceDE w:val="0"/>
              <w:autoSpaceDN w:val="0"/>
              <w:adjustRightInd w:val="0"/>
              <w:jc w:val="both"/>
            </w:pPr>
            <w:r w:rsidRPr="006B00CE">
              <w:rPr>
                <w:b/>
              </w:rPr>
              <w:t>б)</w:t>
            </w:r>
            <w:r>
              <w:rPr>
                <w:b/>
              </w:rPr>
              <w:t xml:space="preserve"> </w:t>
            </w:r>
            <w:r w:rsidR="000B2DF8">
              <w:t>С</w:t>
            </w:r>
            <w:r w:rsidR="000B2DF8" w:rsidRPr="00CD0EA6">
              <w:t xml:space="preserve">оответствие </w:t>
            </w:r>
            <w:hyperlink r:id="rId10" w:history="1">
              <w:r w:rsidR="000B2DF8" w:rsidRPr="00CD0EA6">
                <w:t>требованиям</w:t>
              </w:r>
            </w:hyperlink>
            <w:r w:rsidR="000B2DF8" w:rsidRPr="00CD0EA6">
              <w:t xml:space="preserve">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="000B2DF8" w:rsidRPr="00CD0EA6">
              <w:t>являющихся</w:t>
            </w:r>
            <w:proofErr w:type="gramEnd"/>
            <w:r w:rsidR="000B2DF8" w:rsidRPr="00CD0EA6">
              <w:t xml:space="preserve"> объектом закупки</w:t>
            </w:r>
            <w:r w:rsidR="000B2DF8">
              <w:t>:_______________</w:t>
            </w:r>
            <w:r w:rsidR="000B2DF8" w:rsidRPr="000B2DF8">
              <w:t>_______________________</w:t>
            </w:r>
            <w:r w:rsidR="000B2DF8">
              <w:t>_____</w:t>
            </w:r>
            <w:r>
              <w:t>;</w:t>
            </w:r>
          </w:p>
          <w:p w:rsidR="000B2DF8" w:rsidRPr="00160E14" w:rsidRDefault="000B2DF8" w:rsidP="00160E1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0B2DF8" w:rsidRPr="00160E14" w:rsidRDefault="000B2DF8" w:rsidP="00160E14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</w:rPr>
            </w:pPr>
            <w:r w:rsidRPr="00160E14">
              <w:rPr>
                <w:bCs/>
              </w:rPr>
              <w:t xml:space="preserve">Документы, подтверждающие соответствие участника закупки требованиям, установленным </w:t>
            </w:r>
            <w:hyperlink r:id="rId11" w:history="1">
              <w:r w:rsidRPr="00160E14">
                <w:rPr>
                  <w:bCs/>
                </w:rPr>
                <w:t>пунктом 1 части 1 статьи 31</w:t>
              </w:r>
            </w:hyperlink>
            <w:r w:rsidRPr="00160E14">
              <w:rPr>
                <w:bCs/>
              </w:rPr>
              <w:t xml:space="preserve"> </w:t>
            </w:r>
            <w:r w:rsidRPr="001E1473">
              <w:t xml:space="preserve">Федерального закона </w:t>
            </w:r>
            <w:r w:rsidRPr="0092494F">
              <w:t>от 05.04.2013 №44-ФЗ</w:t>
            </w:r>
            <w:proofErr w:type="gramStart"/>
            <w:r>
              <w:t>:_______________________________________________</w:t>
            </w:r>
            <w:r w:rsidR="006B00CE">
              <w:t>;</w:t>
            </w:r>
            <w:proofErr w:type="gramEnd"/>
          </w:p>
          <w:p w:rsidR="000B2DF8" w:rsidRPr="00CD0EA6" w:rsidRDefault="000B2DF8" w:rsidP="00160E14">
            <w:pPr>
              <w:autoSpaceDE w:val="0"/>
              <w:autoSpaceDN w:val="0"/>
              <w:adjustRightInd w:val="0"/>
              <w:jc w:val="both"/>
            </w:pPr>
            <w:r w:rsidRPr="00160E14">
              <w:rPr>
                <w:bCs/>
              </w:rPr>
              <w:t xml:space="preserve"> </w:t>
            </w:r>
          </w:p>
        </w:tc>
      </w:tr>
      <w:tr w:rsidR="000B2DF8" w:rsidRPr="00160E14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0B2DF8" w:rsidRPr="00160E14" w:rsidRDefault="000B2DF8" w:rsidP="00160E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Требования, </w:t>
            </w:r>
            <w:r w:rsidRPr="00346F8B">
              <w:t xml:space="preserve">предъявляемые к участникам закупки в </w:t>
            </w:r>
            <w:proofErr w:type="gramStart"/>
            <w:r w:rsidRPr="00346F8B">
              <w:t>соответствии</w:t>
            </w:r>
            <w:proofErr w:type="gramEnd"/>
            <w:r w:rsidRPr="00346F8B">
              <w:t xml:space="preserve"> с </w:t>
            </w:r>
            <w:hyperlink r:id="rId12" w:history="1">
              <w:r w:rsidRPr="00346F8B">
                <w:t>частями 2</w:t>
              </w:r>
            </w:hyperlink>
            <w:r w:rsidRPr="00346F8B">
              <w:t xml:space="preserve"> и </w:t>
            </w:r>
            <w:hyperlink r:id="rId13" w:history="1">
              <w:r w:rsidRPr="00346F8B">
                <w:t>2.1</w:t>
              </w:r>
            </w:hyperlink>
            <w:r w:rsidRPr="00346F8B">
              <w:t xml:space="preserve"> (при наличии </w:t>
            </w:r>
            <w:r>
              <w:t xml:space="preserve">таких требований) статьи 31  </w:t>
            </w:r>
            <w:r w:rsidRPr="009448CC">
              <w:t>Федерального закона от 05.04.2013 №44-ФЗ</w:t>
            </w:r>
          </w:p>
        </w:tc>
        <w:tc>
          <w:tcPr>
            <w:tcW w:w="6379" w:type="dxa"/>
            <w:shd w:val="clear" w:color="auto" w:fill="auto"/>
          </w:tcPr>
          <w:p w:rsidR="006B00CE" w:rsidRPr="006B00CE" w:rsidRDefault="006B00CE" w:rsidP="006B00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CE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CE">
              <w:rPr>
                <w:rFonts w:ascii="Times New Roman" w:hAnsi="Times New Roman" w:cs="Times New Roman"/>
                <w:sz w:val="24"/>
                <w:szCs w:val="24"/>
              </w:rPr>
              <w:t>Не установлено;</w:t>
            </w:r>
          </w:p>
          <w:p w:rsidR="006B00CE" w:rsidRDefault="006B00CE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</w:p>
          <w:p w:rsidR="000B2DF8" w:rsidRPr="00160E14" w:rsidRDefault="006B00CE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б</w:t>
            </w:r>
            <w:r w:rsidR="000B2DF8" w:rsidRPr="00160E14">
              <w:rPr>
                <w:b/>
                <w:shd w:val="clear" w:color="auto" w:fill="FFFFFF"/>
              </w:rPr>
              <w:t>)</w:t>
            </w:r>
            <w:r w:rsidR="000B2DF8" w:rsidRPr="00160E14">
              <w:rPr>
                <w:shd w:val="clear" w:color="auto" w:fill="FFFFFF"/>
              </w:rPr>
              <w:t xml:space="preserve"> Дополнительные требования к участникам закупки в </w:t>
            </w:r>
            <w:proofErr w:type="gramStart"/>
            <w:r w:rsidR="000B2DF8" w:rsidRPr="00160E14">
              <w:rPr>
                <w:shd w:val="clear" w:color="auto" w:fill="FFFFFF"/>
              </w:rPr>
              <w:t>соответствии</w:t>
            </w:r>
            <w:proofErr w:type="gramEnd"/>
            <w:r w:rsidR="000B2DF8" w:rsidRPr="00160E14">
              <w:rPr>
                <w:shd w:val="clear" w:color="auto" w:fill="FFFFFF"/>
              </w:rPr>
              <w:t xml:space="preserve"> с частью 2 статьи 31  Федерального закона от 05.04.2013 №44-ФЗ:_______________________________ </w:t>
            </w:r>
          </w:p>
          <w:p w:rsidR="000B2DF8" w:rsidRDefault="000B2DF8" w:rsidP="00160E14">
            <w:pPr>
              <w:autoSpaceDE w:val="0"/>
              <w:autoSpaceDN w:val="0"/>
              <w:adjustRightInd w:val="0"/>
              <w:ind w:firstLine="317"/>
              <w:jc w:val="both"/>
            </w:pPr>
            <w:r w:rsidRPr="00160E14">
              <w:rPr>
                <w:bCs/>
              </w:rPr>
              <w:t xml:space="preserve">Документы, подтверждающие соответствие участника закупки дополнительным требованиям, установленным в </w:t>
            </w:r>
            <w:proofErr w:type="gramStart"/>
            <w:r w:rsidRPr="00160E14">
              <w:rPr>
                <w:bCs/>
              </w:rPr>
              <w:t>соответствии</w:t>
            </w:r>
            <w:proofErr w:type="gramEnd"/>
            <w:r w:rsidRPr="00160E14">
              <w:rPr>
                <w:bCs/>
              </w:rPr>
              <w:t xml:space="preserve"> с </w:t>
            </w:r>
            <w:hyperlink r:id="rId14" w:history="1">
              <w:r w:rsidRPr="00160E14">
                <w:rPr>
                  <w:bCs/>
                </w:rPr>
                <w:t>частями 2</w:t>
              </w:r>
            </w:hyperlink>
            <w:r w:rsidRPr="00160E14">
              <w:rPr>
                <w:bCs/>
              </w:rPr>
              <w:t xml:space="preserve"> статьи 31 </w:t>
            </w:r>
            <w:r w:rsidRPr="0092494F">
              <w:t>Федерального закон</w:t>
            </w:r>
            <w:r>
              <w:t>а</w:t>
            </w:r>
            <w:r w:rsidRPr="0092494F">
              <w:t xml:space="preserve"> от 05.04.2013 №44-ФЗ</w:t>
            </w:r>
            <w:r>
              <w:t>:________________________________</w:t>
            </w:r>
          </w:p>
          <w:p w:rsidR="000B2DF8" w:rsidRPr="00160E14" w:rsidRDefault="000B2DF8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354C4" w:rsidRDefault="000B2DF8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trike/>
                <w:color w:val="FF0000"/>
                <w:sz w:val="20"/>
                <w:szCs w:val="20"/>
                <w:shd w:val="clear" w:color="auto" w:fill="FFFFFF"/>
              </w:rPr>
            </w:pPr>
            <w:proofErr w:type="gramStart"/>
            <w:r w:rsidRPr="00160E14">
              <w:rPr>
                <w:sz w:val="20"/>
                <w:szCs w:val="20"/>
                <w:shd w:val="clear" w:color="auto" w:fill="FFFFFF"/>
              </w:rPr>
              <w:t>(</w:t>
            </w:r>
            <w:r w:rsidRPr="008354C4">
              <w:rPr>
                <w:i/>
                <w:sz w:val="20"/>
                <w:szCs w:val="20"/>
                <w:shd w:val="clear" w:color="auto" w:fill="FFFFFF"/>
              </w:rPr>
              <w:t xml:space="preserve">указываются </w:t>
            </w:r>
            <w:r w:rsidRPr="008354C4">
              <w:rPr>
                <w:b/>
                <w:i/>
                <w:sz w:val="20"/>
                <w:szCs w:val="20"/>
                <w:shd w:val="clear" w:color="auto" w:fill="FFFFFF"/>
              </w:rPr>
              <w:t>дополнительные требования в соответствии с</w:t>
            </w:r>
            <w:proofErr w:type="gramEnd"/>
          </w:p>
          <w:p w:rsidR="000B2DF8" w:rsidRDefault="008354C4" w:rsidP="00D027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  <w:r w:rsidRPr="008354C4">
              <w:rPr>
                <w:b/>
                <w:i/>
                <w:sz w:val="20"/>
                <w:szCs w:val="20"/>
                <w:shd w:val="clear" w:color="auto" w:fill="FFFFFF"/>
              </w:rPr>
              <w:t xml:space="preserve">Постановление Правительства РФ от 29.12.2021 </w:t>
            </w:r>
            <w:r w:rsidR="00CE770E">
              <w:rPr>
                <w:b/>
                <w:i/>
                <w:sz w:val="20"/>
                <w:szCs w:val="20"/>
                <w:shd w:val="clear" w:color="auto" w:fill="FFFFFF"/>
              </w:rPr>
              <w:t>№ </w:t>
            </w:r>
            <w:r w:rsidRPr="008354C4">
              <w:rPr>
                <w:b/>
                <w:i/>
                <w:sz w:val="20"/>
                <w:szCs w:val="20"/>
                <w:shd w:val="clear" w:color="auto" w:fill="FFFFFF"/>
              </w:rPr>
              <w:t xml:space="preserve">2571 (ред. от 23.05.2022) </w:t>
            </w:r>
            <w:r w:rsidR="00CE770E">
              <w:rPr>
                <w:b/>
                <w:i/>
                <w:sz w:val="20"/>
                <w:szCs w:val="20"/>
                <w:shd w:val="clear" w:color="auto" w:fill="FFFFFF"/>
              </w:rPr>
              <w:t>«</w:t>
            </w:r>
            <w:r w:rsidRPr="008354C4">
              <w:rPr>
                <w:b/>
                <w:i/>
                <w:sz w:val="20"/>
                <w:szCs w:val="20"/>
                <w:shd w:val="clear" w:color="auto" w:fill="FFFFFF"/>
              </w:rPr>
              <w:t>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</w:t>
            </w:r>
            <w:r w:rsidR="00CE770E">
              <w:rPr>
                <w:b/>
                <w:i/>
                <w:sz w:val="20"/>
                <w:szCs w:val="20"/>
                <w:shd w:val="clear" w:color="auto" w:fill="FFFFFF"/>
              </w:rPr>
              <w:t>»</w:t>
            </w:r>
          </w:p>
          <w:p w:rsidR="00D02722" w:rsidRPr="008354C4" w:rsidRDefault="00D02722" w:rsidP="00D027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trike/>
                <w:color w:val="FF0000"/>
              </w:rPr>
            </w:pPr>
          </w:p>
          <w:p w:rsidR="000B2DF8" w:rsidRPr="00160E14" w:rsidRDefault="00CF6911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в</w:t>
            </w:r>
            <w:r w:rsidR="000B2DF8" w:rsidRPr="00160E14">
              <w:rPr>
                <w:b/>
                <w:shd w:val="clear" w:color="auto" w:fill="FFFFFF"/>
              </w:rPr>
              <w:t>)</w:t>
            </w:r>
            <w:r w:rsidR="000B2DF8" w:rsidRPr="00160E14">
              <w:rPr>
                <w:shd w:val="clear" w:color="auto" w:fill="FFFFFF"/>
              </w:rPr>
              <w:t xml:space="preserve"> Дополнительные требования к участникам закупки в </w:t>
            </w:r>
            <w:proofErr w:type="gramStart"/>
            <w:r w:rsidR="000B2DF8" w:rsidRPr="00160E14">
              <w:rPr>
                <w:shd w:val="clear" w:color="auto" w:fill="FFFFFF"/>
              </w:rPr>
              <w:t>соответствии</w:t>
            </w:r>
            <w:proofErr w:type="gramEnd"/>
            <w:r w:rsidR="000B2DF8" w:rsidRPr="00160E14">
              <w:rPr>
                <w:shd w:val="clear" w:color="auto" w:fill="FFFFFF"/>
              </w:rPr>
              <w:t xml:space="preserve"> с частью 2.1 статьи 31  Федерального закона от 05.04.2013 №44-ФЗ: </w:t>
            </w:r>
          </w:p>
          <w:p w:rsidR="000B2DF8" w:rsidRPr="00160E14" w:rsidRDefault="000B2DF8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  <w:proofErr w:type="gramStart"/>
            <w:r w:rsidRPr="00160E14">
              <w:rPr>
                <w:b/>
                <w:shd w:val="clear" w:color="auto" w:fill="FFFFFF"/>
              </w:rPr>
              <w:t xml:space="preserve">Исполнение участником закупки (с учетом правопреемства) в течение трех лет до даты подачи заявки на участие в закупке контракта или договора, заключенного в соответствии с Федеральным </w:t>
            </w:r>
            <w:hyperlink r:id="rId15" w:history="1">
              <w:r w:rsidRPr="00160E14">
                <w:rPr>
                  <w:b/>
                  <w:shd w:val="clear" w:color="auto" w:fill="FFFFFF"/>
                </w:rPr>
                <w:t>законом</w:t>
              </w:r>
            </w:hyperlink>
            <w:r w:rsidRPr="00160E14">
              <w:rPr>
                <w:b/>
                <w:shd w:val="clear" w:color="auto" w:fill="FFFFFF"/>
              </w:rPr>
              <w:t xml:space="preserve"> от 18 июля 2011 года </w:t>
            </w:r>
            <w:r w:rsidR="00CE770E">
              <w:rPr>
                <w:b/>
                <w:shd w:val="clear" w:color="auto" w:fill="FFFFFF"/>
              </w:rPr>
              <w:t>№ </w:t>
            </w:r>
            <w:r w:rsidRPr="00160E14">
              <w:rPr>
                <w:b/>
                <w:shd w:val="clear" w:color="auto" w:fill="FFFFFF"/>
              </w:rPr>
              <w:t xml:space="preserve">223-ФЗ </w:t>
            </w:r>
            <w:r w:rsidR="00CE770E">
              <w:rPr>
                <w:b/>
                <w:shd w:val="clear" w:color="auto" w:fill="FFFFFF"/>
              </w:rPr>
              <w:t>«</w:t>
            </w:r>
            <w:r w:rsidRPr="00160E14">
              <w:rPr>
                <w:b/>
                <w:shd w:val="clear" w:color="auto" w:fill="FFFFFF"/>
              </w:rPr>
              <w:t>О закупках товаров, работ, услуг отдельными видами юридических лиц</w:t>
            </w:r>
            <w:r w:rsidR="00CE770E">
              <w:rPr>
                <w:b/>
                <w:shd w:val="clear" w:color="auto" w:fill="FFFFFF"/>
              </w:rPr>
              <w:t>»</w:t>
            </w:r>
            <w:r w:rsidRPr="00160E14">
              <w:rPr>
                <w:b/>
                <w:shd w:val="clear" w:color="auto" w:fill="FFFFFF"/>
              </w:rPr>
              <w:t xml:space="preserve"> при условии исполнения таким участником закупки требований об уплате неустоек (штрафов, пеней), предъявленных при исполнении таких контракта, договора</w:t>
            </w:r>
            <w:proofErr w:type="gramEnd"/>
            <w:r w:rsidRPr="00160E14">
              <w:rPr>
                <w:b/>
                <w:shd w:val="clear" w:color="auto" w:fill="FFFFFF"/>
              </w:rPr>
              <w:t>. Стоимость исполненных обязательств по таким контракту, договору должна составлять не менее двадцати процентов начальной (максимальной) цены контракта».</w:t>
            </w:r>
          </w:p>
          <w:p w:rsidR="000B2DF8" w:rsidRPr="00160E14" w:rsidRDefault="000B2DF8" w:rsidP="00160E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color w:val="000000"/>
              </w:rPr>
            </w:pPr>
            <w:proofErr w:type="gramStart"/>
            <w:r w:rsidRPr="00160E14">
              <w:rPr>
                <w:sz w:val="20"/>
                <w:szCs w:val="20"/>
                <w:shd w:val="clear" w:color="auto" w:fill="FFFFFF"/>
              </w:rPr>
              <w:t xml:space="preserve">(указываются если при применении конкурентных способов 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</w:t>
            </w:r>
            <w:r w:rsidRPr="00160E14">
              <w:rPr>
                <w:b/>
                <w:sz w:val="20"/>
                <w:szCs w:val="20"/>
                <w:u w:val="single"/>
                <w:shd w:val="clear" w:color="auto" w:fill="FFFFFF"/>
              </w:rPr>
              <w:t>20 миллионов рублей и более</w:t>
            </w:r>
            <w:r w:rsidRPr="00160E14">
              <w:rPr>
                <w:sz w:val="20"/>
                <w:szCs w:val="20"/>
                <w:shd w:val="clear" w:color="auto" w:fill="FFFFFF"/>
              </w:rPr>
              <w:t xml:space="preserve"> (за исключением случая осуществления</w:t>
            </w:r>
            <w:r w:rsidRPr="00160E14">
              <w:rPr>
                <w:sz w:val="20"/>
                <w:szCs w:val="20"/>
              </w:rPr>
              <w:t xml:space="preserve">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      </w:r>
            <w:hyperlink r:id="rId16" w:history="1">
              <w:r w:rsidRPr="00160E14">
                <w:rPr>
                  <w:sz w:val="20"/>
                  <w:szCs w:val="20"/>
                </w:rPr>
                <w:t>частью 2</w:t>
              </w:r>
            </w:hyperlink>
            <w:r w:rsidRPr="00160E14">
              <w:rPr>
                <w:sz w:val="20"/>
                <w:szCs w:val="20"/>
              </w:rPr>
              <w:t xml:space="preserve"> Федерального закона от 05.04.2013 №44-ФЗ)).</w:t>
            </w:r>
            <w:proofErr w:type="gramEnd"/>
          </w:p>
        </w:tc>
      </w:tr>
    </w:tbl>
    <w:p w:rsidR="00BB3CC8" w:rsidRPr="0096459E" w:rsidRDefault="00BB3CC8" w:rsidP="007947BF">
      <w:pPr>
        <w:rPr>
          <w:b/>
        </w:rPr>
      </w:pPr>
      <w:r>
        <w:rPr>
          <w:b/>
          <w:lang w:val="en-US"/>
        </w:rPr>
        <w:lastRenderedPageBreak/>
        <w:t>V</w:t>
      </w:r>
      <w:r w:rsidRPr="00BB3CC8">
        <w:rPr>
          <w:b/>
        </w:rPr>
        <w:t>. Информация о предоставлении преимущества</w:t>
      </w:r>
      <w:r>
        <w:rPr>
          <w:b/>
        </w:rPr>
        <w:t xml:space="preserve"> участнику закупки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BB3CC8" w:rsidRPr="000A0DBB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BB3CC8" w:rsidRPr="000A0DBB" w:rsidRDefault="00BB3CC8" w:rsidP="00160E14">
            <w:pPr>
              <w:autoSpaceDE w:val="0"/>
              <w:autoSpaceDN w:val="0"/>
              <w:adjustRightInd w:val="0"/>
              <w:jc w:val="both"/>
            </w:pPr>
            <w:r w:rsidRPr="000A0DBB">
              <w:t xml:space="preserve">Информация о предоставлении преимущества в соответствии со </w:t>
            </w:r>
            <w:hyperlink r:id="rId17" w:history="1">
              <w:r w:rsidRPr="000A0DBB">
                <w:t>статьями 28</w:t>
              </w:r>
            </w:hyperlink>
            <w:r w:rsidRPr="000A0DBB">
              <w:t xml:space="preserve"> и </w:t>
            </w:r>
            <w:hyperlink r:id="rId18" w:history="1">
              <w:r w:rsidRPr="000A0DBB">
                <w:t>29</w:t>
              </w:r>
            </w:hyperlink>
            <w:r w:rsidRPr="000A0DBB">
              <w:t xml:space="preserve"> Федерального закона от 05.04.2013 №44-ФЗ</w:t>
            </w:r>
          </w:p>
        </w:tc>
        <w:tc>
          <w:tcPr>
            <w:tcW w:w="6379" w:type="dxa"/>
            <w:shd w:val="clear" w:color="auto" w:fill="auto"/>
          </w:tcPr>
          <w:p w:rsidR="00CF6911" w:rsidRPr="000A0DBB" w:rsidRDefault="00CF6911" w:rsidP="00CF6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B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0A0DBB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установлено;</w:t>
            </w:r>
          </w:p>
          <w:p w:rsidR="00CF6911" w:rsidRPr="000A0DBB" w:rsidRDefault="00CF6911" w:rsidP="00160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B3CC8" w:rsidRPr="000A0DBB" w:rsidRDefault="00CF6911" w:rsidP="00160E14">
            <w:pPr>
              <w:autoSpaceDE w:val="0"/>
              <w:autoSpaceDN w:val="0"/>
              <w:adjustRightInd w:val="0"/>
              <w:jc w:val="both"/>
            </w:pPr>
            <w:r w:rsidRPr="000A0DBB">
              <w:rPr>
                <w:b/>
              </w:rPr>
              <w:t>б</w:t>
            </w:r>
            <w:r w:rsidR="00BB3CC8" w:rsidRPr="000A0DBB">
              <w:rPr>
                <w:b/>
              </w:rPr>
              <w:t xml:space="preserve">) </w:t>
            </w:r>
            <w:r w:rsidR="00BB3CC8" w:rsidRPr="000A0DBB">
              <w:t xml:space="preserve">Предоставление преимущества в </w:t>
            </w:r>
            <w:proofErr w:type="gramStart"/>
            <w:r w:rsidR="00BB3CC8" w:rsidRPr="000A0DBB">
              <w:t>соответствии</w:t>
            </w:r>
            <w:proofErr w:type="gramEnd"/>
            <w:r w:rsidR="00BB3CC8" w:rsidRPr="000A0DBB">
              <w:t xml:space="preserve"> со </w:t>
            </w:r>
            <w:hyperlink r:id="rId19" w:history="1">
              <w:r w:rsidR="00BB3CC8" w:rsidRPr="000A0DBB">
                <w:t>статьей 28</w:t>
              </w:r>
            </w:hyperlink>
            <w:r w:rsidR="00BB3CC8" w:rsidRPr="000A0DBB">
              <w:t xml:space="preserve"> Федерального закона от 05.04.2013 №44-ФЗ.</w:t>
            </w:r>
          </w:p>
          <w:p w:rsidR="00BB3CC8" w:rsidRPr="000A0DBB" w:rsidRDefault="00BB3CC8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0A0DBB">
              <w:rPr>
                <w:sz w:val="20"/>
                <w:szCs w:val="20"/>
              </w:rPr>
              <w:t>(</w:t>
            </w:r>
            <w:r w:rsidR="006B00CE" w:rsidRPr="000A0DBB">
              <w:rPr>
                <w:i/>
                <w:sz w:val="20"/>
                <w:szCs w:val="20"/>
              </w:rPr>
              <w:t>Указывается при закупке</w:t>
            </w:r>
            <w:r w:rsidR="006B00CE" w:rsidRPr="000A0DBB">
              <w:rPr>
                <w:sz w:val="20"/>
                <w:szCs w:val="20"/>
              </w:rPr>
              <w:t xml:space="preserve"> </w:t>
            </w:r>
            <w:r w:rsidRPr="000A0DBB">
              <w:rPr>
                <w:i/>
                <w:sz w:val="20"/>
                <w:szCs w:val="20"/>
              </w:rPr>
              <w:t xml:space="preserve"> товаров, работ, услуг, </w:t>
            </w:r>
            <w:r w:rsidR="006B00CE" w:rsidRPr="000A0DBB">
              <w:rPr>
                <w:i/>
                <w:sz w:val="20"/>
                <w:szCs w:val="20"/>
              </w:rPr>
              <w:t>включенных в перечень, утвержденный</w:t>
            </w:r>
            <w:r w:rsidRPr="000A0DBB">
              <w:rPr>
                <w:i/>
                <w:sz w:val="20"/>
                <w:szCs w:val="20"/>
              </w:rPr>
              <w:t xml:space="preserve"> </w:t>
            </w:r>
            <w:r w:rsidR="00DA1864" w:rsidRPr="000A0DBB">
              <w:rPr>
                <w:i/>
                <w:sz w:val="20"/>
                <w:szCs w:val="20"/>
              </w:rPr>
              <w:t xml:space="preserve">Распоряжением Правительства РФ от 08.12.2021 </w:t>
            </w:r>
            <w:r w:rsidR="00CE770E">
              <w:rPr>
                <w:i/>
                <w:sz w:val="20"/>
                <w:szCs w:val="20"/>
              </w:rPr>
              <w:t>№ </w:t>
            </w:r>
            <w:r w:rsidR="00DA1864" w:rsidRPr="000A0DBB">
              <w:rPr>
                <w:i/>
                <w:sz w:val="20"/>
                <w:szCs w:val="20"/>
              </w:rPr>
              <w:t>3500-р</w:t>
            </w:r>
            <w:r w:rsidRPr="000A0DBB">
              <w:rPr>
                <w:i/>
                <w:sz w:val="20"/>
                <w:szCs w:val="20"/>
              </w:rPr>
              <w:t>)</w:t>
            </w:r>
          </w:p>
          <w:p w:rsidR="00BB3CC8" w:rsidRPr="000A0DBB" w:rsidRDefault="00BB3CC8" w:rsidP="00160E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3CC8" w:rsidRPr="000A0DBB" w:rsidRDefault="00CF6911" w:rsidP="00160E14">
            <w:pPr>
              <w:autoSpaceDE w:val="0"/>
              <w:autoSpaceDN w:val="0"/>
              <w:adjustRightInd w:val="0"/>
              <w:jc w:val="both"/>
            </w:pPr>
            <w:r w:rsidRPr="000A0DBB">
              <w:rPr>
                <w:b/>
              </w:rPr>
              <w:t>в</w:t>
            </w:r>
            <w:r w:rsidR="00BB3CC8" w:rsidRPr="000A0DBB">
              <w:rPr>
                <w:b/>
              </w:rPr>
              <w:t xml:space="preserve">) </w:t>
            </w:r>
            <w:r w:rsidR="00BB3CC8" w:rsidRPr="000A0DBB">
              <w:t xml:space="preserve">Предоставление преимущества в </w:t>
            </w:r>
            <w:proofErr w:type="gramStart"/>
            <w:r w:rsidR="00BB3CC8" w:rsidRPr="000A0DBB">
              <w:t>соответствии</w:t>
            </w:r>
            <w:proofErr w:type="gramEnd"/>
            <w:r w:rsidR="00BB3CC8" w:rsidRPr="000A0DBB">
              <w:t xml:space="preserve"> со </w:t>
            </w:r>
            <w:hyperlink r:id="rId20" w:history="1">
              <w:r w:rsidR="00BB3CC8" w:rsidRPr="000A0DBB">
                <w:t xml:space="preserve">статьей </w:t>
              </w:r>
            </w:hyperlink>
            <w:hyperlink r:id="rId21" w:history="1">
              <w:r w:rsidR="00BB3CC8" w:rsidRPr="000A0DBB">
                <w:t>29</w:t>
              </w:r>
            </w:hyperlink>
            <w:r w:rsidR="00BB3CC8" w:rsidRPr="000A0DBB">
              <w:t xml:space="preserve"> Федерального закона от 05.04.2013 №44-ФЗ.</w:t>
            </w:r>
          </w:p>
          <w:p w:rsidR="00BB3CC8" w:rsidRPr="000A0DBB" w:rsidRDefault="00BB3CC8" w:rsidP="00CE770E">
            <w:pPr>
              <w:autoSpaceDE w:val="0"/>
              <w:autoSpaceDN w:val="0"/>
              <w:adjustRightInd w:val="0"/>
              <w:jc w:val="both"/>
            </w:pPr>
            <w:r w:rsidRPr="000A0DBB">
              <w:rPr>
                <w:bCs/>
                <w:i/>
                <w:iCs/>
                <w:sz w:val="20"/>
                <w:szCs w:val="20"/>
              </w:rPr>
              <w:t>(</w:t>
            </w:r>
            <w:r w:rsidR="006B00CE" w:rsidRPr="000A0DBB">
              <w:rPr>
                <w:i/>
                <w:sz w:val="20"/>
                <w:szCs w:val="20"/>
              </w:rPr>
              <w:t>Указывается при закупке</w:t>
            </w:r>
            <w:r w:rsidR="006B00CE" w:rsidRPr="000A0DBB">
              <w:rPr>
                <w:sz w:val="20"/>
                <w:szCs w:val="20"/>
              </w:rPr>
              <w:t xml:space="preserve"> </w:t>
            </w:r>
            <w:r w:rsidR="006B00CE" w:rsidRPr="000A0DBB">
              <w:rPr>
                <w:i/>
                <w:sz w:val="20"/>
                <w:szCs w:val="20"/>
              </w:rPr>
              <w:t xml:space="preserve"> товаров, работ, услуг, включенных в </w:t>
            </w:r>
            <w:r w:rsidR="00DA1864" w:rsidRPr="000A0DBB">
              <w:rPr>
                <w:i/>
                <w:sz w:val="20"/>
                <w:szCs w:val="20"/>
              </w:rPr>
              <w:t>перечень, утвержденный Распоряжением Правительства РФ от 08.12.2021</w:t>
            </w:r>
            <w:r w:rsidR="00CE770E">
              <w:rPr>
                <w:i/>
                <w:sz w:val="20"/>
                <w:szCs w:val="20"/>
              </w:rPr>
              <w:t xml:space="preserve"> № </w:t>
            </w:r>
            <w:r w:rsidR="00DA1864" w:rsidRPr="000A0DBB">
              <w:rPr>
                <w:i/>
                <w:sz w:val="20"/>
                <w:szCs w:val="20"/>
              </w:rPr>
              <w:t>3500-р</w:t>
            </w:r>
            <w:r w:rsidRPr="000A0DBB">
              <w:rPr>
                <w:i/>
                <w:sz w:val="20"/>
                <w:szCs w:val="20"/>
              </w:rPr>
              <w:t>)</w:t>
            </w:r>
          </w:p>
        </w:tc>
      </w:tr>
      <w:tr w:rsidR="00BB3CC8" w:rsidRPr="000A0DBB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BB3CC8" w:rsidRPr="000A0DBB" w:rsidRDefault="00BB3CC8" w:rsidP="00160E14">
            <w:pPr>
              <w:autoSpaceDE w:val="0"/>
              <w:autoSpaceDN w:val="0"/>
              <w:adjustRightInd w:val="0"/>
            </w:pPr>
            <w:r w:rsidRPr="000A0DBB">
              <w:t xml:space="preserve">Информация о преимуществах участия в определении поставщика (подрядчика, исполнителя) в соответствии со статьей 30 Федерального закона от 05.04.2013 №44-ФЗ </w:t>
            </w:r>
          </w:p>
        </w:tc>
        <w:tc>
          <w:tcPr>
            <w:tcW w:w="6379" w:type="dxa"/>
            <w:shd w:val="clear" w:color="auto" w:fill="auto"/>
          </w:tcPr>
          <w:p w:rsidR="00CF6911" w:rsidRPr="000A0DBB" w:rsidRDefault="00CF6911" w:rsidP="00CF6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B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0A0DBB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установлено;</w:t>
            </w:r>
          </w:p>
          <w:p w:rsidR="00CF6911" w:rsidRPr="000A0DBB" w:rsidRDefault="00CF6911" w:rsidP="00160E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B3CC8" w:rsidRPr="000A0DBB" w:rsidRDefault="00CF6911" w:rsidP="00160E14">
            <w:pPr>
              <w:autoSpaceDE w:val="0"/>
              <w:autoSpaceDN w:val="0"/>
              <w:adjustRightInd w:val="0"/>
              <w:jc w:val="both"/>
            </w:pPr>
            <w:r w:rsidRPr="000A0DBB">
              <w:rPr>
                <w:b/>
              </w:rPr>
              <w:t>б</w:t>
            </w:r>
            <w:r w:rsidR="00BB3CC8" w:rsidRPr="000A0DBB">
              <w:rPr>
                <w:b/>
              </w:rPr>
              <w:t>)</w:t>
            </w:r>
            <w:r w:rsidR="00BB3CC8" w:rsidRPr="000A0DBB">
              <w:t xml:space="preserve"> Участникам</w:t>
            </w:r>
            <w:r w:rsidR="006B00CE" w:rsidRPr="000A0DBB">
              <w:t>и</w:t>
            </w:r>
            <w:r w:rsidR="00BB3CC8" w:rsidRPr="000A0DBB">
              <w:t xml:space="preserve"> закупок могут быть только субъекты малого предпринимательства, социально ориентированные некоммерческие организации.</w:t>
            </w:r>
          </w:p>
          <w:p w:rsidR="00BB3CC8" w:rsidRPr="000A0DBB" w:rsidRDefault="00BB3CC8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0A0DBB">
              <w:rPr>
                <w:i/>
                <w:sz w:val="20"/>
                <w:szCs w:val="20"/>
              </w:rPr>
              <w:t xml:space="preserve">(Преимущество устанавливается в </w:t>
            </w:r>
            <w:proofErr w:type="gramStart"/>
            <w:r w:rsidRPr="000A0DBB">
              <w:rPr>
                <w:i/>
                <w:sz w:val="20"/>
                <w:szCs w:val="20"/>
              </w:rPr>
              <w:t>соответствии</w:t>
            </w:r>
            <w:proofErr w:type="gramEnd"/>
            <w:r w:rsidRPr="000A0DBB">
              <w:rPr>
                <w:i/>
                <w:sz w:val="20"/>
                <w:szCs w:val="20"/>
              </w:rPr>
              <w:t xml:space="preserve"> с </w:t>
            </w:r>
            <w:hyperlink r:id="rId22" w:history="1">
              <w:r w:rsidRPr="000A0DBB">
                <w:rPr>
                  <w:i/>
                  <w:sz w:val="20"/>
                  <w:szCs w:val="20"/>
                </w:rPr>
                <w:t>частью 3 статьи 30</w:t>
              </w:r>
            </w:hyperlink>
            <w:r w:rsidRPr="000A0DBB">
              <w:rPr>
                <w:i/>
                <w:sz w:val="20"/>
                <w:szCs w:val="20"/>
              </w:rPr>
              <w:t xml:space="preserve"> Федерального закона от 05.04.2013 №44-ФЗ)</w:t>
            </w:r>
          </w:p>
          <w:p w:rsidR="00BB3CC8" w:rsidRPr="000A0DBB" w:rsidRDefault="00BB3CC8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CC8" w:rsidRPr="000A0DBB" w:rsidRDefault="00CF6911" w:rsidP="00160E14">
            <w:pPr>
              <w:autoSpaceDE w:val="0"/>
              <w:autoSpaceDN w:val="0"/>
              <w:adjustRightInd w:val="0"/>
              <w:jc w:val="both"/>
            </w:pPr>
            <w:r w:rsidRPr="000A0DBB">
              <w:rPr>
                <w:b/>
              </w:rPr>
              <w:t>в</w:t>
            </w:r>
            <w:r w:rsidR="00BB3CC8" w:rsidRPr="000A0DBB">
              <w:rPr>
                <w:b/>
              </w:rPr>
              <w:t>)</w:t>
            </w:r>
            <w:r w:rsidR="00BB3CC8" w:rsidRPr="000A0DBB">
              <w:t xml:space="preserve"> Поставщик (подрядчик, исполнитель), не являющийся субъектом малого предпринимательства или социально ориентированной некоммерческой организацией, обязан 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</w:t>
            </w:r>
            <w:proofErr w:type="gramStart"/>
            <w:r w:rsidR="00BB3CC8" w:rsidRPr="000A0DBB">
              <w:t>объеме</w:t>
            </w:r>
            <w:proofErr w:type="gramEnd"/>
            <w:r w:rsidR="00BB3CC8" w:rsidRPr="000A0DBB">
              <w:t xml:space="preserve"> __________ процентов от цены контракта.</w:t>
            </w:r>
          </w:p>
          <w:p w:rsidR="00BB3CC8" w:rsidRPr="000A0DBB" w:rsidRDefault="00BB3CC8" w:rsidP="00CE770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0A0DBB">
              <w:rPr>
                <w:i/>
                <w:sz w:val="20"/>
                <w:szCs w:val="20"/>
              </w:rPr>
              <w:t xml:space="preserve">(Требование, устанавливается  в соответствии с </w:t>
            </w:r>
            <w:hyperlink r:id="rId23" w:history="1">
              <w:r w:rsidRPr="000A0DBB">
                <w:rPr>
                  <w:i/>
                  <w:sz w:val="20"/>
                  <w:szCs w:val="20"/>
                </w:rPr>
                <w:t>частью 5-6 статьи 30</w:t>
              </w:r>
            </w:hyperlink>
            <w:r w:rsidRPr="000A0DBB">
              <w:rPr>
                <w:i/>
                <w:sz w:val="20"/>
                <w:szCs w:val="20"/>
              </w:rPr>
              <w:t xml:space="preserve"> Федерального закона от 05.04.2013 №44-ФЗ и Постановлением Правительства РФ от 23.12.2016 </w:t>
            </w:r>
            <w:r w:rsidR="00CE770E">
              <w:rPr>
                <w:i/>
                <w:sz w:val="20"/>
                <w:szCs w:val="20"/>
              </w:rPr>
              <w:t>№ </w:t>
            </w:r>
            <w:r w:rsidRPr="000A0DBB">
              <w:rPr>
                <w:i/>
                <w:sz w:val="20"/>
                <w:szCs w:val="20"/>
              </w:rPr>
              <w:t>1466.</w:t>
            </w:r>
            <w:proofErr w:type="gramEnd"/>
            <w:r w:rsidRPr="000A0DBB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0A0DBB">
              <w:rPr>
                <w:i/>
                <w:sz w:val="20"/>
                <w:szCs w:val="20"/>
              </w:rPr>
              <w:t xml:space="preserve">Объем привлечения устанавливается заказчиком в виде фиксированных процентов и должен составлять </w:t>
            </w:r>
            <w:r w:rsidRPr="000A0DBB">
              <w:rPr>
                <w:b/>
                <w:i/>
                <w:sz w:val="20"/>
                <w:szCs w:val="20"/>
              </w:rPr>
              <w:t>не менее 5 %</w:t>
            </w:r>
            <w:r w:rsidRPr="000A0DBB">
              <w:rPr>
                <w:i/>
                <w:sz w:val="20"/>
                <w:szCs w:val="20"/>
              </w:rPr>
              <w:t xml:space="preserve"> от цены контракта)).</w:t>
            </w:r>
            <w:r w:rsidRPr="000A0DBB">
              <w:rPr>
                <w:i/>
              </w:rPr>
              <w:t xml:space="preserve"> </w:t>
            </w:r>
            <w:proofErr w:type="gramEnd"/>
          </w:p>
        </w:tc>
      </w:tr>
    </w:tbl>
    <w:p w:rsidR="00E345A4" w:rsidRPr="000A0DBB" w:rsidRDefault="00BB3CC8" w:rsidP="007947BF">
      <w:pPr>
        <w:rPr>
          <w:b/>
        </w:rPr>
      </w:pPr>
      <w:r w:rsidRPr="000A0DBB">
        <w:rPr>
          <w:b/>
          <w:lang w:val="en-US"/>
        </w:rPr>
        <w:lastRenderedPageBreak/>
        <w:t>VI</w:t>
      </w:r>
      <w:r w:rsidRPr="000A0DBB">
        <w:rPr>
          <w:b/>
        </w:rPr>
        <w:t>.</w:t>
      </w:r>
      <w:r w:rsidR="0096459E">
        <w:rPr>
          <w:b/>
        </w:rPr>
        <w:t xml:space="preserve"> </w:t>
      </w:r>
      <w:r w:rsidRPr="000A0DBB">
        <w:rPr>
          <w:b/>
        </w:rPr>
        <w:t xml:space="preserve">Информация </w:t>
      </w:r>
      <w:r w:rsidR="00CE770E">
        <w:rPr>
          <w:b/>
        </w:rPr>
        <w:t>о п</w:t>
      </w:r>
      <w:r w:rsidR="00CE770E" w:rsidRPr="00CE770E">
        <w:rPr>
          <w:b/>
        </w:rPr>
        <w:t>рименени</w:t>
      </w:r>
      <w:r w:rsidR="00CE770E">
        <w:rPr>
          <w:b/>
        </w:rPr>
        <w:t>и</w:t>
      </w:r>
      <w:r w:rsidR="00CE770E" w:rsidRPr="00CE770E">
        <w:rPr>
          <w:b/>
        </w:rPr>
        <w:t xml:space="preserve"> национального режима по ст. 14 Федерального закона от</w:t>
      </w:r>
      <w:r w:rsidR="00FB2C8C">
        <w:rPr>
          <w:b/>
        </w:rPr>
        <w:t> </w:t>
      </w:r>
      <w:r w:rsidR="00CE770E" w:rsidRPr="00CE770E">
        <w:rPr>
          <w:b/>
        </w:rPr>
        <w:t>05.04.2013 №44-ФЗ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45237D" w:rsidRPr="00D43DAC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45237D" w:rsidRPr="000A0DBB" w:rsidRDefault="0045237D" w:rsidP="00CE770E">
            <w:pPr>
              <w:autoSpaceDE w:val="0"/>
              <w:autoSpaceDN w:val="0"/>
              <w:adjustRightInd w:val="0"/>
              <w:jc w:val="both"/>
            </w:pPr>
            <w:r w:rsidRPr="000A0DBB">
              <w:t xml:space="preserve">Информация </w:t>
            </w:r>
            <w:r w:rsidR="00CE770E">
              <w:t xml:space="preserve">об установлении </w:t>
            </w:r>
            <w:r w:rsidR="00AF61A6" w:rsidRPr="00CE770E">
              <w:rPr>
                <w:color w:val="383838"/>
              </w:rPr>
              <w:t>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</w:t>
            </w:r>
          </w:p>
        </w:tc>
        <w:tc>
          <w:tcPr>
            <w:tcW w:w="6379" w:type="dxa"/>
            <w:shd w:val="clear" w:color="auto" w:fill="auto"/>
          </w:tcPr>
          <w:p w:rsidR="00CE770E" w:rsidRDefault="00CE770E" w:rsidP="00CE7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BB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Pr="000A0DBB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установлено;</w:t>
            </w:r>
          </w:p>
          <w:p w:rsidR="000353E1" w:rsidRPr="000A0DBB" w:rsidRDefault="000353E1" w:rsidP="00CE77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0D1" w:rsidRDefault="00CE770E" w:rsidP="00CE770E">
            <w:pPr>
              <w:autoSpaceDE w:val="0"/>
              <w:autoSpaceDN w:val="0"/>
              <w:adjustRightInd w:val="0"/>
              <w:jc w:val="both"/>
              <w:rPr>
                <w:color w:val="383838"/>
              </w:rPr>
            </w:pPr>
            <w:r>
              <w:rPr>
                <w:b/>
              </w:rPr>
              <w:t>б</w:t>
            </w:r>
            <w:r w:rsidR="0045237D" w:rsidRPr="00CE770E">
              <w:rPr>
                <w:b/>
              </w:rPr>
              <w:t>)</w:t>
            </w:r>
            <w:r w:rsidR="0045237D" w:rsidRPr="00CE770E">
              <w:t xml:space="preserve"> Установлен</w:t>
            </w:r>
            <w:r w:rsidRPr="00CE770E">
              <w:t xml:space="preserve"> з</w:t>
            </w:r>
            <w:r w:rsidR="00E360D1" w:rsidRPr="00CE770E">
              <w:rPr>
                <w:color w:val="383838"/>
              </w:rPr>
              <w:t>апрет закупок товаров, происходящих из иностранных государств, выполняемых работ, оказываемых услуг иностранными лицами</w:t>
            </w:r>
            <w:r>
              <w:rPr>
                <w:color w:val="383838"/>
              </w:rPr>
              <w:t>;</w:t>
            </w:r>
          </w:p>
          <w:p w:rsidR="000353E1" w:rsidRPr="00CE770E" w:rsidRDefault="000353E1" w:rsidP="00CE770E">
            <w:pPr>
              <w:autoSpaceDE w:val="0"/>
              <w:autoSpaceDN w:val="0"/>
              <w:adjustRightInd w:val="0"/>
              <w:jc w:val="both"/>
              <w:rPr>
                <w:color w:val="383838"/>
              </w:rPr>
            </w:pPr>
          </w:p>
          <w:p w:rsidR="00E360D1" w:rsidRDefault="00CE770E" w:rsidP="00CE770E">
            <w:pPr>
              <w:numPr>
                <w:ilvl w:val="0"/>
                <w:numId w:val="4"/>
              </w:numPr>
              <w:ind w:left="0"/>
              <w:jc w:val="both"/>
              <w:rPr>
                <w:color w:val="383838"/>
              </w:rPr>
            </w:pPr>
            <w:r>
              <w:rPr>
                <w:b/>
              </w:rPr>
              <w:t>в</w:t>
            </w:r>
            <w:r w:rsidRPr="00CE770E">
              <w:rPr>
                <w:b/>
              </w:rPr>
              <w:t>)</w:t>
            </w:r>
            <w:r w:rsidRPr="00CE770E">
              <w:t xml:space="preserve"> Установлен</w:t>
            </w:r>
            <w:r>
              <w:t>ы</w:t>
            </w:r>
            <w:r w:rsidRPr="00CE770E">
              <w:t xml:space="preserve"> </w:t>
            </w:r>
            <w:r>
              <w:t>о</w:t>
            </w:r>
            <w:r w:rsidR="00E360D1" w:rsidRPr="00CE770E">
              <w:rPr>
                <w:color w:val="383838"/>
              </w:rPr>
              <w:t>граничени</w:t>
            </w:r>
            <w:r>
              <w:rPr>
                <w:color w:val="383838"/>
              </w:rPr>
              <w:t>я</w:t>
            </w:r>
            <w:r w:rsidR="00E360D1" w:rsidRPr="00CE770E">
              <w:rPr>
                <w:color w:val="383838"/>
              </w:rPr>
              <w:t xml:space="preserve"> закупок товаров, происходящих из иностранных государств, выполняемых работ, оказываемых услуг иностранными лицами</w:t>
            </w:r>
            <w:r>
              <w:rPr>
                <w:color w:val="383838"/>
              </w:rPr>
              <w:t>;</w:t>
            </w:r>
          </w:p>
          <w:p w:rsidR="000353E1" w:rsidRPr="00CE770E" w:rsidRDefault="000353E1" w:rsidP="00CE770E">
            <w:pPr>
              <w:numPr>
                <w:ilvl w:val="0"/>
                <w:numId w:val="4"/>
              </w:numPr>
              <w:ind w:left="0"/>
              <w:jc w:val="both"/>
              <w:rPr>
                <w:color w:val="383838"/>
              </w:rPr>
            </w:pPr>
            <w:bookmarkStart w:id="0" w:name="_GoBack"/>
            <w:bookmarkEnd w:id="0"/>
          </w:p>
          <w:p w:rsidR="00E360D1" w:rsidRPr="00CE770E" w:rsidRDefault="00CE770E" w:rsidP="00CE770E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г</w:t>
            </w:r>
            <w:r w:rsidRPr="00CE770E">
              <w:rPr>
                <w:b/>
              </w:rPr>
              <w:t>)</w:t>
            </w:r>
            <w:r w:rsidRPr="00CE770E">
              <w:t xml:space="preserve"> Установлен</w:t>
            </w:r>
            <w:r>
              <w:t>о</w:t>
            </w:r>
            <w:r w:rsidRPr="00CE770E">
              <w:rPr>
                <w:color w:val="383838"/>
              </w:rPr>
              <w:t xml:space="preserve"> </w:t>
            </w:r>
            <w:r>
              <w:rPr>
                <w:color w:val="383838"/>
              </w:rPr>
              <w:t>п</w:t>
            </w:r>
            <w:r w:rsidR="00E360D1" w:rsidRPr="00CE770E">
              <w:rPr>
                <w:color w:val="383838"/>
              </w:rPr>
              <w:t xml:space="preserve">реимущество в </w:t>
            </w:r>
            <w:proofErr w:type="gramStart"/>
            <w:r w:rsidR="00E360D1" w:rsidRPr="00CE770E">
              <w:rPr>
                <w:color w:val="383838"/>
              </w:rPr>
              <w:t>отношении</w:t>
            </w:r>
            <w:proofErr w:type="gramEnd"/>
            <w:r w:rsidR="00E360D1" w:rsidRPr="00CE770E">
              <w:rPr>
                <w:color w:val="383838"/>
              </w:rPr>
              <w:t xml:space="preserve"> товаров российского происхождения, выполняемых работ, оказываемых услуг российскими лицами</w:t>
            </w:r>
            <w:r>
              <w:t>.</w:t>
            </w:r>
          </w:p>
          <w:p w:rsidR="00CE770E" w:rsidRDefault="00CE770E" w:rsidP="00E360D1">
            <w:pPr>
              <w:autoSpaceDE w:val="0"/>
              <w:autoSpaceDN w:val="0"/>
              <w:adjustRightInd w:val="0"/>
              <w:jc w:val="both"/>
            </w:pPr>
          </w:p>
          <w:p w:rsidR="00CE770E" w:rsidRPr="00D43DAC" w:rsidRDefault="00CE770E" w:rsidP="00CE770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E770E">
              <w:rPr>
                <w:i/>
                <w:sz w:val="20"/>
                <w:szCs w:val="20"/>
              </w:rPr>
              <w:t>(Устанавливается в соответствии с требованиями стать</w:t>
            </w:r>
            <w:r>
              <w:rPr>
                <w:i/>
                <w:sz w:val="20"/>
                <w:szCs w:val="20"/>
              </w:rPr>
              <w:t>и</w:t>
            </w:r>
            <w:r w:rsidRPr="00CE770E">
              <w:rPr>
                <w:i/>
                <w:sz w:val="20"/>
                <w:szCs w:val="20"/>
              </w:rPr>
              <w:t xml:space="preserve"> 14 Федерального закона от 05.04.2013 №44-ФЗ и Постановления Правительства РФ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</w:t>
            </w:r>
            <w:proofErr w:type="gramEnd"/>
          </w:p>
        </w:tc>
      </w:tr>
    </w:tbl>
    <w:p w:rsidR="005F23C5" w:rsidRPr="005F23C5" w:rsidRDefault="000401B7" w:rsidP="005F23C5">
      <w:pPr>
        <w:autoSpaceDE w:val="0"/>
        <w:autoSpaceDN w:val="0"/>
        <w:adjustRightInd w:val="0"/>
        <w:jc w:val="both"/>
        <w:rPr>
          <w:b/>
        </w:rPr>
      </w:pPr>
      <w:r w:rsidRPr="005F23C5">
        <w:rPr>
          <w:b/>
          <w:lang w:val="en-US"/>
        </w:rPr>
        <w:t>VII</w:t>
      </w:r>
      <w:r w:rsidRPr="005F23C5">
        <w:rPr>
          <w:b/>
        </w:rPr>
        <w:t xml:space="preserve">.Информация об </w:t>
      </w:r>
      <w:r w:rsidR="005F23C5" w:rsidRPr="005F23C5">
        <w:rPr>
          <w:b/>
        </w:rPr>
        <w:t>обеспечении заявки, обеспечени</w:t>
      </w:r>
      <w:r w:rsidR="005F23C5">
        <w:rPr>
          <w:b/>
        </w:rPr>
        <w:t>и</w:t>
      </w:r>
      <w:r w:rsidR="005F23C5" w:rsidRPr="005F23C5">
        <w:rPr>
          <w:b/>
        </w:rPr>
        <w:t xml:space="preserve"> исполнения контракта и гарантийных обязательств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45237D" w:rsidRPr="00D43DAC" w:rsidTr="00160E14">
        <w:trPr>
          <w:trHeight w:val="513"/>
        </w:trPr>
        <w:tc>
          <w:tcPr>
            <w:tcW w:w="3686" w:type="dxa"/>
            <w:shd w:val="clear" w:color="auto" w:fill="auto"/>
          </w:tcPr>
          <w:p w:rsidR="0045237D" w:rsidRPr="00EA18C6" w:rsidRDefault="0045237D" w:rsidP="00160E14">
            <w:pPr>
              <w:autoSpaceDE w:val="0"/>
              <w:autoSpaceDN w:val="0"/>
              <w:adjustRightInd w:val="0"/>
              <w:ind w:left="34" w:hanging="34"/>
            </w:pPr>
            <w:r w:rsidRPr="00EA18C6">
              <w:t xml:space="preserve">Размер денежных средств в </w:t>
            </w:r>
            <w:proofErr w:type="gramStart"/>
            <w:r w:rsidRPr="00EA18C6">
              <w:t>качестве</w:t>
            </w:r>
            <w:proofErr w:type="gramEnd"/>
            <w:r w:rsidRPr="00EA18C6">
              <w:t xml:space="preserve"> обеспечения заявки на участие в закупке</w:t>
            </w:r>
          </w:p>
        </w:tc>
        <w:tc>
          <w:tcPr>
            <w:tcW w:w="6379" w:type="dxa"/>
            <w:shd w:val="clear" w:color="auto" w:fill="auto"/>
          </w:tcPr>
          <w:p w:rsidR="006B00CE" w:rsidRPr="006B00CE" w:rsidRDefault="006B00CE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CE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CE">
              <w:rPr>
                <w:rFonts w:ascii="Times New Roman" w:hAnsi="Times New Roman" w:cs="Times New Roman"/>
                <w:sz w:val="24"/>
                <w:szCs w:val="24"/>
              </w:rPr>
              <w:t>Не установлено;</w:t>
            </w:r>
          </w:p>
          <w:p w:rsidR="006B00CE" w:rsidRPr="006B00CE" w:rsidRDefault="006B00CE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37D" w:rsidRPr="006B00CE" w:rsidRDefault="006B00CE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CE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37D"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заявки на участие в закупке предусмотрено в размере </w:t>
            </w:r>
            <w:r w:rsidR="0045237D" w:rsidRPr="00160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 % от </w:t>
            </w:r>
            <w:r w:rsidR="0045237D" w:rsidRPr="006B00CE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контракта,</w:t>
            </w:r>
            <w:r w:rsidR="0045237D"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 что составляет  </w:t>
            </w:r>
            <w:r w:rsidR="0045237D" w:rsidRPr="00160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  </w:t>
            </w:r>
            <w:r w:rsidR="0045237D" w:rsidRPr="006B00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gramStart"/>
            <w:r w:rsidR="0045237D" w:rsidRPr="006B0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00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5237D" w:rsidRPr="006B00CE" w:rsidRDefault="0045237D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gramStart"/>
            <w:r w:rsidRPr="00160E14">
              <w:rPr>
                <w:i/>
                <w:sz w:val="20"/>
                <w:szCs w:val="20"/>
              </w:rPr>
              <w:t xml:space="preserve">(Заказчик вправе не устанавливать обеспечение заявки в случае, если начальная (максимальная) цена контракта не превышает </w:t>
            </w:r>
            <w:r w:rsidRPr="00160E14">
              <w:rPr>
                <w:b/>
                <w:i/>
                <w:sz w:val="20"/>
                <w:szCs w:val="20"/>
              </w:rPr>
              <w:t>1 миллион рублей</w:t>
            </w:r>
            <w:r w:rsidRPr="00160E14">
              <w:rPr>
                <w:i/>
                <w:sz w:val="20"/>
                <w:szCs w:val="20"/>
              </w:rPr>
              <w:t>.</w:t>
            </w:r>
            <w:proofErr w:type="gramEnd"/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>Размер обеспечения заявки:</w:t>
            </w: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 xml:space="preserve">- от 0,5 % до 1% начальной (максимальной) цены контракта, если размер начальной (максимальной) цены контракта не превышает 20 миллионов рублей; </w:t>
            </w:r>
          </w:p>
          <w:p w:rsidR="0045237D" w:rsidRPr="00D43DAC" w:rsidRDefault="0045237D" w:rsidP="00160E14">
            <w:pPr>
              <w:autoSpaceDE w:val="0"/>
              <w:autoSpaceDN w:val="0"/>
              <w:adjustRightInd w:val="0"/>
              <w:jc w:val="both"/>
            </w:pPr>
            <w:r w:rsidRPr="00160E14">
              <w:rPr>
                <w:i/>
                <w:sz w:val="20"/>
                <w:szCs w:val="20"/>
              </w:rPr>
              <w:t>- от 0,5% до 5% начальной (максимальной) цены контракта, если размер начальной (максимальной) цены контракта превышает 20 миллионов рублей).</w:t>
            </w:r>
          </w:p>
        </w:tc>
      </w:tr>
      <w:tr w:rsidR="0045237D" w:rsidRPr="00D43DAC" w:rsidTr="00160E14">
        <w:trPr>
          <w:trHeight w:val="513"/>
        </w:trPr>
        <w:tc>
          <w:tcPr>
            <w:tcW w:w="3686" w:type="dxa"/>
            <w:shd w:val="clear" w:color="auto" w:fill="auto"/>
            <w:vAlign w:val="center"/>
          </w:tcPr>
          <w:p w:rsidR="0045237D" w:rsidRDefault="0045237D" w:rsidP="00160E14">
            <w:pPr>
              <w:autoSpaceDE w:val="0"/>
              <w:autoSpaceDN w:val="0"/>
              <w:adjustRightInd w:val="0"/>
              <w:jc w:val="both"/>
            </w:pPr>
            <w:r>
              <w:t>Размер обеспечения исполнения контракта</w:t>
            </w:r>
          </w:p>
          <w:p w:rsidR="0045237D" w:rsidRDefault="0045237D" w:rsidP="00160E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45237D" w:rsidRPr="00160E14" w:rsidRDefault="0045237D" w:rsidP="00160E1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а) Обеспечение исполнения контракта предусмотрено в </w:t>
            </w:r>
            <w:proofErr w:type="gramStart"/>
            <w:r w:rsidRPr="00160E14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14">
              <w:rPr>
                <w:rFonts w:ascii="Times New Roman" w:hAnsi="Times New Roman" w:cs="Times New Roman"/>
                <w:b/>
                <w:sz w:val="24"/>
                <w:szCs w:val="24"/>
              </w:rPr>
              <w:t>___ % от начальной (максимальной) цены контракта</w:t>
            </w:r>
            <w:r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 </w:t>
            </w:r>
            <w:r w:rsidRPr="00160E14">
              <w:rPr>
                <w:rFonts w:ascii="Times New Roman" w:hAnsi="Times New Roman" w:cs="Times New Roman"/>
                <w:b/>
                <w:sz w:val="24"/>
                <w:szCs w:val="24"/>
              </w:rPr>
              <w:t>_______  рублей.</w:t>
            </w:r>
          </w:p>
          <w:p w:rsidR="0045237D" w:rsidRPr="00160E14" w:rsidRDefault="0045237D" w:rsidP="00160E1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 xml:space="preserve">б) </w:t>
            </w:r>
            <w:r w:rsidRPr="00D43DAC">
              <w:t xml:space="preserve">Обеспечение исполнения контракта предусмотрено в размере </w:t>
            </w:r>
            <w:r w:rsidRPr="00160E14">
              <w:rPr>
                <w:b/>
              </w:rPr>
              <w:t xml:space="preserve">___ % от цены </w:t>
            </w:r>
            <w:proofErr w:type="gramStart"/>
            <w:r w:rsidRPr="00160E14">
              <w:rPr>
                <w:b/>
              </w:rPr>
              <w:t>контракта</w:t>
            </w:r>
            <w:proofErr w:type="gramEnd"/>
            <w:r w:rsidRPr="00160E14">
              <w:rPr>
                <w:b/>
              </w:rPr>
              <w:t xml:space="preserve"> </w:t>
            </w:r>
            <w:r w:rsidRPr="00160E14">
              <w:rPr>
                <w:b/>
                <w:bCs/>
              </w:rPr>
              <w:t>по которой заключается контракт.</w:t>
            </w:r>
          </w:p>
          <w:p w:rsidR="0045237D" w:rsidRPr="00160E14" w:rsidRDefault="0045237D" w:rsidP="00160E1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gramStart"/>
            <w:r w:rsidRPr="00160E14">
              <w:rPr>
                <w:i/>
                <w:sz w:val="20"/>
                <w:szCs w:val="20"/>
              </w:rPr>
              <w:t>(Размер обеспечения исполнения контракта:</w:t>
            </w:r>
            <w:proofErr w:type="gramEnd"/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>- от 0,5% до 30% начальной (максимальной) цены контракта. При этом</w:t>
            </w:r>
            <w:proofErr w:type="gramStart"/>
            <w:r w:rsidRPr="00160E14">
              <w:rPr>
                <w:i/>
                <w:sz w:val="20"/>
                <w:szCs w:val="20"/>
              </w:rPr>
              <w:t>,</w:t>
            </w:r>
            <w:proofErr w:type="gramEnd"/>
            <w:r w:rsidRPr="00160E14">
              <w:rPr>
                <w:i/>
                <w:sz w:val="20"/>
                <w:szCs w:val="20"/>
              </w:rPr>
              <w:t xml:space="preserve"> если:</w:t>
            </w: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3;</w:t>
            </w: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 xml:space="preserve">2) аванс превышает тридцать процентов начальной (максимальной) цены контракта, размер обеспечения исполнения контракта устанавливается в </w:t>
            </w:r>
            <w:proofErr w:type="gramStart"/>
            <w:r w:rsidRPr="00160E14">
              <w:rPr>
                <w:i/>
                <w:sz w:val="20"/>
                <w:szCs w:val="20"/>
              </w:rPr>
              <w:t>размере</w:t>
            </w:r>
            <w:proofErr w:type="gramEnd"/>
            <w:r w:rsidRPr="00160E14">
              <w:rPr>
                <w:i/>
                <w:sz w:val="20"/>
                <w:szCs w:val="20"/>
              </w:rPr>
              <w:t xml:space="preserve"> аванса;</w:t>
            </w: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proofErr w:type="gramStart"/>
            <w:r w:rsidRPr="00160E14">
              <w:rPr>
                <w:i/>
                <w:sz w:val="20"/>
                <w:szCs w:val="20"/>
              </w:rPr>
              <w:t xml:space="preserve">3) в соответствии с законодательством Российской Федерации расчеты по контракту в части выплаты аванса подлежат </w:t>
            </w:r>
            <w:r w:rsidRPr="00160E14">
              <w:rPr>
                <w:i/>
                <w:sz w:val="20"/>
                <w:szCs w:val="20"/>
              </w:rPr>
              <w:lastRenderedPageBreak/>
              <w:t>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при заключении контракта по результатам определения поставщиков (подрядчиков, исполнителей) в соответствии с пунктом 1 части 1 статьи 30 Федерального закона от 05.04.2013 №44-ФЗ), уменьшенной на размер такого аванса.</w:t>
            </w:r>
            <w:proofErr w:type="gramEnd"/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60E14">
              <w:rPr>
                <w:i/>
                <w:sz w:val="20"/>
                <w:szCs w:val="20"/>
              </w:rPr>
              <w:t xml:space="preserve">Если в </w:t>
            </w:r>
            <w:proofErr w:type="gramStart"/>
            <w:r w:rsidRPr="00160E14">
              <w:rPr>
                <w:i/>
                <w:sz w:val="20"/>
                <w:szCs w:val="20"/>
              </w:rPr>
              <w:t>соответствии</w:t>
            </w:r>
            <w:proofErr w:type="gramEnd"/>
            <w:r w:rsidRPr="00160E14">
              <w:rPr>
                <w:i/>
                <w:sz w:val="20"/>
                <w:szCs w:val="20"/>
              </w:rPr>
              <w:t xml:space="preserve">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10 процентов от начальной (максимальной) цены контракта (от цены контракта при заключении контракта по результатам определения поставщика (подрядчика, исполнителя) в соответствии с пунктом 1 части 1 статьи 30 Федерального закона от 05.04.2013 №44-ФЗ).</w:t>
            </w:r>
          </w:p>
          <w:p w:rsidR="0045237D" w:rsidRPr="00160E14" w:rsidRDefault="0045237D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160E14">
              <w:rPr>
                <w:i/>
                <w:sz w:val="20"/>
                <w:szCs w:val="20"/>
              </w:rPr>
              <w:t>Если контракт заключается по результатам определения поставщика (подрядчика, исполнителя) в соответствии с пунктом 1 части 1 статьи 30 Федерального закона от 05.04.2013 №44-ФЗ и заказчиком установлено требование обеспечения исполнения контракта, размер такого обеспечения устанавливается от цены контракта, по которой заключается контракт.).</w:t>
            </w:r>
            <w:proofErr w:type="gramEnd"/>
          </w:p>
        </w:tc>
      </w:tr>
      <w:tr w:rsidR="0045237D" w:rsidRPr="00D43DAC" w:rsidTr="00160E14">
        <w:trPr>
          <w:trHeight w:val="513"/>
        </w:trPr>
        <w:tc>
          <w:tcPr>
            <w:tcW w:w="3686" w:type="dxa"/>
            <w:shd w:val="clear" w:color="auto" w:fill="auto"/>
            <w:vAlign w:val="center"/>
          </w:tcPr>
          <w:p w:rsidR="0045237D" w:rsidRDefault="0045237D" w:rsidP="00160E1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Размер обеспечения гарантийных обязательств</w:t>
            </w:r>
          </w:p>
          <w:p w:rsidR="0045237D" w:rsidRDefault="0045237D" w:rsidP="00160E14">
            <w:pPr>
              <w:autoSpaceDE w:val="0"/>
              <w:autoSpaceDN w:val="0"/>
              <w:adjustRightInd w:val="0"/>
              <w:jc w:val="both"/>
            </w:pPr>
          </w:p>
          <w:p w:rsidR="0045237D" w:rsidRDefault="0045237D" w:rsidP="00160E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F6911" w:rsidRDefault="00CF6911" w:rsidP="00CF6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0CE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CE">
              <w:rPr>
                <w:rFonts w:ascii="Times New Roman" w:hAnsi="Times New Roman" w:cs="Times New Roman"/>
                <w:sz w:val="24"/>
                <w:szCs w:val="24"/>
              </w:rPr>
              <w:t>Не установлено;</w:t>
            </w:r>
          </w:p>
          <w:p w:rsidR="00CF6911" w:rsidRPr="006B00CE" w:rsidRDefault="00CF6911" w:rsidP="00CF6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37D" w:rsidRPr="00CF6911" w:rsidRDefault="00CF6911" w:rsidP="00160E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911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37D"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гарантийных обязательств предусмотрено в </w:t>
            </w:r>
            <w:proofErr w:type="gramStart"/>
            <w:r w:rsidR="0045237D" w:rsidRPr="00160E14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45237D" w:rsidRPr="00160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37D" w:rsidRPr="00CF6911">
              <w:rPr>
                <w:rFonts w:ascii="Times New Roman" w:hAnsi="Times New Roman" w:cs="Times New Roman"/>
                <w:sz w:val="24"/>
                <w:szCs w:val="24"/>
              </w:rPr>
              <w:t>___ % от</w:t>
            </w:r>
            <w:r w:rsidR="0045237D" w:rsidRPr="00160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37D" w:rsidRPr="00CF6911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контракта, что составляет  _______  рублей.</w:t>
            </w:r>
          </w:p>
          <w:p w:rsidR="0045237D" w:rsidRPr="00160E14" w:rsidRDefault="0045237D" w:rsidP="00160E1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i/>
                <w:sz w:val="20"/>
                <w:szCs w:val="20"/>
              </w:rPr>
              <w:t xml:space="preserve">(Размер обеспечения гарантийных обязательств </w:t>
            </w:r>
            <w:r w:rsidRPr="00160E14">
              <w:rPr>
                <w:b/>
                <w:i/>
                <w:sz w:val="20"/>
                <w:szCs w:val="20"/>
              </w:rPr>
              <w:t>не может превышать 10%</w:t>
            </w:r>
            <w:r w:rsidRPr="00160E14">
              <w:rPr>
                <w:i/>
                <w:sz w:val="20"/>
                <w:szCs w:val="20"/>
              </w:rPr>
              <w:t xml:space="preserve"> от начальной (максимальной) цены контракта, от цены контракта, заключаемого с единственным поставщиком (подрядчиком, исполнителем)</w:t>
            </w:r>
            <w:r w:rsidRPr="00160E14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880480" w:rsidRPr="00D43DAC" w:rsidTr="00160E14">
        <w:trPr>
          <w:trHeight w:val="513"/>
        </w:trPr>
        <w:tc>
          <w:tcPr>
            <w:tcW w:w="3686" w:type="dxa"/>
            <w:shd w:val="clear" w:color="auto" w:fill="auto"/>
            <w:vAlign w:val="center"/>
          </w:tcPr>
          <w:p w:rsidR="00880480" w:rsidRPr="00D43DAC" w:rsidRDefault="00880480" w:rsidP="00160E14">
            <w:pPr>
              <w:autoSpaceDE w:val="0"/>
              <w:autoSpaceDN w:val="0"/>
              <w:adjustRightInd w:val="0"/>
            </w:pPr>
            <w: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расчётного счёта 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лицевого счёта ______________________________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БИК ______________________________________________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Наименование кредитной организации ОТДЕЛЕНИЕ РОСТОВ-НА-ДОНУ БАНКА РОССИИ//УФК по Ростовской области г. Ростов-на-Дону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корреспондентского счета 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80480" w:rsidRPr="00D43DAC" w:rsidTr="00160E14">
        <w:trPr>
          <w:trHeight w:val="513"/>
        </w:trPr>
        <w:tc>
          <w:tcPr>
            <w:tcW w:w="3686" w:type="dxa"/>
            <w:shd w:val="clear" w:color="auto" w:fill="auto"/>
            <w:vAlign w:val="center"/>
          </w:tcPr>
          <w:p w:rsidR="00880480" w:rsidRDefault="00880480" w:rsidP="00160E14">
            <w:pPr>
              <w:autoSpaceDE w:val="0"/>
              <w:autoSpaceDN w:val="0"/>
              <w:adjustRightInd w:val="0"/>
              <w:jc w:val="both"/>
            </w:pPr>
            <w:r>
              <w:t xml:space="preserve">Реквизиты счета для перечисления </w:t>
            </w:r>
            <w:r w:rsidRPr="000E335D">
              <w:t xml:space="preserve">денежных средств в </w:t>
            </w:r>
            <w:proofErr w:type="gramStart"/>
            <w:r w:rsidRPr="000E335D">
              <w:t>случае</w:t>
            </w:r>
            <w:proofErr w:type="gramEnd"/>
            <w:r w:rsidRPr="000E335D">
              <w:t xml:space="preserve">, предусмотренном </w:t>
            </w:r>
            <w:hyperlink r:id="rId24" w:history="1">
              <w:r w:rsidRPr="000E335D">
                <w:t>частью 13 статьи 44</w:t>
              </w:r>
            </w:hyperlink>
            <w:r w:rsidRPr="000E335D">
              <w:t xml:space="preserve"> Федерального </w:t>
            </w:r>
            <w:r w:rsidRPr="002C50C8">
              <w:t>закона от 05.04.2013 №44-ФЗ</w:t>
            </w:r>
          </w:p>
          <w:p w:rsidR="00880480" w:rsidRDefault="00880480" w:rsidP="00160E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расчётного счёта 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лицевого счёта _______________________________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БИК ______________________________________________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Наименование кредитной организации ОТДЕЛЕНИЕ РОСТОВ-НА-ДОНУ БАНКА РОССИИ//УФК по Ростовской области г. Ростов-на-Дону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E14">
              <w:rPr>
                <w:bCs/>
              </w:rPr>
              <w:t>Номер корреспондентского счета ______________________</w:t>
            </w:r>
          </w:p>
          <w:p w:rsidR="00880480" w:rsidRPr="00160E14" w:rsidRDefault="00880480" w:rsidP="00160E1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7947BF" w:rsidRPr="00AF4711" w:rsidRDefault="007947BF" w:rsidP="007947BF">
      <w:pPr>
        <w:rPr>
          <w:b/>
        </w:rPr>
      </w:pPr>
      <w:r w:rsidRPr="00AF4711">
        <w:rPr>
          <w:b/>
        </w:rPr>
        <w:t xml:space="preserve">                                                                                                         </w:t>
      </w:r>
    </w:p>
    <w:p w:rsidR="000B3D27" w:rsidRPr="004A547B" w:rsidRDefault="000401B7" w:rsidP="000B3D27">
      <w:pPr>
        <w:rPr>
          <w:b/>
        </w:rPr>
      </w:pPr>
      <w:r>
        <w:rPr>
          <w:b/>
          <w:lang w:val="en-US"/>
        </w:rPr>
        <w:t>VIII</w:t>
      </w:r>
      <w:r w:rsidRPr="00BB3CC8">
        <w:rPr>
          <w:b/>
        </w:rPr>
        <w:t>.</w:t>
      </w:r>
      <w:r>
        <w:rPr>
          <w:b/>
        </w:rPr>
        <w:t xml:space="preserve"> </w:t>
      </w:r>
      <w:r w:rsidR="0040272E" w:rsidRPr="004A547B">
        <w:rPr>
          <w:b/>
        </w:rPr>
        <w:t>Приложения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40272E" w:rsidRPr="004A547B" w:rsidTr="000401B7">
        <w:tc>
          <w:tcPr>
            <w:tcW w:w="3652" w:type="dxa"/>
            <w:shd w:val="clear" w:color="auto" w:fill="auto"/>
          </w:tcPr>
          <w:p w:rsidR="0040272E" w:rsidRPr="004A547B" w:rsidRDefault="0040272E" w:rsidP="000B3D27">
            <w:pPr>
              <w:rPr>
                <w:b/>
                <w:lang w:val="en-US"/>
              </w:rPr>
            </w:pPr>
            <w:r w:rsidRPr="004A547B">
              <w:t>Приложение 1.</w:t>
            </w:r>
          </w:p>
        </w:tc>
        <w:tc>
          <w:tcPr>
            <w:tcW w:w="6379" w:type="dxa"/>
            <w:shd w:val="clear" w:color="auto" w:fill="auto"/>
          </w:tcPr>
          <w:p w:rsidR="0040272E" w:rsidRPr="004A547B" w:rsidRDefault="00880480" w:rsidP="00880480">
            <w:pPr>
              <w:jc w:val="both"/>
              <w:rPr>
                <w:b/>
              </w:rPr>
            </w:pPr>
            <w:r w:rsidRPr="00880480">
              <w:t>ТЕХНИЧЕСКОЕ ЗАДАНИЕ (ОПИСАНИЕ ОБЪЕКТА ЗАКУПКИ)</w:t>
            </w:r>
          </w:p>
        </w:tc>
      </w:tr>
      <w:tr w:rsidR="0040272E" w:rsidRPr="004A547B" w:rsidTr="000401B7">
        <w:tc>
          <w:tcPr>
            <w:tcW w:w="3652" w:type="dxa"/>
            <w:shd w:val="clear" w:color="auto" w:fill="auto"/>
          </w:tcPr>
          <w:p w:rsidR="0040272E" w:rsidRPr="004A547B" w:rsidRDefault="0040272E" w:rsidP="000B3D27">
            <w:pPr>
              <w:rPr>
                <w:b/>
              </w:rPr>
            </w:pPr>
            <w:r w:rsidRPr="004A547B">
              <w:t>Приложение 2.</w:t>
            </w:r>
          </w:p>
        </w:tc>
        <w:tc>
          <w:tcPr>
            <w:tcW w:w="6379" w:type="dxa"/>
            <w:shd w:val="clear" w:color="auto" w:fill="auto"/>
          </w:tcPr>
          <w:p w:rsidR="0040272E" w:rsidRDefault="00880480" w:rsidP="00880480">
            <w:pPr>
              <w:jc w:val="both"/>
            </w:pPr>
            <w:r w:rsidRPr="00880480">
              <w:t>ОБОСНОВАНИЕ НАЧАЛЬНОЙ (МАКСИМАЛЬНОЙ) ЦЕНЫ КОНТРАКТА</w:t>
            </w:r>
          </w:p>
          <w:p w:rsidR="00880480" w:rsidRPr="00880480" w:rsidRDefault="00880480" w:rsidP="00880480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 xml:space="preserve">(в </w:t>
            </w:r>
            <w:proofErr w:type="spellStart"/>
            <w:r>
              <w:rPr>
                <w:bCs/>
                <w:sz w:val="20"/>
                <w:szCs w:val="20"/>
              </w:rPr>
              <w:t>т.ч</w:t>
            </w:r>
            <w:proofErr w:type="spellEnd"/>
            <w:r>
              <w:rPr>
                <w:bCs/>
                <w:sz w:val="20"/>
                <w:szCs w:val="20"/>
              </w:rPr>
              <w:t>. к</w:t>
            </w:r>
            <w:r w:rsidRPr="00880480">
              <w:rPr>
                <w:bCs/>
                <w:sz w:val="20"/>
                <w:szCs w:val="20"/>
              </w:rPr>
              <w:t>опии документов, использованных при определении НМЦК/н</w:t>
            </w:r>
            <w:r w:rsidRPr="00880480">
              <w:rPr>
                <w:sz w:val="20"/>
                <w:szCs w:val="20"/>
              </w:rPr>
              <w:t xml:space="preserve">ачальных цен единицы товара </w:t>
            </w:r>
            <w:r w:rsidRPr="00880480">
              <w:rPr>
                <w:bCs/>
                <w:sz w:val="20"/>
                <w:szCs w:val="20"/>
              </w:rPr>
              <w:t>(документы, полученные по запросам и содержащие ценовую информацию, снимки экрана «скриншот», содержащие изображения соответствующих страниц сайтов с указанием даты и времени их формирования и т.д.).</w:t>
            </w:r>
            <w:proofErr w:type="gramEnd"/>
          </w:p>
        </w:tc>
      </w:tr>
      <w:tr w:rsidR="0040272E" w:rsidRPr="004A547B" w:rsidTr="000401B7">
        <w:trPr>
          <w:trHeight w:val="385"/>
        </w:trPr>
        <w:tc>
          <w:tcPr>
            <w:tcW w:w="3652" w:type="dxa"/>
            <w:shd w:val="clear" w:color="auto" w:fill="auto"/>
          </w:tcPr>
          <w:p w:rsidR="0040272E" w:rsidRPr="004A547B" w:rsidRDefault="0040272E" w:rsidP="000B3D27">
            <w:pPr>
              <w:rPr>
                <w:b/>
              </w:rPr>
            </w:pPr>
            <w:r w:rsidRPr="004A547B">
              <w:t>Приложение 3.</w:t>
            </w:r>
          </w:p>
        </w:tc>
        <w:tc>
          <w:tcPr>
            <w:tcW w:w="6379" w:type="dxa"/>
            <w:shd w:val="clear" w:color="auto" w:fill="auto"/>
          </w:tcPr>
          <w:p w:rsidR="0040272E" w:rsidRPr="004A547B" w:rsidRDefault="00880480" w:rsidP="00880480">
            <w:pPr>
              <w:jc w:val="both"/>
              <w:rPr>
                <w:b/>
              </w:rPr>
            </w:pPr>
            <w:r w:rsidRPr="00454BAF">
              <w:t>ПРОЕКТ МУНИЦИПАЛЬНОГО КОНТРАКТА (ИЛИ КОНТРАКТ</w:t>
            </w:r>
            <w:r>
              <w:t>А</w:t>
            </w:r>
            <w:r w:rsidRPr="00454BAF">
              <w:t>)</w:t>
            </w:r>
          </w:p>
        </w:tc>
      </w:tr>
      <w:tr w:rsidR="0040272E" w:rsidRPr="004A547B" w:rsidTr="000401B7">
        <w:tc>
          <w:tcPr>
            <w:tcW w:w="3652" w:type="dxa"/>
            <w:shd w:val="clear" w:color="auto" w:fill="auto"/>
          </w:tcPr>
          <w:p w:rsidR="0040272E" w:rsidRPr="004A547B" w:rsidRDefault="0040272E" w:rsidP="000B3D27">
            <w:r w:rsidRPr="004A547B">
              <w:lastRenderedPageBreak/>
              <w:t>Приложение 4.</w:t>
            </w:r>
          </w:p>
        </w:tc>
        <w:tc>
          <w:tcPr>
            <w:tcW w:w="6379" w:type="dxa"/>
            <w:shd w:val="clear" w:color="auto" w:fill="auto"/>
          </w:tcPr>
          <w:p w:rsidR="000401B7" w:rsidRPr="000401B7" w:rsidRDefault="000401B7" w:rsidP="003E227D">
            <w:pPr>
              <w:jc w:val="both"/>
            </w:pPr>
            <w:r>
              <w:t>СПИСОК ЧЛЕНОВ КОМИССИИ ПО ОСУЩЕСТВЛЕНИЮ ЗАКУПКИ ОТ ЗАКАЗЧИКА.</w:t>
            </w:r>
          </w:p>
          <w:p w:rsidR="0040272E" w:rsidRPr="004A547B" w:rsidRDefault="00EC6341" w:rsidP="003E227D">
            <w:pPr>
              <w:jc w:val="both"/>
            </w:pPr>
            <w:r w:rsidRPr="004A547B">
              <w:t>Копия приказа</w:t>
            </w:r>
            <w:r w:rsidR="008126A9" w:rsidRPr="004A547B">
              <w:t xml:space="preserve"> </w:t>
            </w:r>
            <w:r w:rsidRPr="004A547B">
              <w:t>о создании комиссии.</w:t>
            </w:r>
          </w:p>
        </w:tc>
      </w:tr>
      <w:tr w:rsidR="008108C8" w:rsidRPr="004A547B" w:rsidTr="000401B7">
        <w:tc>
          <w:tcPr>
            <w:tcW w:w="3652" w:type="dxa"/>
            <w:shd w:val="clear" w:color="auto" w:fill="auto"/>
          </w:tcPr>
          <w:p w:rsidR="008108C8" w:rsidRPr="004A547B" w:rsidRDefault="008108C8" w:rsidP="008108C8">
            <w:r w:rsidRPr="004A547B">
              <w:t xml:space="preserve">Приложение </w:t>
            </w:r>
            <w:r>
              <w:t>5</w:t>
            </w:r>
            <w:r w:rsidRPr="004A547B">
              <w:t>.</w:t>
            </w:r>
          </w:p>
        </w:tc>
        <w:tc>
          <w:tcPr>
            <w:tcW w:w="6379" w:type="dxa"/>
            <w:shd w:val="clear" w:color="auto" w:fill="auto"/>
          </w:tcPr>
          <w:p w:rsidR="008108C8" w:rsidRDefault="008108C8" w:rsidP="003E227D">
            <w:pPr>
              <w:jc w:val="both"/>
            </w:pPr>
            <w:r w:rsidRPr="008108C8">
              <w:t>ПОРЯДОК РАССМОТРЕНИЯ И ОЦЕНКИ ЗАЯВОК НА УЧАСТИЕ В ЭЛЕКТРОННОМ КОНКУРСЕ.</w:t>
            </w:r>
          </w:p>
          <w:p w:rsidR="008108C8" w:rsidRPr="008108C8" w:rsidRDefault="008108C8" w:rsidP="008108C8">
            <w:pPr>
              <w:jc w:val="both"/>
              <w:rPr>
                <w:i/>
                <w:sz w:val="20"/>
                <w:szCs w:val="20"/>
              </w:rPr>
            </w:pPr>
            <w:r w:rsidRPr="008108C8">
              <w:rPr>
                <w:i/>
                <w:sz w:val="20"/>
                <w:szCs w:val="20"/>
              </w:rPr>
              <w:t xml:space="preserve">(предоставляется в </w:t>
            </w:r>
            <w:proofErr w:type="gramStart"/>
            <w:r w:rsidRPr="008108C8">
              <w:rPr>
                <w:i/>
                <w:sz w:val="20"/>
                <w:szCs w:val="20"/>
              </w:rPr>
              <w:t>составе</w:t>
            </w:r>
            <w:proofErr w:type="gramEnd"/>
            <w:r w:rsidRPr="008108C8">
              <w:rPr>
                <w:i/>
                <w:sz w:val="20"/>
                <w:szCs w:val="20"/>
              </w:rPr>
              <w:t xml:space="preserve"> заявки в случае проведения электронного конкурса)</w:t>
            </w:r>
          </w:p>
        </w:tc>
      </w:tr>
    </w:tbl>
    <w:p w:rsidR="00880480" w:rsidRDefault="00880480" w:rsidP="001321BD">
      <w:pPr>
        <w:jc w:val="right"/>
      </w:pPr>
    </w:p>
    <w:p w:rsidR="00B47A76" w:rsidRPr="00AF4711" w:rsidRDefault="005F23C5" w:rsidP="001321BD">
      <w:pPr>
        <w:jc w:val="right"/>
      </w:pPr>
      <w:r w:rsidRPr="00AF4711">
        <w:t xml:space="preserve"> </w:t>
      </w:r>
    </w:p>
    <w:p w:rsidR="005F23C5" w:rsidRDefault="005F23C5" w:rsidP="00B1140A">
      <w:pPr>
        <w:jc w:val="both"/>
        <w:rPr>
          <w:u w:val="single"/>
        </w:rPr>
        <w:sectPr w:rsidR="005F23C5" w:rsidSect="005F23C5">
          <w:pgSz w:w="11906" w:h="16838"/>
          <w:pgMar w:top="709" w:right="707" w:bottom="719" w:left="1260" w:header="708" w:footer="708" w:gutter="0"/>
          <w:cols w:space="708"/>
          <w:docGrid w:linePitch="360"/>
        </w:sectPr>
      </w:pPr>
    </w:p>
    <w:p w:rsidR="005A4535" w:rsidRDefault="005A453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4A547B">
        <w:lastRenderedPageBreak/>
        <w:t>Приложение 1.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УТВЕРЖДАЮ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Руководитель ________________________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(наименование заказчика)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______________ / Ф.И.О.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"____" _________ 20____ г.</w:t>
      </w:r>
    </w:p>
    <w:p w:rsidR="005F23C5" w:rsidRPr="00D43DAC" w:rsidRDefault="005F23C5" w:rsidP="005F23C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 w:rsidRPr="00D43DAC">
        <w:rPr>
          <w:b/>
          <w:bCs/>
          <w:color w:val="000000"/>
        </w:rPr>
        <w:t>ТЕХНИЧЕСКОЕ ЗАДАНИЕ (ОПИСАНИЕ ОБЪЕКТА ЗАКУПКИ)</w:t>
      </w:r>
    </w:p>
    <w:p w:rsidR="005F23C5" w:rsidRPr="00D43DAC" w:rsidRDefault="005F23C5" w:rsidP="005F23C5">
      <w:pPr>
        <w:jc w:val="center"/>
      </w:pPr>
      <w:r w:rsidRPr="00D43DAC">
        <w:t>Спецификация</w:t>
      </w: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565"/>
        <w:gridCol w:w="1300"/>
        <w:gridCol w:w="2110"/>
        <w:gridCol w:w="1982"/>
        <w:gridCol w:w="2282"/>
        <w:gridCol w:w="3291"/>
        <w:gridCol w:w="685"/>
        <w:gridCol w:w="784"/>
      </w:tblGrid>
      <w:tr w:rsidR="005F23C5" w:rsidRPr="0091642F" w:rsidTr="00160E14">
        <w:tc>
          <w:tcPr>
            <w:tcW w:w="197" w:type="pct"/>
            <w:vMerge w:val="restart"/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№</w:t>
            </w:r>
            <w:proofErr w:type="gramStart"/>
            <w:r w:rsidRPr="0091642F">
              <w:rPr>
                <w:b/>
                <w:bCs/>
              </w:rPr>
              <w:t>п</w:t>
            </w:r>
            <w:proofErr w:type="gramEnd"/>
            <w:r w:rsidRPr="0091642F">
              <w:rPr>
                <w:b/>
                <w:bCs/>
              </w:rPr>
              <w:t>/п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446" w:type="pct"/>
            <w:vMerge w:val="restart"/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D43DAC">
              <w:rPr>
                <w:b/>
              </w:rPr>
              <w:t xml:space="preserve">Код по (ОКПД2) </w:t>
            </w:r>
            <w:proofErr w:type="gramStart"/>
            <w:r w:rsidRPr="00D43DAC">
              <w:rPr>
                <w:b/>
              </w:rPr>
              <w:t>ОК</w:t>
            </w:r>
            <w:proofErr w:type="gramEnd"/>
            <w:r w:rsidRPr="00D43DAC">
              <w:rPr>
                <w:b/>
              </w:rPr>
              <w:t xml:space="preserve"> 034-2014/</w:t>
            </w:r>
            <w:r w:rsidRPr="00D43DAC">
              <w:t xml:space="preserve">                                                 </w:t>
            </w:r>
            <w:r w:rsidRPr="00D43DAC">
              <w:rPr>
                <w:b/>
              </w:rPr>
              <w:t>Код позиции по КТРУ</w:t>
            </w:r>
          </w:p>
        </w:tc>
        <w:tc>
          <w:tcPr>
            <w:tcW w:w="2187" w:type="pct"/>
            <w:gridSpan w:val="3"/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Характеристики товара, работы, услуги</w:t>
            </w:r>
          </w:p>
        </w:tc>
        <w:tc>
          <w:tcPr>
            <w:tcW w:w="1129" w:type="pct"/>
            <w:vMerge w:val="restart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</w:rPr>
              <w:t>Обоснование необходимости использования не стандартных показателей или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</w:t>
            </w:r>
          </w:p>
        </w:tc>
        <w:tc>
          <w:tcPr>
            <w:tcW w:w="235" w:type="pct"/>
            <w:vMerge w:val="restart"/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Ед</w:t>
            </w:r>
            <w:r>
              <w:rPr>
                <w:b/>
                <w:bCs/>
              </w:rPr>
              <w:t>.</w:t>
            </w:r>
            <w:r w:rsidRPr="0091642F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1642F">
              <w:rPr>
                <w:b/>
                <w:bCs/>
              </w:rPr>
              <w:t>изме</w:t>
            </w:r>
            <w:proofErr w:type="spellEnd"/>
            <w:r w:rsidRPr="0091642F">
              <w:rPr>
                <w:b/>
                <w:bCs/>
              </w:rPr>
              <w:t>-рения</w:t>
            </w:r>
            <w:proofErr w:type="gramEnd"/>
          </w:p>
        </w:tc>
        <w:tc>
          <w:tcPr>
            <w:tcW w:w="269" w:type="pct"/>
            <w:vMerge w:val="restart"/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proofErr w:type="gramStart"/>
            <w:r w:rsidRPr="0091642F">
              <w:rPr>
                <w:b/>
                <w:bCs/>
              </w:rPr>
              <w:t>Коли-</w:t>
            </w:r>
            <w:proofErr w:type="spellStart"/>
            <w:r w:rsidRPr="0091642F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5F23C5" w:rsidRPr="0091642F" w:rsidTr="00160E14">
        <w:trPr>
          <w:trHeight w:val="1824"/>
        </w:trPr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 xml:space="preserve">Значение характеристики 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1129" w:type="pct"/>
            <w:vMerge/>
            <w:tcBorders>
              <w:bottom w:val="single" w:sz="4" w:space="0" w:color="auto"/>
            </w:tcBorders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F23C5" w:rsidRPr="0091642F" w:rsidRDefault="005F23C5" w:rsidP="00160E14">
            <w:pPr>
              <w:rPr>
                <w:b/>
                <w:bCs/>
              </w:rPr>
            </w:pPr>
          </w:p>
        </w:tc>
      </w:tr>
      <w:tr w:rsidR="005F23C5" w:rsidRPr="0091642F" w:rsidTr="00160E14">
        <w:trPr>
          <w:trHeight w:val="354"/>
        </w:trPr>
        <w:tc>
          <w:tcPr>
            <w:tcW w:w="197" w:type="pct"/>
            <w:tcBorders>
              <w:bottom w:val="single" w:sz="4" w:space="0" w:color="auto"/>
            </w:tcBorders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1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2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3</w:t>
            </w:r>
          </w:p>
        </w:tc>
        <w:tc>
          <w:tcPr>
            <w:tcW w:w="2187" w:type="pct"/>
            <w:gridSpan w:val="3"/>
            <w:tcBorders>
              <w:bottom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4</w:t>
            </w: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5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6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  <w:rPr>
                <w:b/>
                <w:bCs/>
              </w:rPr>
            </w:pPr>
            <w:r w:rsidRPr="0091642F">
              <w:rPr>
                <w:b/>
                <w:bCs/>
              </w:rPr>
              <w:t>7</w:t>
            </w:r>
          </w:p>
        </w:tc>
      </w:tr>
      <w:tr w:rsidR="005F23C5" w:rsidRPr="0091642F" w:rsidTr="000D1C02">
        <w:trPr>
          <w:trHeight w:val="313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/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/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C5" w:rsidRPr="0091642F" w:rsidRDefault="005F23C5" w:rsidP="00160E14">
            <w:pPr>
              <w:jc w:val="center"/>
            </w:pPr>
          </w:p>
        </w:tc>
      </w:tr>
    </w:tbl>
    <w:p w:rsidR="005F23C5" w:rsidRPr="00D43DAC" w:rsidRDefault="005F23C5" w:rsidP="005F23C5">
      <w:pPr>
        <w:jc w:val="right"/>
        <w:rPr>
          <w:i/>
        </w:rPr>
      </w:pPr>
    </w:p>
    <w:p w:rsidR="005F23C5" w:rsidRDefault="005A4535" w:rsidP="00CF6911">
      <w:pPr>
        <w:jc w:val="both"/>
        <w:rPr>
          <w:b/>
        </w:rPr>
      </w:pPr>
      <w:r>
        <w:t>В</w:t>
      </w:r>
      <w:r w:rsidRPr="00AF4711">
        <w:t xml:space="preserve"> целях подтверждения отсутствия нарушений ст.17 Федерального закона от 26.07.2006 №135-ФЗ  «О защите конкуренции»</w:t>
      </w:r>
      <w:r>
        <w:t xml:space="preserve"> заказчику  так же </w:t>
      </w:r>
      <w:r w:rsidRPr="00AF4711">
        <w:t>рекомендуется предоставлять в составе заявки</w:t>
      </w:r>
      <w:r>
        <w:t xml:space="preserve"> следующую информацию</w:t>
      </w:r>
      <w:r w:rsidR="00CF6911">
        <w:t xml:space="preserve"> (не является обязательным приложением)</w:t>
      </w:r>
      <w: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3"/>
        <w:gridCol w:w="4536"/>
      </w:tblGrid>
      <w:tr w:rsidR="005A4535" w:rsidRPr="00AF4711" w:rsidTr="00CF6911">
        <w:trPr>
          <w:trHeight w:val="285"/>
        </w:trPr>
        <w:tc>
          <w:tcPr>
            <w:tcW w:w="14601" w:type="dxa"/>
            <w:gridSpan w:val="3"/>
            <w:shd w:val="clear" w:color="auto" w:fill="auto"/>
          </w:tcPr>
          <w:p w:rsidR="005A4535" w:rsidRPr="00AF4711" w:rsidRDefault="005A4535" w:rsidP="00CF6911">
            <w:pPr>
              <w:ind w:firstLine="284"/>
              <w:jc w:val="center"/>
            </w:pPr>
            <w:r>
              <w:rPr>
                <w:rFonts w:cs="Calibri"/>
                <w:b/>
              </w:rPr>
              <w:t xml:space="preserve">Характеристики товара </w:t>
            </w:r>
          </w:p>
        </w:tc>
      </w:tr>
      <w:tr w:rsidR="005A4535" w:rsidRPr="00AF4711" w:rsidTr="00CF6911">
        <w:trPr>
          <w:trHeight w:val="744"/>
        </w:trPr>
        <w:tc>
          <w:tcPr>
            <w:tcW w:w="4962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  <w:r w:rsidRPr="00AF4711">
              <w:t>Наименование производителя №1:_______</w:t>
            </w:r>
          </w:p>
          <w:p w:rsidR="005A4535" w:rsidRPr="00AF4711" w:rsidRDefault="005A4535" w:rsidP="00CF6911">
            <w:pPr>
              <w:ind w:firstLine="284"/>
            </w:pPr>
            <w:r w:rsidRPr="00AF4711">
              <w:t>Торговая марка:_________</w:t>
            </w:r>
          </w:p>
        </w:tc>
        <w:tc>
          <w:tcPr>
            <w:tcW w:w="5103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  <w:r w:rsidRPr="00AF4711">
              <w:t>Наименование производителя №2:______</w:t>
            </w:r>
          </w:p>
          <w:p w:rsidR="005A4535" w:rsidRPr="00AF4711" w:rsidRDefault="005A4535" w:rsidP="00CF6911">
            <w:pPr>
              <w:ind w:firstLine="284"/>
            </w:pPr>
            <w:r w:rsidRPr="00AF4711">
              <w:t>Торговая марка:______</w:t>
            </w:r>
          </w:p>
        </w:tc>
        <w:tc>
          <w:tcPr>
            <w:tcW w:w="4536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  <w:r w:rsidRPr="00AF4711">
              <w:t>Наименование производителя №3:____</w:t>
            </w:r>
          </w:p>
          <w:p w:rsidR="005A4535" w:rsidRPr="00AF4711" w:rsidRDefault="005A4535" w:rsidP="00CF6911">
            <w:pPr>
              <w:ind w:firstLine="284"/>
            </w:pPr>
            <w:r w:rsidRPr="00AF4711">
              <w:t>Торговая марка:________</w:t>
            </w:r>
          </w:p>
        </w:tc>
      </w:tr>
      <w:tr w:rsidR="005A4535" w:rsidRPr="00AF4711" w:rsidTr="00CF6911">
        <w:trPr>
          <w:trHeight w:val="230"/>
        </w:trPr>
        <w:tc>
          <w:tcPr>
            <w:tcW w:w="4962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</w:p>
        </w:tc>
        <w:tc>
          <w:tcPr>
            <w:tcW w:w="5103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</w:p>
        </w:tc>
        <w:tc>
          <w:tcPr>
            <w:tcW w:w="4536" w:type="dxa"/>
            <w:shd w:val="clear" w:color="auto" w:fill="auto"/>
          </w:tcPr>
          <w:p w:rsidR="005A4535" w:rsidRPr="00AF4711" w:rsidRDefault="005A4535" w:rsidP="00CF6911">
            <w:pPr>
              <w:ind w:firstLine="284"/>
            </w:pPr>
          </w:p>
        </w:tc>
      </w:tr>
    </w:tbl>
    <w:p w:rsidR="00CF6911" w:rsidRDefault="00CF6911" w:rsidP="000D1C02">
      <w:pPr>
        <w:autoSpaceDE w:val="0"/>
        <w:autoSpaceDN w:val="0"/>
        <w:adjustRightInd w:val="0"/>
        <w:ind w:firstLine="567"/>
        <w:jc w:val="both"/>
      </w:pPr>
      <w:proofErr w:type="gramStart"/>
      <w:r>
        <w:t>Описание объекта закупки при осуществлении закупки работ по строительству, реконструкции, капитальному ремонту, сносу объекта капитального строительства должно содержать проектную документацию, утвержденную в порядке, установленном законодательством о градостроительной деятельности, или типовую проектную документацию, или смету на капитальный ремонт объекта капитального строительства, за исключением случая, если подготовка таких проектных документаций, сметы в соответствии с указанным законодательством не требуется, а также случаев осуществления</w:t>
      </w:r>
      <w:proofErr w:type="gramEnd"/>
      <w:r>
        <w:t xml:space="preserve"> закупки в </w:t>
      </w:r>
      <w:proofErr w:type="gramStart"/>
      <w:r>
        <w:t>соответствии</w:t>
      </w:r>
      <w:proofErr w:type="gramEnd"/>
      <w:r>
        <w:t xml:space="preserve"> с </w:t>
      </w:r>
      <w:hyperlink r:id="rId25" w:history="1">
        <w:r>
          <w:rPr>
            <w:color w:val="0000FF"/>
          </w:rPr>
          <w:t>частями 16</w:t>
        </w:r>
      </w:hyperlink>
      <w:r>
        <w:t xml:space="preserve"> и </w:t>
      </w:r>
      <w:hyperlink r:id="rId26" w:history="1">
        <w:r>
          <w:rPr>
            <w:color w:val="0000FF"/>
          </w:rPr>
          <w:t>16.1 статьи 34</w:t>
        </w:r>
      </w:hyperlink>
      <w:r>
        <w:t xml:space="preserve"> </w:t>
      </w:r>
      <w:r w:rsidRPr="0012319D">
        <w:t>Федеральным законом от 05.04.2013 №44-ФЗ</w:t>
      </w:r>
      <w:r>
        <w:t xml:space="preserve">, при которых предметом контракта является в том числе проектирование объекта капитального строительства. </w:t>
      </w:r>
    </w:p>
    <w:p w:rsidR="005A4535" w:rsidRDefault="005A4535" w:rsidP="005F23C5">
      <w:pPr>
        <w:autoSpaceDE w:val="0"/>
        <w:autoSpaceDN w:val="0"/>
        <w:adjustRightInd w:val="0"/>
        <w:spacing w:before="240"/>
        <w:ind w:firstLine="540"/>
        <w:jc w:val="both"/>
        <w:rPr>
          <w:b/>
        </w:rPr>
        <w:sectPr w:rsidR="005A4535" w:rsidSect="005F23C5">
          <w:pgSz w:w="16838" w:h="11906" w:orient="landscape" w:code="9"/>
          <w:pgMar w:top="1418" w:right="1134" w:bottom="567" w:left="1134" w:header="709" w:footer="709" w:gutter="0"/>
          <w:cols w:space="708"/>
          <w:docGrid w:linePitch="360"/>
        </w:sectPr>
      </w:pPr>
    </w:p>
    <w:p w:rsidR="005A4535" w:rsidRDefault="005A453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4A547B">
        <w:lastRenderedPageBreak/>
        <w:t xml:space="preserve">Приложение </w:t>
      </w:r>
      <w:r>
        <w:t>2</w:t>
      </w:r>
      <w:r w:rsidRPr="004A547B">
        <w:t>.</w:t>
      </w:r>
    </w:p>
    <w:p w:rsidR="005A4535" w:rsidRDefault="005A453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УТВЕРЖДАЮ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Руководитель ________________________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(наименование заказчика)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______________ / Ф.И.О.</w:t>
      </w:r>
    </w:p>
    <w:p w:rsidR="005F23C5" w:rsidRPr="00607202" w:rsidRDefault="005F23C5" w:rsidP="005F23C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"____" _________ 20____ г.</w:t>
      </w:r>
    </w:p>
    <w:p w:rsidR="005F23C5" w:rsidRPr="006E076C" w:rsidRDefault="005F23C5" w:rsidP="005F23C5">
      <w:pPr>
        <w:autoSpaceDE w:val="0"/>
        <w:autoSpaceDN w:val="0"/>
        <w:adjustRightInd w:val="0"/>
        <w:spacing w:before="240"/>
        <w:ind w:firstLine="540"/>
        <w:jc w:val="both"/>
        <w:rPr>
          <w:b/>
        </w:rPr>
      </w:pPr>
      <w:r w:rsidRPr="006E076C">
        <w:rPr>
          <w:b/>
        </w:rPr>
        <w:t>ОБОСНОВАНИЕ НАЧАЛЬНОЙ (МАКСИМАЛЬНОЙ) ЦЕНЫ КОНТРАКТА</w:t>
      </w:r>
    </w:p>
    <w:p w:rsidR="005F23C5" w:rsidRDefault="005F23C5" w:rsidP="005F23C5">
      <w:pPr>
        <w:jc w:val="center"/>
      </w:pPr>
    </w:p>
    <w:p w:rsidR="005F23C5" w:rsidRPr="00D43DAC" w:rsidRDefault="005F23C5" w:rsidP="005F23C5">
      <w:pPr>
        <w:jc w:val="center"/>
        <w:rPr>
          <w:bCs/>
        </w:rPr>
      </w:pPr>
      <w:r w:rsidRPr="00D43DAC">
        <w:t>О</w:t>
      </w:r>
      <w:r w:rsidRPr="00D43DAC">
        <w:rPr>
          <w:bCs/>
        </w:rPr>
        <w:t>боснование начальной (максимальной) цены контракта/</w:t>
      </w:r>
      <w:r w:rsidRPr="00D43DAC">
        <w:rPr>
          <w:color w:val="000000"/>
        </w:rPr>
        <w:t xml:space="preserve"> Обоснование </w:t>
      </w:r>
      <w:r w:rsidRPr="00D43DAC">
        <w:t xml:space="preserve"> начальных цен единиц товара, работы, услуги</w:t>
      </w:r>
      <w:r w:rsidRPr="00D43DAC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5F23C5" w:rsidRPr="00D43DAC" w:rsidTr="00160E14">
        <w:trPr>
          <w:trHeight w:val="6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rPr>
                <w:bCs/>
              </w:rPr>
            </w:pPr>
            <w:r w:rsidRPr="00D43DAC">
              <w:rPr>
                <w:bCs/>
              </w:rPr>
              <w:t>Основные характеристики объекта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6E076C" w:rsidRDefault="005F23C5" w:rsidP="00160E1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соответствии с </w:t>
            </w:r>
            <w:r w:rsidRPr="006E076C">
              <w:rPr>
                <w:bCs/>
                <w:color w:val="000000"/>
              </w:rPr>
              <w:t>ТЕХНИЧЕСК</w:t>
            </w:r>
            <w:r>
              <w:rPr>
                <w:bCs/>
                <w:color w:val="000000"/>
              </w:rPr>
              <w:t>ИМ</w:t>
            </w:r>
            <w:r w:rsidRPr="006E076C">
              <w:rPr>
                <w:bCs/>
                <w:color w:val="000000"/>
              </w:rPr>
              <w:t xml:space="preserve"> ЗАДАНИЕ</w:t>
            </w:r>
            <w:r>
              <w:rPr>
                <w:bCs/>
                <w:color w:val="000000"/>
              </w:rPr>
              <w:t>М</w:t>
            </w:r>
            <w:r w:rsidRPr="006E076C">
              <w:rPr>
                <w:bCs/>
                <w:color w:val="000000"/>
              </w:rPr>
              <w:t xml:space="preserve"> (ОПИСАНИЕ</w:t>
            </w:r>
            <w:r>
              <w:rPr>
                <w:bCs/>
                <w:color w:val="000000"/>
              </w:rPr>
              <w:t>М</w:t>
            </w:r>
            <w:r w:rsidRPr="006E076C">
              <w:rPr>
                <w:bCs/>
                <w:color w:val="000000"/>
              </w:rPr>
              <w:t xml:space="preserve"> ОБЪЕКТА ЗАКУПКИ)</w:t>
            </w:r>
          </w:p>
          <w:p w:rsidR="005F23C5" w:rsidRPr="00D43DAC" w:rsidRDefault="005F23C5" w:rsidP="00160E14">
            <w:pPr>
              <w:rPr>
                <w:bCs/>
              </w:rPr>
            </w:pPr>
          </w:p>
        </w:tc>
      </w:tr>
      <w:tr w:rsidR="005F23C5" w:rsidRPr="00D43DAC" w:rsidTr="00160E14">
        <w:trPr>
          <w:trHeight w:val="121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rPr>
                <w:bCs/>
              </w:rPr>
            </w:pPr>
            <w:r w:rsidRPr="00D43DAC">
              <w:rPr>
                <w:bCs/>
              </w:rPr>
              <w:t>Используемый метод определения НМЦК/</w:t>
            </w:r>
            <w:r w:rsidRPr="00D43DAC">
              <w:rPr>
                <w:color w:val="000000"/>
              </w:rPr>
              <w:t xml:space="preserve"> </w:t>
            </w:r>
            <w:r w:rsidRPr="00D43DAC">
              <w:t xml:space="preserve"> начальных цен единиц товара, работы, услуги</w:t>
            </w:r>
            <w:r w:rsidRPr="00D43DAC">
              <w:rPr>
                <w:bCs/>
              </w:rPr>
              <w:t xml:space="preserve"> с обоснованием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rPr>
                <w:bCs/>
              </w:rPr>
            </w:pPr>
          </w:p>
        </w:tc>
      </w:tr>
      <w:tr w:rsidR="005F23C5" w:rsidRPr="00D43DAC" w:rsidTr="00160E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rPr>
                <w:bCs/>
              </w:rPr>
            </w:pPr>
            <w:r w:rsidRPr="00D43DAC">
              <w:rPr>
                <w:bCs/>
              </w:rPr>
              <w:t>Расчет НМЦК/</w:t>
            </w:r>
            <w:r w:rsidRPr="00D43DAC">
              <w:rPr>
                <w:color w:val="000000"/>
              </w:rPr>
              <w:t xml:space="preserve"> </w:t>
            </w:r>
            <w:r w:rsidRPr="00D43DAC">
              <w:t>начальных цен единиц товара, работы, услуги</w:t>
            </w:r>
          </w:p>
          <w:p w:rsidR="005F23C5" w:rsidRPr="00D43DAC" w:rsidRDefault="005F23C5" w:rsidP="00160E14">
            <w:pPr>
              <w:rPr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jc w:val="both"/>
              <w:rPr>
                <w:bCs/>
              </w:rPr>
            </w:pPr>
          </w:p>
        </w:tc>
      </w:tr>
      <w:tr w:rsidR="005F23C5" w:rsidRPr="00D43DAC" w:rsidTr="00160E14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C5" w:rsidRPr="00D43DAC" w:rsidRDefault="005F23C5" w:rsidP="00160E14">
            <w:pPr>
              <w:jc w:val="center"/>
              <w:rPr>
                <w:bCs/>
              </w:rPr>
            </w:pPr>
            <w:r w:rsidRPr="00D43DAC">
              <w:rPr>
                <w:bCs/>
              </w:rPr>
              <w:t>Дата подготовки обоснования НМЦК/</w:t>
            </w:r>
            <w:r w:rsidRPr="00D43DAC">
              <w:rPr>
                <w:color w:val="000000"/>
              </w:rPr>
              <w:t xml:space="preserve"> </w:t>
            </w:r>
            <w:r w:rsidRPr="00D43DAC">
              <w:t xml:space="preserve"> начальных цен единиц товара, работы, услуги</w:t>
            </w:r>
            <w:r w:rsidRPr="00D43DAC">
              <w:rPr>
                <w:bCs/>
              </w:rPr>
              <w:t>:</w:t>
            </w:r>
            <w:r>
              <w:rPr>
                <w:bCs/>
              </w:rPr>
              <w:t xml:space="preserve"> _____20___</w:t>
            </w:r>
          </w:p>
        </w:tc>
      </w:tr>
    </w:tbl>
    <w:p w:rsidR="005F23C5" w:rsidRPr="00D43DAC" w:rsidRDefault="005F23C5" w:rsidP="005F23C5"/>
    <w:p w:rsidR="005F23C5" w:rsidRDefault="005F23C5" w:rsidP="005F23C5">
      <w:pPr>
        <w:autoSpaceDE w:val="0"/>
        <w:autoSpaceDN w:val="0"/>
        <w:adjustRightInd w:val="0"/>
        <w:jc w:val="center"/>
        <w:rPr>
          <w:b/>
          <w:bCs/>
          <w:color w:val="000000"/>
        </w:rPr>
        <w:sectPr w:rsidR="005F23C5" w:rsidSect="005F23C5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5F23C5" w:rsidRPr="00EC4F36" w:rsidRDefault="005F23C5" w:rsidP="005F23C5">
      <w:pPr>
        <w:jc w:val="center"/>
        <w:rPr>
          <w:bCs/>
        </w:rPr>
      </w:pPr>
      <w:r w:rsidRPr="00EC4F36">
        <w:rPr>
          <w:bCs/>
        </w:rPr>
        <w:lastRenderedPageBreak/>
        <w:t xml:space="preserve">Расчет </w:t>
      </w:r>
      <w:r w:rsidRPr="00EC4F36">
        <w:t>НМЦК</w:t>
      </w:r>
      <w:r w:rsidRPr="00EC4F36">
        <w:rPr>
          <w:bCs/>
        </w:rPr>
        <w:t xml:space="preserve"> </w:t>
      </w:r>
    </w:p>
    <w:p w:rsidR="005F23C5" w:rsidRPr="00EC4F36" w:rsidRDefault="005F23C5" w:rsidP="005F23C5">
      <w:pPr>
        <w:jc w:val="center"/>
        <w:rPr>
          <w:bCs/>
        </w:rPr>
      </w:pPr>
      <w:proofErr w:type="gramStart"/>
      <w:r w:rsidRPr="00EC4F36">
        <w:rPr>
          <w:bCs/>
        </w:rPr>
        <w:t>осуществлен</w:t>
      </w:r>
      <w:proofErr w:type="gramEnd"/>
      <w:r w:rsidRPr="00EC4F36">
        <w:rPr>
          <w:bCs/>
        </w:rPr>
        <w:t xml:space="preserve"> в соответствии с Приказом Минэкономразвития России от 02.10.2013г.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r w:rsidRPr="00EC4F36">
        <w:rPr>
          <w:bCs/>
        </w:rPr>
        <w:tab/>
      </w:r>
    </w:p>
    <w:p w:rsidR="005F23C5" w:rsidRPr="00EC4F36" w:rsidRDefault="005F23C5" w:rsidP="005F23C5">
      <w:pPr>
        <w:jc w:val="center"/>
        <w:rPr>
          <w:bCs/>
        </w:rPr>
      </w:pPr>
    </w:p>
    <w:tbl>
      <w:tblPr>
        <w:tblW w:w="1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2037"/>
        <w:gridCol w:w="675"/>
        <w:gridCol w:w="725"/>
        <w:gridCol w:w="1602"/>
        <w:gridCol w:w="1602"/>
        <w:gridCol w:w="1717"/>
        <w:gridCol w:w="1651"/>
        <w:gridCol w:w="1319"/>
        <w:gridCol w:w="1424"/>
        <w:gridCol w:w="590"/>
      </w:tblGrid>
      <w:tr w:rsidR="0096459E" w:rsidRPr="00EC4F36" w:rsidTr="0096459E">
        <w:trPr>
          <w:trHeight w:val="732"/>
        </w:trPr>
        <w:tc>
          <w:tcPr>
            <w:tcW w:w="560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</w:rPr>
              <w:t xml:space="preserve">№ </w:t>
            </w:r>
            <w:proofErr w:type="gramStart"/>
            <w:r w:rsidRPr="00160E14">
              <w:rPr>
                <w:b/>
                <w:bCs/>
              </w:rPr>
              <w:t>п</w:t>
            </w:r>
            <w:proofErr w:type="gramEnd"/>
            <w:r w:rsidRPr="00160E14">
              <w:rPr>
                <w:b/>
                <w:bCs/>
              </w:rPr>
              <w:t>/п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</w:rPr>
              <w:t>Наименование товара, работы, услуг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</w:rPr>
              <w:t>Характеристики товара, работы, услуги</w:t>
            </w:r>
          </w:p>
        </w:tc>
        <w:tc>
          <w:tcPr>
            <w:tcW w:w="675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</w:rPr>
              <w:t>Ед. изм.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  <w:color w:val="000000"/>
              </w:rPr>
              <w:t>Кол-</w:t>
            </w:r>
            <w:r w:rsidRPr="00160E14">
              <w:rPr>
                <w:b/>
                <w:bCs/>
                <w:color w:val="000000"/>
              </w:rPr>
              <w:br/>
              <w:t>во,  (</w:t>
            </w:r>
            <w:r w:rsidRPr="00160E14">
              <w:rPr>
                <w:b/>
                <w:bCs/>
                <w:color w:val="000000"/>
                <w:lang w:val="en-US"/>
              </w:rPr>
              <w:t>v</w:t>
            </w:r>
            <w:r w:rsidRPr="00160E14">
              <w:rPr>
                <w:b/>
                <w:bCs/>
                <w:color w:val="000000"/>
              </w:rPr>
              <w:t>)</w:t>
            </w:r>
          </w:p>
        </w:tc>
        <w:tc>
          <w:tcPr>
            <w:tcW w:w="6572" w:type="dxa"/>
            <w:gridSpan w:val="4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  <w:color w:val="000000"/>
              </w:rPr>
              <w:t>Цена за единицу товара, роты, услуги (руб.)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  <w:proofErr w:type="gramStart"/>
            <w:r w:rsidRPr="00160E14">
              <w:rPr>
                <w:b/>
                <w:bCs/>
                <w:color w:val="000000"/>
              </w:rPr>
              <w:t>Средне-рыночная</w:t>
            </w:r>
            <w:proofErr w:type="gramEnd"/>
            <w:r w:rsidRPr="00160E14">
              <w:rPr>
                <w:b/>
                <w:bCs/>
                <w:color w:val="000000"/>
              </w:rPr>
              <w:t xml:space="preserve"> цена за 1 единицу товара, роты, услуги, (рублей)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r w:rsidRPr="00160E14">
              <w:rPr>
                <w:b/>
                <w:bCs/>
                <w:color w:val="000000"/>
              </w:rPr>
              <w:t>Начальная (максимальная) цена контракта (</w:t>
            </w:r>
            <w:proofErr w:type="spellStart"/>
            <w:r w:rsidRPr="00160E14">
              <w:rPr>
                <w:b/>
                <w:bCs/>
                <w:color w:val="000000"/>
              </w:rPr>
              <w:t>НМЦК</w:t>
            </w:r>
            <w:r w:rsidRPr="00160E14">
              <w:rPr>
                <w:b/>
                <w:bCs/>
                <w:color w:val="000000"/>
                <w:vertAlign w:val="superscript"/>
              </w:rPr>
              <w:t>рын</w:t>
            </w:r>
            <w:proofErr w:type="spellEnd"/>
            <w:proofErr w:type="gramStart"/>
            <w:r w:rsidRPr="00160E14">
              <w:rPr>
                <w:b/>
                <w:bCs/>
                <w:color w:val="000000"/>
                <w:vertAlign w:val="superscript"/>
              </w:rPr>
              <w:t xml:space="preserve"> </w:t>
            </w:r>
            <w:r w:rsidRPr="00160E14">
              <w:rPr>
                <w:b/>
                <w:bCs/>
                <w:color w:val="000000"/>
              </w:rPr>
              <w:t>)</w:t>
            </w:r>
            <w:proofErr w:type="gramEnd"/>
            <w:r w:rsidRPr="00160E14">
              <w:rPr>
                <w:b/>
                <w:bCs/>
                <w:color w:val="000000"/>
              </w:rPr>
              <w:t>,</w:t>
            </w:r>
          </w:p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r w:rsidRPr="00160E14">
              <w:rPr>
                <w:b/>
                <w:bCs/>
                <w:color w:val="000000"/>
              </w:rPr>
              <w:t xml:space="preserve"> (рублей)</w:t>
            </w:r>
          </w:p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590" w:type="dxa"/>
            <w:vMerge w:val="restart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  <w:lang w:val="en-US"/>
              </w:rPr>
            </w:pPr>
            <w:r w:rsidRPr="00160E14">
              <w:rPr>
                <w:bCs/>
                <w:lang w:val="en-US"/>
              </w:rPr>
              <w:t>V%</w:t>
            </w:r>
          </w:p>
        </w:tc>
      </w:tr>
      <w:tr w:rsidR="0096459E" w:rsidRPr="00EC4F36" w:rsidTr="0096459E">
        <w:tc>
          <w:tcPr>
            <w:tcW w:w="560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675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:rsidR="0096459E" w:rsidRDefault="0096459E" w:rsidP="00160E14">
            <w:pPr>
              <w:jc w:val="center"/>
              <w:rPr>
                <w:b/>
                <w:bCs/>
                <w:color w:val="000000"/>
              </w:rPr>
            </w:pPr>
            <w:r w:rsidRPr="0096459E">
              <w:rPr>
                <w:b/>
                <w:bCs/>
                <w:color w:val="000000"/>
              </w:rPr>
              <w:t xml:space="preserve">Ценовая информация </w:t>
            </w:r>
          </w:p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160E14">
              <w:rPr>
                <w:b/>
                <w:bCs/>
                <w:color w:val="000000"/>
              </w:rPr>
              <w:t>(Исх.№ ___ от ___</w:t>
            </w:r>
            <w:proofErr w:type="gramEnd"/>
          </w:p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60E14">
              <w:rPr>
                <w:b/>
                <w:bCs/>
                <w:color w:val="000000"/>
              </w:rPr>
              <w:t>Вх</w:t>
            </w:r>
            <w:proofErr w:type="spellEnd"/>
            <w:r w:rsidRPr="00160E14">
              <w:rPr>
                <w:b/>
                <w:bCs/>
                <w:color w:val="000000"/>
              </w:rPr>
              <w:t xml:space="preserve">.№ __ </w:t>
            </w:r>
          </w:p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  <w:color w:val="000000"/>
              </w:rPr>
              <w:t>от __)</w:t>
            </w:r>
          </w:p>
        </w:tc>
        <w:tc>
          <w:tcPr>
            <w:tcW w:w="1602" w:type="dxa"/>
            <w:shd w:val="clear" w:color="auto" w:fill="auto"/>
          </w:tcPr>
          <w:p w:rsidR="005F23C5" w:rsidRPr="00160E14" w:rsidRDefault="0096459E" w:rsidP="00160E1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96459E">
              <w:rPr>
                <w:b/>
                <w:bCs/>
                <w:color w:val="000000"/>
              </w:rPr>
              <w:t>Ценовая информация</w:t>
            </w:r>
            <w:r w:rsidR="005F23C5" w:rsidRPr="00160E14">
              <w:rPr>
                <w:b/>
                <w:bCs/>
                <w:color w:val="000000"/>
              </w:rPr>
              <w:t xml:space="preserve"> (Исх.№ ___ от ___</w:t>
            </w:r>
            <w:proofErr w:type="gramEnd"/>
          </w:p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60E14">
              <w:rPr>
                <w:b/>
                <w:bCs/>
                <w:color w:val="000000"/>
              </w:rPr>
              <w:t>Вх</w:t>
            </w:r>
            <w:proofErr w:type="spellEnd"/>
            <w:r w:rsidRPr="00160E14">
              <w:rPr>
                <w:b/>
                <w:bCs/>
                <w:color w:val="000000"/>
              </w:rPr>
              <w:t xml:space="preserve">.№ __ </w:t>
            </w:r>
          </w:p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  <w:color w:val="000000"/>
              </w:rPr>
              <w:t>от __)</w:t>
            </w:r>
          </w:p>
        </w:tc>
        <w:tc>
          <w:tcPr>
            <w:tcW w:w="1717" w:type="dxa"/>
            <w:shd w:val="clear" w:color="auto" w:fill="auto"/>
          </w:tcPr>
          <w:p w:rsidR="005F23C5" w:rsidRPr="00160E14" w:rsidRDefault="0096459E" w:rsidP="00160E14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96459E">
              <w:rPr>
                <w:b/>
                <w:bCs/>
                <w:color w:val="000000"/>
              </w:rPr>
              <w:t>Ценовая информация</w:t>
            </w:r>
            <w:r w:rsidR="005F23C5" w:rsidRPr="00160E14">
              <w:rPr>
                <w:b/>
                <w:bCs/>
                <w:color w:val="000000"/>
              </w:rPr>
              <w:t xml:space="preserve"> (Исх.№ ___ от ___</w:t>
            </w:r>
            <w:proofErr w:type="gramEnd"/>
          </w:p>
          <w:p w:rsidR="005F23C5" w:rsidRPr="00160E14" w:rsidRDefault="005F23C5" w:rsidP="00160E1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60E14">
              <w:rPr>
                <w:b/>
                <w:bCs/>
                <w:color w:val="000000"/>
              </w:rPr>
              <w:t>Вх</w:t>
            </w:r>
            <w:proofErr w:type="spellEnd"/>
            <w:r w:rsidRPr="00160E14">
              <w:rPr>
                <w:b/>
                <w:bCs/>
                <w:color w:val="000000"/>
              </w:rPr>
              <w:t xml:space="preserve">.№ __ </w:t>
            </w:r>
          </w:p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  <w:color w:val="000000"/>
              </w:rPr>
              <w:t>от __)</w:t>
            </w:r>
          </w:p>
        </w:tc>
        <w:tc>
          <w:tcPr>
            <w:tcW w:w="1651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/>
                <w:bCs/>
              </w:rPr>
            </w:pPr>
            <w:r w:rsidRPr="00160E14">
              <w:rPr>
                <w:b/>
                <w:bCs/>
              </w:rPr>
              <w:t>Информация из реестра контрактов.</w:t>
            </w:r>
          </w:p>
          <w:p w:rsidR="005F23C5" w:rsidRPr="00160E14" w:rsidRDefault="005F23C5" w:rsidP="00160E14">
            <w:pPr>
              <w:jc w:val="center"/>
              <w:rPr>
                <w:bCs/>
              </w:rPr>
            </w:pPr>
            <w:r w:rsidRPr="00160E14">
              <w:rPr>
                <w:b/>
                <w:bCs/>
              </w:rPr>
              <w:t>Номер реестровой записи:</w:t>
            </w:r>
          </w:p>
        </w:tc>
        <w:tc>
          <w:tcPr>
            <w:tcW w:w="1319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590" w:type="dxa"/>
            <w:vMerge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</w:tr>
      <w:tr w:rsidR="0096459E" w:rsidRPr="00EC4F36" w:rsidTr="0096459E">
        <w:tc>
          <w:tcPr>
            <w:tcW w:w="560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822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2037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675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725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602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717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651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1424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  <w:tc>
          <w:tcPr>
            <w:tcW w:w="590" w:type="dxa"/>
            <w:shd w:val="clear" w:color="auto" w:fill="auto"/>
          </w:tcPr>
          <w:p w:rsidR="005F23C5" w:rsidRPr="00160E14" w:rsidRDefault="005F23C5" w:rsidP="00160E14">
            <w:pPr>
              <w:jc w:val="center"/>
              <w:rPr>
                <w:bCs/>
              </w:rPr>
            </w:pPr>
          </w:p>
        </w:tc>
      </w:tr>
    </w:tbl>
    <w:p w:rsidR="00775D9E" w:rsidRPr="00AF4711" w:rsidRDefault="00A60CFE" w:rsidP="00A60CFE">
      <w:pPr>
        <w:ind w:left="-284"/>
        <w:jc w:val="both"/>
        <w:rPr>
          <w:sz w:val="22"/>
          <w:szCs w:val="22"/>
        </w:rPr>
        <w:sectPr w:rsidR="00775D9E" w:rsidRPr="00AF4711" w:rsidSect="005F23C5">
          <w:pgSz w:w="16838" w:h="11906" w:orient="landscape"/>
          <w:pgMar w:top="1259" w:right="709" w:bottom="709" w:left="720" w:header="709" w:footer="709" w:gutter="0"/>
          <w:cols w:space="708"/>
          <w:docGrid w:linePitch="360"/>
        </w:sectPr>
      </w:pPr>
      <w:r w:rsidRPr="00AF4711">
        <w:rPr>
          <w:sz w:val="22"/>
          <w:szCs w:val="22"/>
        </w:rPr>
        <w:t xml:space="preserve">        </w:t>
      </w:r>
      <w:r w:rsidR="00966E7D" w:rsidRPr="00AF4711">
        <w:rPr>
          <w:sz w:val="22"/>
          <w:szCs w:val="22"/>
        </w:rPr>
        <w:t xml:space="preserve">                                           </w:t>
      </w:r>
    </w:p>
    <w:p w:rsidR="005A4535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4A547B">
        <w:lastRenderedPageBreak/>
        <w:t xml:space="preserve">Приложение </w:t>
      </w:r>
      <w:r>
        <w:t>3</w:t>
      </w:r>
      <w:r w:rsidRPr="004A547B">
        <w:t>.</w:t>
      </w:r>
    </w:p>
    <w:p w:rsidR="005A4535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УТВЕРЖДАЮ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Руководитель ________________________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(наименование заказчика)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______________ / Ф.И.О.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"____" _________ 20____ г.</w:t>
      </w:r>
    </w:p>
    <w:p w:rsidR="005A4535" w:rsidRDefault="005A4535" w:rsidP="005A4535">
      <w:pPr>
        <w:ind w:firstLine="708"/>
        <w:jc w:val="both"/>
      </w:pPr>
    </w:p>
    <w:p w:rsidR="005A4535" w:rsidRDefault="005A4535" w:rsidP="005A4535">
      <w:pPr>
        <w:ind w:firstLine="708"/>
        <w:jc w:val="both"/>
      </w:pPr>
    </w:p>
    <w:p w:rsidR="005A4535" w:rsidRPr="0081752B" w:rsidRDefault="005A4535" w:rsidP="005A4535">
      <w:pPr>
        <w:ind w:firstLine="708"/>
        <w:jc w:val="both"/>
        <w:rPr>
          <w:b/>
        </w:rPr>
      </w:pPr>
      <w:r w:rsidRPr="0081752B">
        <w:rPr>
          <w:b/>
        </w:rPr>
        <w:t>ПРОЕКТ МУНИЦИПАЛЬНОГО КОНТРАКТА (ИЛИ КОНТРАКТА)</w:t>
      </w:r>
    </w:p>
    <w:p w:rsidR="005A4535" w:rsidRPr="005A4535" w:rsidRDefault="005A4535" w:rsidP="005A4535">
      <w:pPr>
        <w:rPr>
          <w:b/>
          <w:shd w:val="clear" w:color="auto" w:fill="FBD4B4"/>
        </w:rPr>
      </w:pPr>
      <w:r w:rsidRPr="005A4535">
        <w:rPr>
          <w:b/>
          <w:shd w:val="clear" w:color="auto" w:fill="FBD4B4"/>
        </w:rPr>
        <w:br w:type="page"/>
      </w:r>
    </w:p>
    <w:p w:rsidR="000B3D27" w:rsidRPr="00AF4711" w:rsidRDefault="000B3D27" w:rsidP="000B3D27">
      <w:pPr>
        <w:jc w:val="right"/>
      </w:pPr>
      <w:r w:rsidRPr="00AF4711">
        <w:lastRenderedPageBreak/>
        <w:t xml:space="preserve">Приложение 4. </w:t>
      </w:r>
    </w:p>
    <w:p w:rsidR="000B3D27" w:rsidRPr="00AF4711" w:rsidRDefault="009A0B4C" w:rsidP="000B3D27">
      <w:pPr>
        <w:jc w:val="center"/>
      </w:pPr>
      <w:r w:rsidRPr="00AF4711">
        <w:t>Список членов комиссии по осуществлению закупки от заказчика</w:t>
      </w:r>
      <w:r w:rsidR="00B4212B" w:rsidRPr="00AF4711">
        <w:t>.</w:t>
      </w:r>
    </w:p>
    <w:p w:rsidR="00B4212B" w:rsidRPr="00AF4711" w:rsidRDefault="00B4212B" w:rsidP="000B3D27">
      <w:pPr>
        <w:jc w:val="center"/>
      </w:pPr>
    </w:p>
    <w:p w:rsidR="00B4212B" w:rsidRPr="00AF4711" w:rsidRDefault="00B4212B" w:rsidP="000B3D27">
      <w:pPr>
        <w:jc w:val="center"/>
      </w:pPr>
      <w:r w:rsidRPr="00AF4711">
        <w:t xml:space="preserve">Список </w:t>
      </w:r>
      <w:r w:rsidR="001B0261" w:rsidRPr="00AF4711">
        <w:t xml:space="preserve">членов комиссии </w:t>
      </w:r>
      <w:r w:rsidRPr="00AF4711">
        <w:t xml:space="preserve">определен на основании Приказа №_________ от _____/______/20____г. </w:t>
      </w:r>
    </w:p>
    <w:p w:rsidR="000B3D27" w:rsidRPr="00AF4711" w:rsidRDefault="00B4212B" w:rsidP="006D235C">
      <w:pPr>
        <w:jc w:val="center"/>
      </w:pPr>
      <w:r w:rsidRPr="00AF4711">
        <w:t>(</w:t>
      </w:r>
      <w:r w:rsidRPr="00AF4711">
        <w:rPr>
          <w:b/>
          <w:u w:val="single"/>
        </w:rPr>
        <w:t>копия приказа прилагается</w:t>
      </w:r>
      <w:r w:rsidRPr="00AF4711">
        <w:t>)</w:t>
      </w:r>
    </w:p>
    <w:p w:rsidR="006D235C" w:rsidRPr="00AF4711" w:rsidRDefault="006D235C" w:rsidP="006D23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01"/>
        <w:gridCol w:w="1493"/>
        <w:gridCol w:w="2043"/>
        <w:gridCol w:w="2977"/>
      </w:tblGrid>
      <w:tr w:rsidR="009A0B4C" w:rsidRPr="00AF4711" w:rsidTr="005F07E1">
        <w:tc>
          <w:tcPr>
            <w:tcW w:w="540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 xml:space="preserve">№ </w:t>
            </w:r>
            <w:proofErr w:type="gramStart"/>
            <w:r w:rsidRPr="00AF4711">
              <w:t>п</w:t>
            </w:r>
            <w:proofErr w:type="gramEnd"/>
            <w:r w:rsidRPr="00AF4711">
              <w:t>/п</w:t>
            </w:r>
          </w:p>
        </w:tc>
        <w:tc>
          <w:tcPr>
            <w:tcW w:w="3101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Статус</w:t>
            </w:r>
          </w:p>
        </w:tc>
        <w:tc>
          <w:tcPr>
            <w:tcW w:w="149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ФИО члена комиссии (полностью)</w:t>
            </w:r>
          </w:p>
        </w:tc>
        <w:tc>
          <w:tcPr>
            <w:tcW w:w="204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Должность члена комиссии</w:t>
            </w:r>
          </w:p>
        </w:tc>
        <w:tc>
          <w:tcPr>
            <w:tcW w:w="2977" w:type="dxa"/>
            <w:shd w:val="clear" w:color="auto" w:fill="auto"/>
          </w:tcPr>
          <w:p w:rsidR="009A0B4C" w:rsidRPr="00AF4711" w:rsidRDefault="009A0B4C" w:rsidP="001A632F">
            <w:pPr>
              <w:autoSpaceDE w:val="0"/>
              <w:autoSpaceDN w:val="0"/>
              <w:adjustRightInd w:val="0"/>
              <w:ind w:firstLine="14"/>
              <w:jc w:val="both"/>
            </w:pPr>
            <w:r w:rsidRPr="00AF4711">
              <w:t xml:space="preserve">Наличие диплома о  профессиональной переподготовке или повышение квалификации в сфере закупок. </w:t>
            </w:r>
          </w:p>
        </w:tc>
      </w:tr>
      <w:tr w:rsidR="009A0B4C" w:rsidRPr="00AF4711" w:rsidTr="005F07E1">
        <w:tc>
          <w:tcPr>
            <w:tcW w:w="540" w:type="dxa"/>
            <w:shd w:val="clear" w:color="auto" w:fill="auto"/>
          </w:tcPr>
          <w:p w:rsidR="009A0B4C" w:rsidRPr="00AF4711" w:rsidRDefault="009A0B4C" w:rsidP="009A0B4C">
            <w:r w:rsidRPr="00AF4711">
              <w:t xml:space="preserve">1. </w:t>
            </w:r>
          </w:p>
        </w:tc>
        <w:tc>
          <w:tcPr>
            <w:tcW w:w="3101" w:type="dxa"/>
            <w:shd w:val="clear" w:color="auto" w:fill="auto"/>
          </w:tcPr>
          <w:p w:rsidR="009A0B4C" w:rsidRPr="00AF4711" w:rsidRDefault="009A0B4C" w:rsidP="009A0B4C">
            <w:r w:rsidRPr="00AF4711">
              <w:t>Председатель комиссии</w:t>
            </w:r>
          </w:p>
        </w:tc>
        <w:tc>
          <w:tcPr>
            <w:tcW w:w="149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____________________</w:t>
            </w:r>
          </w:p>
          <w:p w:rsidR="009A0B4C" w:rsidRPr="00AF4711" w:rsidRDefault="009A0B4C" w:rsidP="001A632F">
            <w:pPr>
              <w:jc w:val="center"/>
            </w:pPr>
            <w:r w:rsidRPr="00AF4711">
              <w:t>(</w:t>
            </w:r>
            <w:proofErr w:type="gramStart"/>
            <w:r w:rsidRPr="00AF4711">
              <w:t>указать ДА/НЕТ</w:t>
            </w:r>
            <w:proofErr w:type="gramEnd"/>
            <w:r w:rsidRPr="00AF4711">
              <w:t>)</w:t>
            </w:r>
          </w:p>
          <w:p w:rsidR="009A0B4C" w:rsidRPr="00AF4711" w:rsidRDefault="009A0B4C" w:rsidP="001A632F">
            <w:pPr>
              <w:jc w:val="center"/>
            </w:pPr>
          </w:p>
        </w:tc>
      </w:tr>
      <w:tr w:rsidR="009A0B4C" w:rsidRPr="00AF4711" w:rsidTr="005F07E1">
        <w:tc>
          <w:tcPr>
            <w:tcW w:w="540" w:type="dxa"/>
            <w:shd w:val="clear" w:color="auto" w:fill="auto"/>
          </w:tcPr>
          <w:p w:rsidR="009A0B4C" w:rsidRPr="00AF4711" w:rsidRDefault="009A0B4C" w:rsidP="009A0B4C">
            <w:r w:rsidRPr="00AF4711">
              <w:t xml:space="preserve">2. </w:t>
            </w:r>
          </w:p>
        </w:tc>
        <w:tc>
          <w:tcPr>
            <w:tcW w:w="3101" w:type="dxa"/>
            <w:shd w:val="clear" w:color="auto" w:fill="auto"/>
          </w:tcPr>
          <w:p w:rsidR="009A0B4C" w:rsidRPr="00AF4711" w:rsidRDefault="00196DEF" w:rsidP="009A0B4C">
            <w:r w:rsidRPr="00AF4711">
              <w:t>Член комиссии</w:t>
            </w:r>
          </w:p>
        </w:tc>
        <w:tc>
          <w:tcPr>
            <w:tcW w:w="149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____________________</w:t>
            </w:r>
          </w:p>
          <w:p w:rsidR="009A0B4C" w:rsidRPr="00AF4711" w:rsidRDefault="009A0B4C" w:rsidP="001A632F">
            <w:pPr>
              <w:jc w:val="center"/>
            </w:pPr>
            <w:r w:rsidRPr="00AF4711">
              <w:t>(</w:t>
            </w:r>
            <w:proofErr w:type="gramStart"/>
            <w:r w:rsidRPr="00AF4711">
              <w:t>указать ДА/НЕТ</w:t>
            </w:r>
            <w:proofErr w:type="gramEnd"/>
            <w:r w:rsidRPr="00AF4711">
              <w:t>)</w:t>
            </w:r>
          </w:p>
          <w:p w:rsidR="009A0B4C" w:rsidRPr="00AF4711" w:rsidRDefault="009A0B4C" w:rsidP="001A632F">
            <w:pPr>
              <w:jc w:val="center"/>
            </w:pPr>
          </w:p>
        </w:tc>
      </w:tr>
      <w:tr w:rsidR="009A0B4C" w:rsidRPr="00AF4711" w:rsidTr="005F07E1">
        <w:tc>
          <w:tcPr>
            <w:tcW w:w="540" w:type="dxa"/>
            <w:shd w:val="clear" w:color="auto" w:fill="auto"/>
          </w:tcPr>
          <w:p w:rsidR="009A0B4C" w:rsidRPr="00AF4711" w:rsidRDefault="009A0B4C" w:rsidP="001A632F">
            <w:r w:rsidRPr="00AF4711">
              <w:t xml:space="preserve">3. </w:t>
            </w:r>
          </w:p>
        </w:tc>
        <w:tc>
          <w:tcPr>
            <w:tcW w:w="3101" w:type="dxa"/>
            <w:shd w:val="clear" w:color="auto" w:fill="auto"/>
          </w:tcPr>
          <w:p w:rsidR="009A0B4C" w:rsidRPr="00AF4711" w:rsidRDefault="009A0B4C" w:rsidP="001A632F">
            <w:r w:rsidRPr="00AF4711">
              <w:t>Член комиссии</w:t>
            </w:r>
          </w:p>
        </w:tc>
        <w:tc>
          <w:tcPr>
            <w:tcW w:w="149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A0B4C" w:rsidRPr="00AF4711" w:rsidRDefault="009A0B4C" w:rsidP="001A632F">
            <w:pPr>
              <w:jc w:val="center"/>
            </w:pPr>
            <w:r w:rsidRPr="00AF4711">
              <w:t>____________________</w:t>
            </w:r>
          </w:p>
          <w:p w:rsidR="009A0B4C" w:rsidRPr="00AF4711" w:rsidRDefault="009A0B4C" w:rsidP="001A632F">
            <w:pPr>
              <w:jc w:val="center"/>
            </w:pPr>
            <w:r w:rsidRPr="00AF4711">
              <w:t>(</w:t>
            </w:r>
            <w:proofErr w:type="gramStart"/>
            <w:r w:rsidRPr="00AF4711">
              <w:t>указать ДА/НЕТ</w:t>
            </w:r>
            <w:proofErr w:type="gramEnd"/>
            <w:r w:rsidRPr="00AF4711">
              <w:t>)</w:t>
            </w:r>
          </w:p>
          <w:p w:rsidR="009A0B4C" w:rsidRPr="00AF4711" w:rsidRDefault="009A0B4C" w:rsidP="001A632F">
            <w:pPr>
              <w:jc w:val="center"/>
            </w:pPr>
          </w:p>
        </w:tc>
      </w:tr>
    </w:tbl>
    <w:p w:rsidR="005F07E1" w:rsidRDefault="005F07E1" w:rsidP="005F07E1">
      <w:pPr>
        <w:autoSpaceDE w:val="0"/>
        <w:autoSpaceDN w:val="0"/>
        <w:adjustRightInd w:val="0"/>
        <w:ind w:firstLine="426"/>
        <w:jc w:val="both"/>
      </w:pPr>
      <w:r>
        <w:t>Число членов комиссии должно быть не менее чем 3 человека.</w:t>
      </w:r>
    </w:p>
    <w:p w:rsidR="005F07E1" w:rsidRDefault="005F07E1" w:rsidP="005F07E1">
      <w:pPr>
        <w:autoSpaceDE w:val="0"/>
        <w:autoSpaceDN w:val="0"/>
        <w:adjustRightInd w:val="0"/>
        <w:ind w:firstLine="426"/>
        <w:jc w:val="both"/>
      </w:pPr>
      <w:r>
        <w:t>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5F07E1" w:rsidRPr="00AF4711" w:rsidRDefault="005F07E1" w:rsidP="00044B12">
      <w:pPr>
        <w:autoSpaceDE w:val="0"/>
        <w:autoSpaceDN w:val="0"/>
        <w:adjustRightInd w:val="0"/>
        <w:ind w:firstLine="540"/>
        <w:jc w:val="both"/>
      </w:pPr>
    </w:p>
    <w:p w:rsidR="000D70C0" w:rsidRPr="00AF4711" w:rsidRDefault="000D70C0" w:rsidP="006D235C">
      <w:pPr>
        <w:rPr>
          <w:sz w:val="28"/>
          <w:szCs w:val="28"/>
        </w:rPr>
      </w:pPr>
    </w:p>
    <w:p w:rsidR="006D235C" w:rsidRPr="00AF4711" w:rsidRDefault="006D235C" w:rsidP="006D235C">
      <w:pPr>
        <w:jc w:val="right"/>
        <w:rPr>
          <w:sz w:val="20"/>
          <w:szCs w:val="20"/>
        </w:rPr>
      </w:pPr>
    </w:p>
    <w:p w:rsidR="008313F6" w:rsidRDefault="008313F6" w:rsidP="008313F6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ВНИМАНИЕ! </w:t>
      </w:r>
    </w:p>
    <w:p w:rsidR="008313F6" w:rsidRDefault="008313F6" w:rsidP="008313F6">
      <w:pPr>
        <w:jc w:val="center"/>
        <w:rPr>
          <w:b/>
          <w:color w:val="FF0000"/>
          <w:sz w:val="28"/>
        </w:rPr>
      </w:pPr>
    </w:p>
    <w:p w:rsidR="008313F6" w:rsidRDefault="008313F6" w:rsidP="008313F6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 01.01.2022 протоколы по закупкам подписываются в электронной форме!</w:t>
      </w:r>
    </w:p>
    <w:p w:rsidR="008313F6" w:rsidRDefault="008313F6" w:rsidP="008313F6">
      <w:pPr>
        <w:jc w:val="center"/>
        <w:rPr>
          <w:b/>
          <w:color w:val="FF0000"/>
          <w:sz w:val="28"/>
        </w:rPr>
      </w:pPr>
    </w:p>
    <w:p w:rsidR="008313F6" w:rsidRDefault="008313F6" w:rsidP="008313F6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У каждого члена комиссии должна быть электронная подпись!</w:t>
      </w:r>
    </w:p>
    <w:p w:rsidR="008313F6" w:rsidRDefault="008313F6" w:rsidP="008313F6">
      <w:pPr>
        <w:jc w:val="center"/>
        <w:rPr>
          <w:b/>
          <w:color w:val="FF0000"/>
          <w:sz w:val="28"/>
        </w:rPr>
      </w:pPr>
    </w:p>
    <w:p w:rsidR="008313F6" w:rsidRDefault="008313F6" w:rsidP="008313F6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Заказчик должен в личном </w:t>
      </w:r>
      <w:proofErr w:type="gramStart"/>
      <w:r>
        <w:rPr>
          <w:b/>
          <w:color w:val="FF0000"/>
          <w:sz w:val="28"/>
        </w:rPr>
        <w:t>кабинете</w:t>
      </w:r>
      <w:proofErr w:type="gramEnd"/>
      <w:r>
        <w:rPr>
          <w:b/>
          <w:color w:val="FF0000"/>
          <w:sz w:val="28"/>
        </w:rPr>
        <w:t xml:space="preserve"> электронной площадки создать комиссию. </w:t>
      </w:r>
    </w:p>
    <w:p w:rsidR="008313F6" w:rsidRDefault="008313F6" w:rsidP="008313F6">
      <w:pPr>
        <w:jc w:val="center"/>
        <w:rPr>
          <w:b/>
          <w:color w:val="FF0000"/>
          <w:sz w:val="28"/>
        </w:rPr>
      </w:pPr>
      <w:proofErr w:type="gramStart"/>
      <w:r>
        <w:rPr>
          <w:b/>
          <w:color w:val="FF0000"/>
          <w:sz w:val="28"/>
        </w:rPr>
        <w:t xml:space="preserve">(Инструкция по созданию комиссии на площадке РТС-Тендер: </w:t>
      </w:r>
      <w:proofErr w:type="gramEnd"/>
    </w:p>
    <w:p w:rsidR="008313F6" w:rsidRDefault="006D124C" w:rsidP="008313F6">
      <w:pPr>
        <w:jc w:val="center"/>
      </w:pPr>
      <w:hyperlink r:id="rId27" w:history="1">
        <w:r w:rsidR="008313F6">
          <w:rPr>
            <w:rStyle w:val="aa"/>
          </w:rPr>
          <w:t>https://help.rts-tender.ru/manual/list?id=360</w:t>
        </w:r>
      </w:hyperlink>
      <w:proofErr w:type="gramStart"/>
      <w:r w:rsidR="008313F6">
        <w:t xml:space="preserve"> )</w:t>
      </w:r>
      <w:proofErr w:type="gramEnd"/>
    </w:p>
    <w:p w:rsidR="008313F6" w:rsidRDefault="008313F6" w:rsidP="008313F6">
      <w:pPr>
        <w:sectPr w:rsidR="008313F6">
          <w:pgSz w:w="11906" w:h="16838"/>
          <w:pgMar w:top="709" w:right="709" w:bottom="720" w:left="1259" w:header="709" w:footer="709" w:gutter="0"/>
          <w:cols w:space="720"/>
        </w:sectPr>
      </w:pPr>
    </w:p>
    <w:p w:rsidR="0044448F" w:rsidRDefault="0044448F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5.</w:t>
      </w:r>
    </w:p>
    <w:p w:rsidR="000D1C02" w:rsidRDefault="000D1C02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8108C8">
        <w:rPr>
          <w:i/>
          <w:sz w:val="20"/>
          <w:szCs w:val="20"/>
        </w:rPr>
        <w:t xml:space="preserve">(предоставляется в </w:t>
      </w:r>
      <w:proofErr w:type="gramStart"/>
      <w:r w:rsidRPr="008108C8">
        <w:rPr>
          <w:i/>
          <w:sz w:val="20"/>
          <w:szCs w:val="20"/>
        </w:rPr>
        <w:t>составе</w:t>
      </w:r>
      <w:proofErr w:type="gramEnd"/>
      <w:r w:rsidRPr="008108C8">
        <w:rPr>
          <w:i/>
          <w:sz w:val="20"/>
          <w:szCs w:val="20"/>
        </w:rPr>
        <w:t xml:space="preserve"> заявки в случае проведения электронного конкурса)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УТВЕРЖДАЮ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Руководитель ________________________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(наименование заказчика)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______________ / Ф.И.О.</w:t>
      </w:r>
    </w:p>
    <w:p w:rsidR="005A4535" w:rsidRPr="00607202" w:rsidRDefault="005A4535" w:rsidP="005A4535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607202">
        <w:rPr>
          <w:bCs/>
          <w:color w:val="000000"/>
        </w:rPr>
        <w:t>"____" _________ 20____ 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8765B" w:rsidRPr="00F8765B" w:rsidTr="00ED4BF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и оценки заявок на участие в </w:t>
            </w:r>
            <w:proofErr w:type="gramStart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</w:p>
        </w:tc>
      </w:tr>
      <w:tr w:rsidR="00F8765B" w:rsidRPr="00F8765B" w:rsidTr="00ED4BF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8"/>
            <w:bookmarkEnd w:id="1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I. Информация о заказчике и закупке товаров, работ, услуг для обеспечения государственных и муниципальных нужд (далее - закупка)</w:t>
            </w:r>
          </w:p>
        </w:tc>
      </w:tr>
    </w:tbl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778"/>
        <w:gridCol w:w="1361"/>
        <w:gridCol w:w="1020"/>
      </w:tblGrid>
      <w:tr w:rsidR="00F8765B" w:rsidRPr="00F8765B" w:rsidTr="00ED4BFC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Место нахождения, телефон, адрес электронной почты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8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бюджетного, автономного учреждения,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w:anchor="P438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нахождения, телефон, адрес электронной почты </w:t>
            </w:r>
            <w:hyperlink w:anchor="P438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765B" w:rsidRPr="00F8765B" w:rsidRDefault="00F8765B" w:rsidP="00F876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65B" w:rsidRPr="00F8765B" w:rsidTr="00ED4BFC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8765B" w:rsidRPr="00F8765B" w:rsidTr="00ED4BF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06"/>
            <w:bookmarkEnd w:id="2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II. Критерии и показатели оценки заявок на участие в закупке</w:t>
            </w:r>
          </w:p>
        </w:tc>
      </w:tr>
    </w:tbl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65B" w:rsidRPr="00F8765B" w:rsidRDefault="00F8765B" w:rsidP="00F8765B">
      <w:pPr>
        <w:sectPr w:rsidR="00F8765B" w:rsidRPr="00F8765B" w:rsidSect="00ED4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25"/>
        <w:gridCol w:w="850"/>
        <w:gridCol w:w="1882"/>
        <w:gridCol w:w="850"/>
        <w:gridCol w:w="2256"/>
        <w:gridCol w:w="1277"/>
        <w:gridCol w:w="4252"/>
      </w:tblGrid>
      <w:tr w:rsidR="00F8765B" w:rsidRPr="00F8765B" w:rsidTr="008313F6">
        <w:tc>
          <w:tcPr>
            <w:tcW w:w="454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1925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Значимость критерия оценки, процентов</w:t>
            </w:r>
          </w:p>
        </w:tc>
        <w:tc>
          <w:tcPr>
            <w:tcW w:w="188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 оценки, процентов</w:t>
            </w: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Показатель оценки, детализирующий показатель оценки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Формула оценки или шкала оценки</w:t>
            </w:r>
          </w:p>
        </w:tc>
      </w:tr>
      <w:tr w:rsidR="00F8765B" w:rsidRPr="00F8765B" w:rsidTr="008313F6">
        <w:tc>
          <w:tcPr>
            <w:tcW w:w="454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5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Цена контракта, сумма цен единиц товара, работы, услуги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3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8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F8765B" w:rsidRPr="00F8765B" w:rsidRDefault="00F8765B" w:rsidP="00CE77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заявок осуществляется по формулам, предусмотренным </w:t>
            </w:r>
            <w:hyperlink w:anchor="P8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9</w:t>
              </w:r>
            </w:hyperlink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87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10</w:t>
              </w:r>
            </w:hyperlink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 декабря 2021 г. </w:t>
            </w:r>
            <w:r w:rsidR="00CE770E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2604 </w:t>
            </w:r>
            <w:r w:rsidR="00CE7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</w:t>
            </w:r>
            <w:proofErr w:type="gramEnd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 декабря 2021 г. </w:t>
            </w:r>
            <w:r w:rsidR="00CE770E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2369 и признании </w:t>
            </w:r>
            <w:proofErr w:type="gramStart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актов и отдельных положений некоторых актов Правительства Российской Федерации</w:t>
            </w:r>
            <w:r w:rsidR="00CE7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Положение)</w:t>
            </w:r>
          </w:p>
        </w:tc>
      </w:tr>
      <w:tr w:rsidR="00F8765B" w:rsidRPr="00F8765B" w:rsidTr="008313F6">
        <w:tc>
          <w:tcPr>
            <w:tcW w:w="454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5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эксплуатацию и 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товаров, использование результатов работ (далее - расходы)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 </w:t>
            </w:r>
            <w:hyperlink w:anchor="P43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82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расход N 1 (__)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заявок осуществляется по формуле, предусмотренной </w:t>
            </w:r>
            <w:hyperlink w:anchor="P10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14</w:t>
              </w:r>
            </w:hyperlink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</w:t>
            </w:r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3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82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расход N 2 (__)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заявок осуществляется по формуле, предусмотренной </w:t>
            </w:r>
            <w:hyperlink w:anchor="P10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14</w:t>
              </w:r>
            </w:hyperlink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</w:p>
        </w:tc>
      </w:tr>
      <w:tr w:rsidR="00F8765B" w:rsidRPr="00F8765B" w:rsidTr="008313F6">
        <w:tc>
          <w:tcPr>
            <w:tcW w:w="454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5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Качественные, функциональные и экологические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39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объекта закупки</w:t>
            </w:r>
          </w:p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25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 на 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850" w:type="dxa"/>
            <w:vMerge w:val="restart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</w:t>
            </w:r>
          </w:p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наличие у участников закупки финансовых ресурсов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участников закупки оборудования и 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материальных ресурсов на праве собственности или ином законном основании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признак N 1 (общая цена исполненных участником закупки договоров)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признак N 2 (общее количество исполненных участником закупки договоров)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  <w:vMerge/>
          </w:tcPr>
          <w:p w:rsidR="00F8765B" w:rsidRPr="00F8765B" w:rsidRDefault="00F8765B" w:rsidP="00F8765B"/>
        </w:tc>
        <w:tc>
          <w:tcPr>
            <w:tcW w:w="1925" w:type="dxa"/>
            <w:vMerge/>
          </w:tcPr>
          <w:p w:rsidR="00F8765B" w:rsidRPr="00F8765B" w:rsidRDefault="00F8765B" w:rsidP="00F8765B"/>
        </w:tc>
        <w:tc>
          <w:tcPr>
            <w:tcW w:w="850" w:type="dxa"/>
            <w:vMerge/>
          </w:tcPr>
          <w:p w:rsidR="00F8765B" w:rsidRPr="00F8765B" w:rsidRDefault="00F8765B" w:rsidP="00F8765B"/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признак N 3 (наибольшая цена одного из исполненных участником закупки договоров)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наличие у участников закупки деловой репутации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признак N 1 (значение индекса деловой репутации участника закупки)</w:t>
            </w:r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участников </w:t>
            </w: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специалистов и иных работников определенного уровня квалификации</w:t>
            </w: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 </w:t>
            </w:r>
            <w:hyperlink w:anchor="P441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1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F8765B" w:rsidRPr="00F8765B" w:rsidTr="008313F6">
        <w:tc>
          <w:tcPr>
            <w:tcW w:w="454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F8765B" w:rsidRPr="00F8765B" w:rsidRDefault="00F8765B" w:rsidP="00F8765B"/>
        </w:tc>
        <w:tc>
          <w:tcPr>
            <w:tcW w:w="850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признак N 2 (___) </w:t>
            </w:r>
            <w:hyperlink w:anchor="P440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277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4252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hyperlink w:anchor="P443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</w:tbl>
    <w:p w:rsidR="00F8765B" w:rsidRPr="00F8765B" w:rsidRDefault="00F8765B" w:rsidP="00F8765B">
      <w:pPr>
        <w:sectPr w:rsidR="00F8765B" w:rsidRPr="00F876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71"/>
      </w:tblGrid>
      <w:tr w:rsidR="00F8765B" w:rsidRPr="00F8765B" w:rsidTr="00F8765B">
        <w:tc>
          <w:tcPr>
            <w:tcW w:w="15371" w:type="dxa"/>
            <w:tcBorders>
              <w:top w:val="nil"/>
              <w:left w:val="nil"/>
              <w:bottom w:val="nil"/>
              <w:right w:val="nil"/>
            </w:tcBorders>
          </w:tcPr>
          <w:p w:rsidR="00F8765B" w:rsidRPr="00F8765B" w:rsidRDefault="00F8765B" w:rsidP="00F8765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425"/>
            <w:bookmarkEnd w:id="3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III. 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</w:t>
            </w:r>
            <w:hyperlink w:anchor="P306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разделом II</w:t>
              </w:r>
            </w:hyperlink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документа</w:t>
            </w:r>
          </w:p>
        </w:tc>
      </w:tr>
    </w:tbl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7788"/>
        <w:gridCol w:w="6945"/>
      </w:tblGrid>
      <w:tr w:rsidR="00F8765B" w:rsidRPr="00F8765B" w:rsidTr="00F8765B">
        <w:tc>
          <w:tcPr>
            <w:tcW w:w="638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88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</w:t>
            </w:r>
            <w:hyperlink w:anchor="P432" w:history="1">
              <w:r w:rsidRPr="00F876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графой 3</w:t>
              </w:r>
            </w:hyperlink>
          </w:p>
        </w:tc>
        <w:tc>
          <w:tcPr>
            <w:tcW w:w="6945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Положение о применения критерия оценки, показателя оценки, показателя оценки, детализирующего показатель оценки</w:t>
            </w:r>
          </w:p>
        </w:tc>
      </w:tr>
      <w:tr w:rsidR="00F8765B" w:rsidRPr="00F8765B" w:rsidTr="00F8765B">
        <w:tc>
          <w:tcPr>
            <w:tcW w:w="638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8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431"/>
            <w:bookmarkEnd w:id="4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F8765B" w:rsidRPr="00F8765B" w:rsidRDefault="00F8765B" w:rsidP="00F876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432"/>
            <w:bookmarkEnd w:id="5"/>
            <w:r w:rsidRPr="00F87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65B" w:rsidRPr="00F8765B" w:rsidTr="00F8765B">
        <w:tc>
          <w:tcPr>
            <w:tcW w:w="638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8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8765B" w:rsidRPr="00F8765B" w:rsidRDefault="00F8765B" w:rsidP="00F876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6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65B" w:rsidRDefault="00F8765B" w:rsidP="00F8765B">
      <w:pPr>
        <w:autoSpaceDE w:val="0"/>
        <w:autoSpaceDN w:val="0"/>
        <w:adjustRightInd w:val="0"/>
        <w:jc w:val="both"/>
      </w:pPr>
      <w:proofErr w:type="gramStart"/>
      <w:r>
        <w:t xml:space="preserve">Порядок </w:t>
      </w:r>
      <w:r w:rsidRPr="00F8765B">
        <w:t>рассмотрения и оценки заявок на участие в конкурсе</w:t>
      </w:r>
      <w:r>
        <w:t xml:space="preserve"> определяется Постановлением Правительства РФ от 31.12.2021 </w:t>
      </w:r>
      <w:r w:rsidR="00CE770E">
        <w:t>№ </w:t>
      </w:r>
      <w:r>
        <w:t xml:space="preserve">2604 </w:t>
      </w:r>
      <w:r w:rsidR="00CE770E">
        <w:t>«</w:t>
      </w:r>
      <w: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 w:rsidR="00CE770E">
        <w:t>№ </w:t>
      </w:r>
      <w:r>
        <w:t>2369 и признании утратившими силу некоторых актов и отдельных положений некоторых актов Правительства Российской</w:t>
      </w:r>
      <w:proofErr w:type="gramEnd"/>
      <w:r>
        <w:t xml:space="preserve"> Федерации</w:t>
      </w:r>
      <w:r w:rsidR="00CE770E">
        <w:t>»</w:t>
      </w:r>
      <w:r>
        <w:t xml:space="preserve"> (далее – Положение).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8"/>
      <w:bookmarkEnd w:id="6"/>
      <w:r w:rsidRPr="00F8765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 xml:space="preserve">казывается в случае передачи в соответствии с Бюджетным </w:t>
      </w:r>
      <w:hyperlink r:id="rId30" w:history="1">
        <w:r w:rsidRPr="00F8765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8765B">
        <w:rPr>
          <w:rFonts w:ascii="Times New Roman" w:hAnsi="Times New Roman" w:cs="Times New Roman"/>
          <w:sz w:val="24"/>
          <w:szCs w:val="24"/>
        </w:rPr>
        <w:t xml:space="preserve"> Российской Федерации бюджетному, 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39"/>
      <w:bookmarkEnd w:id="7"/>
      <w:r w:rsidRPr="00F8765B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 xml:space="preserve">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товаров, работ, услуг для обеспечения государственных и муниципальных нужд согласно </w:t>
      </w:r>
      <w:hyperlink w:anchor="P455" w:history="1">
        <w:r w:rsidRPr="00F8765B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F8765B">
        <w:rPr>
          <w:rFonts w:ascii="Times New Roman" w:hAnsi="Times New Roman" w:cs="Times New Roman"/>
          <w:sz w:val="24"/>
          <w:szCs w:val="24"/>
        </w:rPr>
        <w:t xml:space="preserve"> к Положению.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40"/>
      <w:bookmarkEnd w:id="8"/>
      <w:r w:rsidRPr="00F8765B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>казывается наименование показателя оценки, показателя оценки, детализирующего показатель оценки заявок по соответствующему критерию оценки.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41"/>
      <w:bookmarkEnd w:id="9"/>
      <w:r w:rsidRPr="00F8765B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>казывается значимость показателя оценки от суммы величин значимости всех применяемых показателей оценки по критерию оценки.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42"/>
      <w:bookmarkEnd w:id="10"/>
      <w:r w:rsidRPr="00F8765B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>казывается значимость показателя оценки, детализирующего показатель оценки, от суммы величин значимости всех применяемых показателей оценки, детализирующих показатель оценки.</w:t>
      </w:r>
    </w:p>
    <w:p w:rsidR="00F8765B" w:rsidRPr="00F8765B" w:rsidRDefault="00F8765B" w:rsidP="00F87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43"/>
      <w:bookmarkEnd w:id="11"/>
      <w:r w:rsidRPr="00F8765B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F8765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F8765B">
        <w:rPr>
          <w:rFonts w:ascii="Times New Roman" w:hAnsi="Times New Roman" w:cs="Times New Roman"/>
          <w:sz w:val="24"/>
          <w:szCs w:val="24"/>
        </w:rPr>
        <w:t xml:space="preserve">казывается формула, предусмотренная </w:t>
      </w:r>
      <w:hyperlink w:anchor="P129" w:history="1">
        <w:r w:rsidRPr="00F8765B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F8765B">
        <w:rPr>
          <w:rFonts w:ascii="Times New Roman" w:hAnsi="Times New Roman" w:cs="Times New Roman"/>
          <w:sz w:val="24"/>
          <w:szCs w:val="24"/>
        </w:rPr>
        <w:t xml:space="preserve"> Положения, или устанавливается в соответствии с </w:t>
      </w:r>
      <w:hyperlink w:anchor="P168" w:history="1">
        <w:r w:rsidRPr="00F8765B">
          <w:rPr>
            <w:rFonts w:ascii="Times New Roman" w:hAnsi="Times New Roman" w:cs="Times New Roman"/>
            <w:color w:val="0000FF"/>
            <w:sz w:val="24"/>
            <w:szCs w:val="24"/>
          </w:rPr>
          <w:t>пунктами 21</w:t>
        </w:r>
      </w:hyperlink>
      <w:r w:rsidRPr="00F8765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9" w:history="1">
        <w:r w:rsidRPr="00F8765B">
          <w:rPr>
            <w:rFonts w:ascii="Times New Roman" w:hAnsi="Times New Roman" w:cs="Times New Roman"/>
            <w:color w:val="0000FF"/>
            <w:sz w:val="24"/>
            <w:szCs w:val="24"/>
          </w:rPr>
          <w:t>22</w:t>
        </w:r>
      </w:hyperlink>
      <w:r w:rsidRPr="00F8765B">
        <w:rPr>
          <w:rFonts w:ascii="Times New Roman" w:hAnsi="Times New Roman" w:cs="Times New Roman"/>
          <w:sz w:val="24"/>
          <w:szCs w:val="24"/>
        </w:rPr>
        <w:t xml:space="preserve"> Положения шкала оценки.</w:t>
      </w:r>
    </w:p>
    <w:p w:rsidR="00F8765B" w:rsidRPr="00F8765B" w:rsidRDefault="00F8765B" w:rsidP="00F87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235C" w:rsidRPr="00F8765B" w:rsidRDefault="006D235C" w:rsidP="00F8765B">
      <w:pPr>
        <w:jc w:val="center"/>
        <w:rPr>
          <w:u w:val="single"/>
        </w:rPr>
      </w:pPr>
    </w:p>
    <w:sectPr w:rsidR="006D235C" w:rsidRPr="00F8765B" w:rsidSect="005A4535">
      <w:pgSz w:w="16838" w:h="11906" w:orient="landscape"/>
      <w:pgMar w:top="1259" w:right="70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4C" w:rsidRDefault="006D124C" w:rsidP="00052C73">
      <w:r>
        <w:separator/>
      </w:r>
    </w:p>
  </w:endnote>
  <w:endnote w:type="continuationSeparator" w:id="0">
    <w:p w:rsidR="006D124C" w:rsidRDefault="006D124C" w:rsidP="0005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4C" w:rsidRDefault="006D124C" w:rsidP="00052C73">
      <w:r>
        <w:separator/>
      </w:r>
    </w:p>
  </w:footnote>
  <w:footnote w:type="continuationSeparator" w:id="0">
    <w:p w:rsidR="006D124C" w:rsidRDefault="006D124C" w:rsidP="00052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360"/>
    <w:multiLevelType w:val="multilevel"/>
    <w:tmpl w:val="56D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B20D1"/>
    <w:multiLevelType w:val="multilevel"/>
    <w:tmpl w:val="FF68E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6626D7"/>
    <w:multiLevelType w:val="hybridMultilevel"/>
    <w:tmpl w:val="7A2A1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EF45E8"/>
    <w:multiLevelType w:val="hybridMultilevel"/>
    <w:tmpl w:val="940071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27"/>
    <w:rsid w:val="0000356B"/>
    <w:rsid w:val="00006460"/>
    <w:rsid w:val="0002528D"/>
    <w:rsid w:val="00026E58"/>
    <w:rsid w:val="000353E1"/>
    <w:rsid w:val="000401B7"/>
    <w:rsid w:val="0004408E"/>
    <w:rsid w:val="00044B12"/>
    <w:rsid w:val="00052C73"/>
    <w:rsid w:val="000676F5"/>
    <w:rsid w:val="0007400C"/>
    <w:rsid w:val="000810B9"/>
    <w:rsid w:val="000832DB"/>
    <w:rsid w:val="00087886"/>
    <w:rsid w:val="00093FFC"/>
    <w:rsid w:val="00096C61"/>
    <w:rsid w:val="000A0DBB"/>
    <w:rsid w:val="000A1D8E"/>
    <w:rsid w:val="000A6BDD"/>
    <w:rsid w:val="000B2DF8"/>
    <w:rsid w:val="000B3D27"/>
    <w:rsid w:val="000B66D1"/>
    <w:rsid w:val="000C4CE5"/>
    <w:rsid w:val="000D1C02"/>
    <w:rsid w:val="000D2486"/>
    <w:rsid w:val="000D31DD"/>
    <w:rsid w:val="000D38E7"/>
    <w:rsid w:val="000D5CEE"/>
    <w:rsid w:val="000D70C0"/>
    <w:rsid w:val="000F0DCC"/>
    <w:rsid w:val="000F43F1"/>
    <w:rsid w:val="0010629C"/>
    <w:rsid w:val="001321BD"/>
    <w:rsid w:val="00141BF9"/>
    <w:rsid w:val="00143E39"/>
    <w:rsid w:val="001452E9"/>
    <w:rsid w:val="00145DCB"/>
    <w:rsid w:val="00151273"/>
    <w:rsid w:val="0015430E"/>
    <w:rsid w:val="00160E14"/>
    <w:rsid w:val="00192B03"/>
    <w:rsid w:val="00193223"/>
    <w:rsid w:val="00193A46"/>
    <w:rsid w:val="0019692A"/>
    <w:rsid w:val="00196DEF"/>
    <w:rsid w:val="001A3A50"/>
    <w:rsid w:val="001A632F"/>
    <w:rsid w:val="001B0261"/>
    <w:rsid w:val="001C0123"/>
    <w:rsid w:val="001C7424"/>
    <w:rsid w:val="00203229"/>
    <w:rsid w:val="002071DE"/>
    <w:rsid w:val="00222913"/>
    <w:rsid w:val="00226F0A"/>
    <w:rsid w:val="00230999"/>
    <w:rsid w:val="0023493C"/>
    <w:rsid w:val="00235A99"/>
    <w:rsid w:val="002447BE"/>
    <w:rsid w:val="00250DB5"/>
    <w:rsid w:val="00256722"/>
    <w:rsid w:val="00260B1E"/>
    <w:rsid w:val="00261C27"/>
    <w:rsid w:val="00276324"/>
    <w:rsid w:val="0027703D"/>
    <w:rsid w:val="002809D7"/>
    <w:rsid w:val="00285292"/>
    <w:rsid w:val="002A64BA"/>
    <w:rsid w:val="002D332E"/>
    <w:rsid w:val="002F1469"/>
    <w:rsid w:val="003064D7"/>
    <w:rsid w:val="00311D32"/>
    <w:rsid w:val="00314A2A"/>
    <w:rsid w:val="00321D26"/>
    <w:rsid w:val="00323A99"/>
    <w:rsid w:val="00350F67"/>
    <w:rsid w:val="00361769"/>
    <w:rsid w:val="00366F42"/>
    <w:rsid w:val="00390C26"/>
    <w:rsid w:val="0039598F"/>
    <w:rsid w:val="00397488"/>
    <w:rsid w:val="003A0067"/>
    <w:rsid w:val="003C12DD"/>
    <w:rsid w:val="003C5623"/>
    <w:rsid w:val="003D42E1"/>
    <w:rsid w:val="003E227D"/>
    <w:rsid w:val="003E32FD"/>
    <w:rsid w:val="0040272E"/>
    <w:rsid w:val="0041620F"/>
    <w:rsid w:val="00425EFC"/>
    <w:rsid w:val="00431214"/>
    <w:rsid w:val="00442CA5"/>
    <w:rsid w:val="0044448F"/>
    <w:rsid w:val="00445B0E"/>
    <w:rsid w:val="00447FD0"/>
    <w:rsid w:val="0045237D"/>
    <w:rsid w:val="00466F5C"/>
    <w:rsid w:val="00467AAF"/>
    <w:rsid w:val="00483D6B"/>
    <w:rsid w:val="00494D1E"/>
    <w:rsid w:val="004A547B"/>
    <w:rsid w:val="004B4855"/>
    <w:rsid w:val="004C032D"/>
    <w:rsid w:val="004D02FC"/>
    <w:rsid w:val="004D2F20"/>
    <w:rsid w:val="004E2BFB"/>
    <w:rsid w:val="004E5211"/>
    <w:rsid w:val="004F4577"/>
    <w:rsid w:val="00515DBE"/>
    <w:rsid w:val="005266CB"/>
    <w:rsid w:val="00532BFB"/>
    <w:rsid w:val="00535BD6"/>
    <w:rsid w:val="00537E8B"/>
    <w:rsid w:val="00550624"/>
    <w:rsid w:val="00550640"/>
    <w:rsid w:val="00551A41"/>
    <w:rsid w:val="005552BB"/>
    <w:rsid w:val="00590C2A"/>
    <w:rsid w:val="005A4535"/>
    <w:rsid w:val="005C4DC6"/>
    <w:rsid w:val="005D196B"/>
    <w:rsid w:val="005E58B9"/>
    <w:rsid w:val="005F07E1"/>
    <w:rsid w:val="005F23C5"/>
    <w:rsid w:val="00604E07"/>
    <w:rsid w:val="00605910"/>
    <w:rsid w:val="00605B57"/>
    <w:rsid w:val="00606829"/>
    <w:rsid w:val="00607896"/>
    <w:rsid w:val="006112D9"/>
    <w:rsid w:val="00613B72"/>
    <w:rsid w:val="0063603A"/>
    <w:rsid w:val="00647349"/>
    <w:rsid w:val="00647E30"/>
    <w:rsid w:val="006636A0"/>
    <w:rsid w:val="00667C42"/>
    <w:rsid w:val="00674993"/>
    <w:rsid w:val="006756B7"/>
    <w:rsid w:val="006A2ECF"/>
    <w:rsid w:val="006B00CE"/>
    <w:rsid w:val="006C3E64"/>
    <w:rsid w:val="006D124C"/>
    <w:rsid w:val="006D235C"/>
    <w:rsid w:val="006D75CC"/>
    <w:rsid w:val="006F3110"/>
    <w:rsid w:val="0071500C"/>
    <w:rsid w:val="00731397"/>
    <w:rsid w:val="0073331C"/>
    <w:rsid w:val="0074398D"/>
    <w:rsid w:val="00752451"/>
    <w:rsid w:val="00757B36"/>
    <w:rsid w:val="0076731E"/>
    <w:rsid w:val="0077532F"/>
    <w:rsid w:val="00775D9E"/>
    <w:rsid w:val="0077720C"/>
    <w:rsid w:val="00777B09"/>
    <w:rsid w:val="00782E21"/>
    <w:rsid w:val="007947BF"/>
    <w:rsid w:val="007E5D32"/>
    <w:rsid w:val="00803429"/>
    <w:rsid w:val="0080498F"/>
    <w:rsid w:val="008108C8"/>
    <w:rsid w:val="008126A9"/>
    <w:rsid w:val="0081618B"/>
    <w:rsid w:val="00830978"/>
    <w:rsid w:val="008313F6"/>
    <w:rsid w:val="008354C4"/>
    <w:rsid w:val="00843B42"/>
    <w:rsid w:val="00850BAB"/>
    <w:rsid w:val="0085526A"/>
    <w:rsid w:val="00861238"/>
    <w:rsid w:val="00861BFC"/>
    <w:rsid w:val="00873E77"/>
    <w:rsid w:val="00880480"/>
    <w:rsid w:val="00891D55"/>
    <w:rsid w:val="008A50BB"/>
    <w:rsid w:val="008B76F6"/>
    <w:rsid w:val="008B7EA0"/>
    <w:rsid w:val="008D2311"/>
    <w:rsid w:val="008F34AA"/>
    <w:rsid w:val="009007C9"/>
    <w:rsid w:val="00910FAF"/>
    <w:rsid w:val="00930C86"/>
    <w:rsid w:val="00932082"/>
    <w:rsid w:val="0095029A"/>
    <w:rsid w:val="0095074A"/>
    <w:rsid w:val="0096459E"/>
    <w:rsid w:val="00966E7D"/>
    <w:rsid w:val="009700D4"/>
    <w:rsid w:val="0098319E"/>
    <w:rsid w:val="00983342"/>
    <w:rsid w:val="00997441"/>
    <w:rsid w:val="009A0B4C"/>
    <w:rsid w:val="009B3482"/>
    <w:rsid w:val="009B7510"/>
    <w:rsid w:val="009C7FC4"/>
    <w:rsid w:val="009D2780"/>
    <w:rsid w:val="009D65DD"/>
    <w:rsid w:val="00A34728"/>
    <w:rsid w:val="00A4466C"/>
    <w:rsid w:val="00A44D17"/>
    <w:rsid w:val="00A47DE3"/>
    <w:rsid w:val="00A50BF6"/>
    <w:rsid w:val="00A60CFE"/>
    <w:rsid w:val="00A70D32"/>
    <w:rsid w:val="00A86E70"/>
    <w:rsid w:val="00A87BF4"/>
    <w:rsid w:val="00AA5F9E"/>
    <w:rsid w:val="00AB417C"/>
    <w:rsid w:val="00AB5584"/>
    <w:rsid w:val="00AE5CFD"/>
    <w:rsid w:val="00AF4711"/>
    <w:rsid w:val="00AF61A6"/>
    <w:rsid w:val="00B06212"/>
    <w:rsid w:val="00B1140A"/>
    <w:rsid w:val="00B33166"/>
    <w:rsid w:val="00B37002"/>
    <w:rsid w:val="00B4212B"/>
    <w:rsid w:val="00B47A76"/>
    <w:rsid w:val="00B51B0F"/>
    <w:rsid w:val="00B55A7D"/>
    <w:rsid w:val="00B6487D"/>
    <w:rsid w:val="00B80431"/>
    <w:rsid w:val="00BA008B"/>
    <w:rsid w:val="00BB0812"/>
    <w:rsid w:val="00BB3CC8"/>
    <w:rsid w:val="00BB7AD8"/>
    <w:rsid w:val="00BC5CD9"/>
    <w:rsid w:val="00BC7DA7"/>
    <w:rsid w:val="00BD68E3"/>
    <w:rsid w:val="00BD68EB"/>
    <w:rsid w:val="00BE4B96"/>
    <w:rsid w:val="00BF0432"/>
    <w:rsid w:val="00C031E1"/>
    <w:rsid w:val="00C070A3"/>
    <w:rsid w:val="00C11E8A"/>
    <w:rsid w:val="00C1261D"/>
    <w:rsid w:val="00C12CA2"/>
    <w:rsid w:val="00C35600"/>
    <w:rsid w:val="00C50637"/>
    <w:rsid w:val="00C51EC0"/>
    <w:rsid w:val="00C52CAC"/>
    <w:rsid w:val="00C6556A"/>
    <w:rsid w:val="00C7146F"/>
    <w:rsid w:val="00C727DD"/>
    <w:rsid w:val="00C72D0F"/>
    <w:rsid w:val="00C86A76"/>
    <w:rsid w:val="00CA6D4F"/>
    <w:rsid w:val="00CC0863"/>
    <w:rsid w:val="00CC2FBD"/>
    <w:rsid w:val="00CC4719"/>
    <w:rsid w:val="00CC6DA9"/>
    <w:rsid w:val="00CE770E"/>
    <w:rsid w:val="00CF6911"/>
    <w:rsid w:val="00D02722"/>
    <w:rsid w:val="00D04373"/>
    <w:rsid w:val="00D04D08"/>
    <w:rsid w:val="00D23D9A"/>
    <w:rsid w:val="00D45F7F"/>
    <w:rsid w:val="00D47CCE"/>
    <w:rsid w:val="00D52845"/>
    <w:rsid w:val="00D62CE0"/>
    <w:rsid w:val="00D72FDF"/>
    <w:rsid w:val="00D8294F"/>
    <w:rsid w:val="00D87D6C"/>
    <w:rsid w:val="00D9291B"/>
    <w:rsid w:val="00D92A9C"/>
    <w:rsid w:val="00DA1864"/>
    <w:rsid w:val="00DA1A37"/>
    <w:rsid w:val="00DA3830"/>
    <w:rsid w:val="00DC5330"/>
    <w:rsid w:val="00DC646C"/>
    <w:rsid w:val="00DE3413"/>
    <w:rsid w:val="00DE35EB"/>
    <w:rsid w:val="00DF3A70"/>
    <w:rsid w:val="00E05120"/>
    <w:rsid w:val="00E058B0"/>
    <w:rsid w:val="00E07A20"/>
    <w:rsid w:val="00E07B89"/>
    <w:rsid w:val="00E101EE"/>
    <w:rsid w:val="00E276E4"/>
    <w:rsid w:val="00E30212"/>
    <w:rsid w:val="00E345A4"/>
    <w:rsid w:val="00E360D1"/>
    <w:rsid w:val="00E37721"/>
    <w:rsid w:val="00E4563A"/>
    <w:rsid w:val="00E55974"/>
    <w:rsid w:val="00E6512C"/>
    <w:rsid w:val="00E77C01"/>
    <w:rsid w:val="00E80E50"/>
    <w:rsid w:val="00EA341B"/>
    <w:rsid w:val="00EB3873"/>
    <w:rsid w:val="00EC6341"/>
    <w:rsid w:val="00EC771A"/>
    <w:rsid w:val="00EC7C64"/>
    <w:rsid w:val="00ED4BFC"/>
    <w:rsid w:val="00EE655B"/>
    <w:rsid w:val="00EE7B27"/>
    <w:rsid w:val="00EF6328"/>
    <w:rsid w:val="00EF6E4D"/>
    <w:rsid w:val="00F02961"/>
    <w:rsid w:val="00F1715B"/>
    <w:rsid w:val="00F36DB1"/>
    <w:rsid w:val="00F464E7"/>
    <w:rsid w:val="00F5085D"/>
    <w:rsid w:val="00F57C15"/>
    <w:rsid w:val="00F60D95"/>
    <w:rsid w:val="00F72A5C"/>
    <w:rsid w:val="00F76184"/>
    <w:rsid w:val="00F81DF6"/>
    <w:rsid w:val="00F83BBA"/>
    <w:rsid w:val="00F8765B"/>
    <w:rsid w:val="00F92878"/>
    <w:rsid w:val="00F929A0"/>
    <w:rsid w:val="00FB2C8C"/>
    <w:rsid w:val="00FD50E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D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692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2C7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header"/>
    <w:basedOn w:val="a"/>
    <w:link w:val="a5"/>
    <w:rsid w:val="00052C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52C73"/>
    <w:rPr>
      <w:sz w:val="24"/>
      <w:szCs w:val="24"/>
    </w:rPr>
  </w:style>
  <w:style w:type="paragraph" w:styleId="a6">
    <w:name w:val="footer"/>
    <w:basedOn w:val="a"/>
    <w:link w:val="a7"/>
    <w:uiPriority w:val="99"/>
    <w:rsid w:val="00052C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2C73"/>
    <w:rPr>
      <w:sz w:val="24"/>
      <w:szCs w:val="24"/>
    </w:rPr>
  </w:style>
  <w:style w:type="paragraph" w:styleId="a8">
    <w:name w:val="Balloon Text"/>
    <w:basedOn w:val="a"/>
    <w:link w:val="a9"/>
    <w:rsid w:val="00145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45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60C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467AAF"/>
    <w:pPr>
      <w:spacing w:before="100" w:beforeAutospacing="1" w:after="100" w:afterAutospacing="1"/>
    </w:pPr>
  </w:style>
  <w:style w:type="character" w:customStyle="1" w:styleId="blk">
    <w:name w:val="blk"/>
    <w:rsid w:val="00FD50E6"/>
  </w:style>
  <w:style w:type="character" w:styleId="aa">
    <w:name w:val="Hyperlink"/>
    <w:uiPriority w:val="99"/>
    <w:unhideWhenUsed/>
    <w:rsid w:val="00BA008B"/>
    <w:rPr>
      <w:color w:val="0000FF"/>
      <w:u w:val="single"/>
    </w:rPr>
  </w:style>
  <w:style w:type="paragraph" w:styleId="ab">
    <w:name w:val="Normal (Web)"/>
    <w:basedOn w:val="a"/>
    <w:uiPriority w:val="99"/>
    <w:rsid w:val="00BA008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A008B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19692A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11">
    <w:name w:val="Название объекта1"/>
    <w:basedOn w:val="a"/>
    <w:uiPriority w:val="99"/>
    <w:rsid w:val="0019692A"/>
    <w:pPr>
      <w:suppressAutoHyphens/>
      <w:jc w:val="center"/>
    </w:pPr>
    <w:rPr>
      <w:lang w:eastAsia="ar-SA"/>
    </w:rPr>
  </w:style>
  <w:style w:type="paragraph" w:customStyle="1" w:styleId="Heading">
    <w:name w:val="Heading"/>
    <w:uiPriority w:val="99"/>
    <w:rsid w:val="0019692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1969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19692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12">
    <w:name w:val="Обычный1"/>
    <w:uiPriority w:val="99"/>
    <w:rsid w:val="005A4535"/>
    <w:pPr>
      <w:widowControl w:val="0"/>
      <w:snapToGrid w:val="0"/>
      <w:spacing w:before="100" w:after="100"/>
      <w:jc w:val="right"/>
    </w:pPr>
    <w:rPr>
      <w:sz w:val="24"/>
    </w:rPr>
  </w:style>
  <w:style w:type="paragraph" w:customStyle="1" w:styleId="3">
    <w:name w:val="Стиль3"/>
    <w:basedOn w:val="a"/>
    <w:uiPriority w:val="99"/>
    <w:rsid w:val="005A4535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customStyle="1" w:styleId="13">
    <w:name w:val="Без интервала1"/>
    <w:rsid w:val="005A4535"/>
  </w:style>
  <w:style w:type="paragraph" w:customStyle="1" w:styleId="2">
    <w:name w:val="Абзац списка2"/>
    <w:basedOn w:val="a"/>
    <w:link w:val="ListParagraphChar1"/>
    <w:uiPriority w:val="99"/>
    <w:rsid w:val="005A4535"/>
    <w:pPr>
      <w:suppressAutoHyphens/>
      <w:autoSpaceDN w:val="0"/>
      <w:ind w:left="720"/>
      <w:textAlignment w:val="baseline"/>
    </w:pPr>
    <w:rPr>
      <w:kern w:val="3"/>
      <w:lang w:eastAsia="zh-CN"/>
    </w:rPr>
  </w:style>
  <w:style w:type="character" w:customStyle="1" w:styleId="ListParagraphChar1">
    <w:name w:val="List Paragraph Char1"/>
    <w:link w:val="2"/>
    <w:uiPriority w:val="99"/>
    <w:locked/>
    <w:rsid w:val="005A4535"/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D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692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2C7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header"/>
    <w:basedOn w:val="a"/>
    <w:link w:val="a5"/>
    <w:rsid w:val="00052C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52C73"/>
    <w:rPr>
      <w:sz w:val="24"/>
      <w:szCs w:val="24"/>
    </w:rPr>
  </w:style>
  <w:style w:type="paragraph" w:styleId="a6">
    <w:name w:val="footer"/>
    <w:basedOn w:val="a"/>
    <w:link w:val="a7"/>
    <w:uiPriority w:val="99"/>
    <w:rsid w:val="00052C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52C73"/>
    <w:rPr>
      <w:sz w:val="24"/>
      <w:szCs w:val="24"/>
    </w:rPr>
  </w:style>
  <w:style w:type="paragraph" w:styleId="a8">
    <w:name w:val="Balloon Text"/>
    <w:basedOn w:val="a"/>
    <w:link w:val="a9"/>
    <w:rsid w:val="00145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45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60C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467AAF"/>
    <w:pPr>
      <w:spacing w:before="100" w:beforeAutospacing="1" w:after="100" w:afterAutospacing="1"/>
    </w:pPr>
  </w:style>
  <w:style w:type="character" w:customStyle="1" w:styleId="blk">
    <w:name w:val="blk"/>
    <w:rsid w:val="00FD50E6"/>
  </w:style>
  <w:style w:type="character" w:styleId="aa">
    <w:name w:val="Hyperlink"/>
    <w:uiPriority w:val="99"/>
    <w:unhideWhenUsed/>
    <w:rsid w:val="00BA008B"/>
    <w:rPr>
      <w:color w:val="0000FF"/>
      <w:u w:val="single"/>
    </w:rPr>
  </w:style>
  <w:style w:type="paragraph" w:styleId="ab">
    <w:name w:val="Normal (Web)"/>
    <w:basedOn w:val="a"/>
    <w:uiPriority w:val="99"/>
    <w:rsid w:val="00BA008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A008B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19692A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11">
    <w:name w:val="Название объекта1"/>
    <w:basedOn w:val="a"/>
    <w:uiPriority w:val="99"/>
    <w:rsid w:val="0019692A"/>
    <w:pPr>
      <w:suppressAutoHyphens/>
      <w:jc w:val="center"/>
    </w:pPr>
    <w:rPr>
      <w:lang w:eastAsia="ar-SA"/>
    </w:rPr>
  </w:style>
  <w:style w:type="paragraph" w:customStyle="1" w:styleId="Heading">
    <w:name w:val="Heading"/>
    <w:uiPriority w:val="99"/>
    <w:rsid w:val="0019692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1969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19692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12">
    <w:name w:val="Обычный1"/>
    <w:uiPriority w:val="99"/>
    <w:rsid w:val="005A4535"/>
    <w:pPr>
      <w:widowControl w:val="0"/>
      <w:snapToGrid w:val="0"/>
      <w:spacing w:before="100" w:after="100"/>
      <w:jc w:val="right"/>
    </w:pPr>
    <w:rPr>
      <w:sz w:val="24"/>
    </w:rPr>
  </w:style>
  <w:style w:type="paragraph" w:customStyle="1" w:styleId="3">
    <w:name w:val="Стиль3"/>
    <w:basedOn w:val="a"/>
    <w:uiPriority w:val="99"/>
    <w:rsid w:val="005A4535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szCs w:val="20"/>
      <w:lang w:eastAsia="ar-SA"/>
    </w:rPr>
  </w:style>
  <w:style w:type="paragraph" w:customStyle="1" w:styleId="13">
    <w:name w:val="Без интервала1"/>
    <w:rsid w:val="005A4535"/>
  </w:style>
  <w:style w:type="paragraph" w:customStyle="1" w:styleId="2">
    <w:name w:val="Абзац списка2"/>
    <w:basedOn w:val="a"/>
    <w:link w:val="ListParagraphChar1"/>
    <w:uiPriority w:val="99"/>
    <w:rsid w:val="005A4535"/>
    <w:pPr>
      <w:suppressAutoHyphens/>
      <w:autoSpaceDN w:val="0"/>
      <w:ind w:left="720"/>
      <w:textAlignment w:val="baseline"/>
    </w:pPr>
    <w:rPr>
      <w:kern w:val="3"/>
      <w:lang w:eastAsia="zh-CN"/>
    </w:rPr>
  </w:style>
  <w:style w:type="character" w:customStyle="1" w:styleId="ListParagraphChar1">
    <w:name w:val="List Paragraph Char1"/>
    <w:link w:val="2"/>
    <w:uiPriority w:val="99"/>
    <w:locked/>
    <w:rsid w:val="005A4535"/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D002B3F71DCCA615B2ED8BCDF6CE801FA00565923DBF02BB9897A4DBB603A1799879C57B1BC3B80E79B1165F66EF8735991C494A79LFQ1J" TargetMode="External"/><Relationship Id="rId18" Type="http://schemas.openxmlformats.org/officeDocument/2006/relationships/hyperlink" Target="consultantplus://offline/ref=410F71C4BCFF0CD5D84482681407F5CD94D4182BE10E7D6FD29478F363D50B7789E21A60C4C19486918C1E78F9CFB348AC0BB934AED5T0s7J" TargetMode="External"/><Relationship Id="rId26" Type="http://schemas.openxmlformats.org/officeDocument/2006/relationships/hyperlink" Target="consultantplus://offline/ref=E453ACB4A79E525B2AD505F0A9FC569A18F5E2E9CF3B9BD58456B0FBDCA96419D758AAF7779DA7DE9A95AD2E6AA7FB1E8434C6A8B3qAe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0F71C4BCFF0CD5D84482681407F5CD94D4182BE10E7D6FD29478F363D50B7789E21A60C4C19486918C1E78F9CFB348AC0BB934AED5T0s7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D002B3F71DCCA615B2ED8BCDF6CE801FA00565923DBF02BB9897A4DBB603A1799879C57B1BC2B80E79B1165F66EF8735991C494A79LFQ1J" TargetMode="External"/><Relationship Id="rId17" Type="http://schemas.openxmlformats.org/officeDocument/2006/relationships/hyperlink" Target="consultantplus://offline/ref=410F71C4BCFF0CD5D84482681407F5CD94D4182BE10E7D6FD29478F363D50B7789E21A60C7C89E86918C1E78F9CFB348AC0BB934AED5T0s7J" TargetMode="External"/><Relationship Id="rId25" Type="http://schemas.openxmlformats.org/officeDocument/2006/relationships/hyperlink" Target="consultantplus://offline/ref=E453ACB4A79E525B2AD505F0A9FC569A18F5E2E9CF3B9BD58456B0FBDCA96419D758AAF2709CA7DE9A95AD2E6AA7FB1E8434C6A8B3qAe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4A9B691C9CBC90C3F94494AA7E2E17EF61BF8ED1AA877536855BA469E3B72917447D35E166AF09F5F8012EA7E0062F92A6378041AEaDXEJ" TargetMode="External"/><Relationship Id="rId20" Type="http://schemas.openxmlformats.org/officeDocument/2006/relationships/hyperlink" Target="consultantplus://offline/ref=410F71C4BCFF0CD5D84482681407F5CD94D4182BE10E7D6FD29478F363D50B7789E21A60C7C89E86918C1E78F9CFB348AC0BB934AED5T0s7J" TargetMode="External"/><Relationship Id="rId29" Type="http://schemas.openxmlformats.org/officeDocument/2006/relationships/hyperlink" Target="consultantplus://offline/ref=11050E2EA3F774B3C0F8170E895DFA88033951460547414EE9B8BEDEE593EB51FBE31F32D049B3AAC475332931j8R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DB8379AC728716CFD87F6CEFAFAE40257B57C27F8C1B76B8E75AC7C4020C34538BB82063D920461F055A327556A93DFDE09F9A25457C7As7p6J" TargetMode="External"/><Relationship Id="rId24" Type="http://schemas.openxmlformats.org/officeDocument/2006/relationships/hyperlink" Target="consultantplus://offline/ref=9F8E8197C1E3BAE0D63EB7FAFE369B608A63A4A1B23879A2DD98C0B758F4A70D3161AEBBF106B64DC673E2344891AAB1006A0F95AF6Fc5eF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4A9B691C9CBC90C3F94494AA7E2E17EF61BF8ED1AB877536855BA469E3B7290544253AE364B703A0B7477BA8aEX1J" TargetMode="External"/><Relationship Id="rId23" Type="http://schemas.openxmlformats.org/officeDocument/2006/relationships/hyperlink" Target="consultantplus://offline/ref=CBBEA38B4EBCFEBEA4998A1EA57EDAF981C669E23796AA6FF84505ECBFC6E54DD4FC4D9C085610A4FF57AECCD8358FADBDA879C674C0C406O2PDK" TargetMode="External"/><Relationship Id="rId28" Type="http://schemas.openxmlformats.org/officeDocument/2006/relationships/hyperlink" Target="consultantplus://offline/ref=11050E2EA3F774B3C0F8170E895DFA88033951460547414EE9B8BEDEE593EB51FBE31F32D049B3AAC475332931j8R8K" TargetMode="External"/><Relationship Id="rId10" Type="http://schemas.openxmlformats.org/officeDocument/2006/relationships/hyperlink" Target="consultantplus://offline/ref=DC462B14FBB2B148CEFE37938AF82321BB5A9F2264EA24B5BB495F6D2C0CD3772C7B8615B28861E88B6A37D080AEC4760D9110A1EFA8e559I" TargetMode="External"/><Relationship Id="rId19" Type="http://schemas.openxmlformats.org/officeDocument/2006/relationships/hyperlink" Target="consultantplus://offline/ref=410F71C4BCFF0CD5D84482681407F5CD94D4182BE10E7D6FD29478F363D50B7789E21A60C7C89E86918C1E78F9CFB348AC0BB934AED5T0s7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2783DC66BBADBB14E96C62865066B2C57E1A0159962567F70E7679F8B70164F400C77D43FA04BEC8051FEC5E43DD2517A84804AE78D2CBfD30I" TargetMode="External"/><Relationship Id="rId14" Type="http://schemas.openxmlformats.org/officeDocument/2006/relationships/hyperlink" Target="consultantplus://offline/ref=9FDB8379AC728716CFD87F6CEFAFAE40257B57C27F8C1B76B8E75AC7C4020C34538BB82361D8254E4D5F4A363C03AD23F5FF80993B45s7pDJ" TargetMode="External"/><Relationship Id="rId22" Type="http://schemas.openxmlformats.org/officeDocument/2006/relationships/hyperlink" Target="consultantplus://offline/ref=21E921D267A3832FAFABDEBC89B8D35F4AEC664A94DF6570C9FF78D46700E7D5EC0FD6CEB60F41C36168A39C1BCFC41E35697BAE31D0AAP2K" TargetMode="External"/><Relationship Id="rId27" Type="http://schemas.openxmlformats.org/officeDocument/2006/relationships/hyperlink" Target="https://help.rts-tender.ru/manual/list?id=360" TargetMode="External"/><Relationship Id="rId30" Type="http://schemas.openxmlformats.org/officeDocument/2006/relationships/hyperlink" Target="consultantplus://offline/ref=11050E2EA3F774B3C0F8170E895DFA88013A5F4F0640414EE9B8BEDEE593EB51FBE31F32D049B3AAC475332931j8R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52FD-00BC-4DB1-8696-3C245F02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4661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MoBIL GROUP</Company>
  <LinksUpToDate>false</LinksUpToDate>
  <CharactersWithSpaces>31172</CharactersWithSpaces>
  <SharedDoc>false</SharedDoc>
  <HLinks>
    <vt:vector size="564" baseType="variant">
      <vt:variant>
        <vt:i4>524358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589894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P168</vt:lpwstr>
      </vt:variant>
      <vt:variant>
        <vt:i4>524354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65605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P455</vt:lpwstr>
      </vt:variant>
      <vt:variant>
        <vt:i4>917514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consultantplus://offline/ref=11050E2EA3F774B3C0F8170E895DFA88013A5F4F0640414EE9B8BEDEE593EB51FBE31F32D049B3AAC475332931j8R8K</vt:lpwstr>
      </vt:variant>
      <vt:variant>
        <vt:lpwstr/>
      </vt:variant>
      <vt:variant>
        <vt:i4>393283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P432</vt:lpwstr>
      </vt:variant>
      <vt:variant>
        <vt:i4>327744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458820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327748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458820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458820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327748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458820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458820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P443</vt:lpwstr>
      </vt:variant>
      <vt:variant>
        <vt:i4>393284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262212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327748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852035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P439</vt:lpwstr>
      </vt:variant>
      <vt:variant>
        <vt:i4>524352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262212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852035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P439</vt:lpwstr>
      </vt:variant>
      <vt:variant>
        <vt:i4>524352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262212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P440</vt:lpwstr>
      </vt:variant>
      <vt:variant>
        <vt:i4>852035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P439</vt:lpwstr>
      </vt:variant>
      <vt:variant>
        <vt:i4>3670128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852035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P439</vt:lpwstr>
      </vt:variant>
      <vt:variant>
        <vt:i4>917587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consultantplus://offline/ref=11050E2EA3F774B3C0F8170E895DFA88033951460547414EE9B8BEDEE593EB51FBE31F32D049B3AAC475332931j8R8K</vt:lpwstr>
      </vt:variant>
      <vt:variant>
        <vt:lpwstr/>
      </vt:variant>
      <vt:variant>
        <vt:i4>786499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P438</vt:lpwstr>
      </vt:variant>
      <vt:variant>
        <vt:i4>786499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P438</vt:lpwstr>
      </vt:variant>
      <vt:variant>
        <vt:i4>917587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consultantplus://offline/ref=11050E2EA3F774B3C0F8170E895DFA88033951460547414EE9B8BEDEE593EB51FBE31F32D049B3AAC475332931j8R8K</vt:lpwstr>
      </vt:variant>
      <vt:variant>
        <vt:lpwstr/>
      </vt:variant>
      <vt:variant>
        <vt:i4>1245202</vt:i4>
      </vt:variant>
      <vt:variant>
        <vt:i4>54</vt:i4>
      </vt:variant>
      <vt:variant>
        <vt:i4>0</vt:i4>
      </vt:variant>
      <vt:variant>
        <vt:i4>5</vt:i4>
      </vt:variant>
      <vt:variant>
        <vt:lpwstr>https://help.rts-tender.ru/manual/list?id=360</vt:lpwstr>
      </vt:variant>
      <vt:variant>
        <vt:lpwstr/>
      </vt:variant>
      <vt:variant>
        <vt:i4>917517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consultantplus://offline/ref=E453ACB4A79E525B2AD505F0A9FC569A18F5E2E9CF3B9BD58456B0FBDCA96419D758AAF7779DA7DE9A95AD2E6AA7FB1E8434C6A8B3qAe0J</vt:lpwstr>
      </vt:variant>
      <vt:variant>
        <vt:lpwstr/>
      </vt:variant>
      <vt:variant>
        <vt:i4>917512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consultantplus://offline/ref=E453ACB4A79E525B2AD505F0A9FC569A18F5E2E9CF3B9BD58456B0FBDCA96419D758AAF2709CA7DE9A95AD2E6AA7FB1E8434C6A8B3qAe0J</vt:lpwstr>
      </vt:variant>
      <vt:variant>
        <vt:lpwstr/>
      </vt:variant>
      <vt:variant>
        <vt:i4>2293816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consultantplus://offline/ref=9F8E8197C1E3BAE0D63EB7FAFE369B608A63A4A1B23879A2DD98C0B758F4A70D3161AEBBF106B64DC673E2344891AAB1006A0F95AF6Fc5eFL</vt:lpwstr>
      </vt:variant>
      <vt:variant>
        <vt:lpwstr/>
      </vt:variant>
      <vt:variant>
        <vt:i4>6815841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consultantplus://offline/ref=CBBEA38B4EBCFEBEA4998A1EA57EDAF981C669E23796AA6FF84505ECBFC6E54DD4FC4D9C085610A4FF57AECCD8358FADBDA879C674C0C406O2PDK</vt:lpwstr>
      </vt:variant>
      <vt:variant>
        <vt:lpwstr/>
      </vt:variant>
      <vt:variant>
        <vt:i4>3801192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consultantplus://offline/ref=21E921D267A3832FAFABDEBC89B8D35F4AEC664A94DF6570C9FF78D46700E7D5EC0FD6CEB60F41C36168A39C1BCFC41E35697BAE31D0AAP2K</vt:lpwstr>
      </vt:variant>
      <vt:variant>
        <vt:lpwstr/>
      </vt:variant>
      <vt:variant>
        <vt:i4>2752571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consultantplus://offline/ref=410F71C4BCFF0CD5D84482681407F5CD94D4182BE10E7D6FD29478F363D50B7789E21A60C4C19486918C1E78F9CFB348AC0BB934AED5T0s7J</vt:lpwstr>
      </vt:variant>
      <vt:variant>
        <vt:lpwstr/>
      </vt:variant>
      <vt:variant>
        <vt:i4>2752608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consultantplus://offline/ref=410F71C4BCFF0CD5D84482681407F5CD94D4182BE10E7D6FD29478F363D50B7789E21A60C7C89E86918C1E78F9CFB348AC0BB934AED5T0s7J</vt:lpwstr>
      </vt:variant>
      <vt:variant>
        <vt:lpwstr/>
      </vt:variant>
      <vt:variant>
        <vt:i4>2752608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consultantplus://offline/ref=410F71C4BCFF0CD5D84482681407F5CD94D4182BE10E7D6FD29478F363D50B7789E21A60C7C89E86918C1E78F9CFB348AC0BB934AED5T0s7J</vt:lpwstr>
      </vt:variant>
      <vt:variant>
        <vt:lpwstr/>
      </vt:variant>
      <vt:variant>
        <vt:i4>2752571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consultantplus://offline/ref=410F71C4BCFF0CD5D84482681407F5CD94D4182BE10E7D6FD29478F363D50B7789E21A60C4C19486918C1E78F9CFB348AC0BB934AED5T0s7J</vt:lpwstr>
      </vt:variant>
      <vt:variant>
        <vt:lpwstr/>
      </vt:variant>
      <vt:variant>
        <vt:i4>2752608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consultantplus://offline/ref=410F71C4BCFF0CD5D84482681407F5CD94D4182BE10E7D6FD29478F363D50B7789E21A60C7C89E86918C1E78F9CFB348AC0BB934AED5T0s7J</vt:lpwstr>
      </vt:variant>
      <vt:variant>
        <vt:lpwstr/>
      </vt:variant>
      <vt:variant>
        <vt:i4>3735604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consultantplus://offline/ref=EE4A9B691C9CBC90C3F94494AA7E2E17EF61BF8ED1AA877536855BA469E3B72917447D35E166AF09F5F8012EA7E0062F92A6378041AEaDXEJ</vt:lpwstr>
      </vt:variant>
      <vt:variant>
        <vt:lpwstr/>
      </vt:variant>
      <vt:variant>
        <vt:i4>6094861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consultantplus://offline/ref=EE4A9B691C9CBC90C3F94494AA7E2E17EF61BF8ED1AB877536855BA469E3B7290544253AE364B703A0B7477BA8aEX1J</vt:lpwstr>
      </vt:variant>
      <vt:variant>
        <vt:lpwstr/>
      </vt:variant>
      <vt:variant>
        <vt:i4>7667765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consultantplus://offline/ref=9FDB8379AC728716CFD87F6CEFAFAE40257B57C27F8C1B76B8E75AC7C4020C34538BB82361D8254E4D5F4A363C03AD23F5FF80993B45s7pDJ</vt:lpwstr>
      </vt:variant>
      <vt:variant>
        <vt:lpwstr/>
      </vt:variant>
      <vt:variant>
        <vt:i4>3211326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consultantplus://offline/ref=00D002B3F71DCCA615B2ED8BCDF6CE801FA00565923DBF02BB9897A4DBB603A1799879C57B1BC3B80E79B1165F66EF8735991C494A79LFQ1J</vt:lpwstr>
      </vt:variant>
      <vt:variant>
        <vt:lpwstr/>
      </vt:variant>
      <vt:variant>
        <vt:i4>3211327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consultantplus://offline/ref=00D002B3F71DCCA615B2ED8BCDF6CE801FA00565923DBF02BB9897A4DBB603A1799879C57B1BC2B80E79B1165F66EF8735991C494A79LFQ1J</vt:lpwstr>
      </vt:variant>
      <vt:variant>
        <vt:lpwstr/>
      </vt:variant>
      <vt:variant>
        <vt:i4>7798881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consultantplus://offline/ref=9FDB8379AC728716CFD87F6CEFAFAE40257B57C27F8C1B76B8E75AC7C4020C34538BB82063D920461F055A327556A93DFDE09F9A25457C7As7p6J</vt:lpwstr>
      </vt:variant>
      <vt:variant>
        <vt:lpwstr/>
      </vt:variant>
      <vt:variant>
        <vt:i4>7995502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consultantplus://offline/ref=DC462B14FBB2B148CEFE37938AF82321BB5A9F2264EA24B5BB495F6D2C0CD3772C7B8615B28861E88B6A37D080AEC4760D9110A1EFA8e559I</vt:lpwstr>
      </vt:variant>
      <vt:variant>
        <vt:lpwstr/>
      </vt:variant>
      <vt:variant>
        <vt:i4>2555956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consultantplus://offline/ref=5E2783DC66BBADBB14E96C62865066B2C57E1A0159962567F70E7679F8B70164F400C77D43FA04BEC8051FEC5E43DD2517A84804AE78D2CBfD30I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omz3</dc:creator>
  <cp:lastModifiedBy>А.А. Малюга</cp:lastModifiedBy>
  <cp:revision>5</cp:revision>
  <cp:lastPrinted>2025-10-21T07:51:00Z</cp:lastPrinted>
  <dcterms:created xsi:type="dcterms:W3CDTF">2025-10-21T06:53:00Z</dcterms:created>
  <dcterms:modified xsi:type="dcterms:W3CDTF">2025-10-21T08:01:00Z</dcterms:modified>
</cp:coreProperties>
</file>