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right"/>
        <w:outlineLvl w:val="0"/>
      </w:pPr>
      <w:r>
        <w:rPr>
          <w:sz w:val="24"/>
        </w:rPr>
        <w:t>Приложение 2</w:t>
      </w:r>
    </w:p>
    <w:p w14:paraId="02000000">
      <w:pPr>
        <w:pStyle w:val="Style_1"/>
        <w:ind/>
        <w:jc w:val="right"/>
        <w:rPr>
          <w:sz w:val="24"/>
        </w:rPr>
      </w:pPr>
      <w:r>
        <w:rPr>
          <w:sz w:val="24"/>
        </w:rPr>
        <w:t>к Областному закону</w:t>
      </w:r>
    </w:p>
    <w:p w14:paraId="03000000">
      <w:pPr>
        <w:pStyle w:val="Style_1"/>
        <w:ind/>
        <w:jc w:val="right"/>
        <w:rPr>
          <w:sz w:val="24"/>
        </w:rPr>
      </w:pPr>
      <w:r>
        <w:rPr>
          <w:rStyle w:val="Style_1_ch"/>
          <w:sz w:val="24"/>
        </w:rPr>
        <w:t>Ростовской области</w:t>
      </w:r>
    </w:p>
    <w:p w14:paraId="04000000">
      <w:pPr>
        <w:pStyle w:val="Style_1"/>
        <w:ind/>
        <w:jc w:val="right"/>
        <w:rPr>
          <w:sz w:val="24"/>
        </w:rPr>
      </w:pPr>
      <w:r>
        <w:rPr>
          <w:rStyle w:val="Style_1_ch"/>
          <w:sz w:val="24"/>
        </w:rPr>
        <w:t>от 12.05.2009 № 218-ЗС</w:t>
      </w:r>
    </w:p>
    <w:p w14:paraId="05000000">
      <w:pPr>
        <w:pStyle w:val="Style_1"/>
        <w:ind/>
        <w:jc w:val="right"/>
      </w:pPr>
      <w:r>
        <w:rPr>
          <w:sz w:val="24"/>
        </w:rPr>
        <w:t>«О противодействии коррупции</w:t>
      </w:r>
    </w:p>
    <w:p w14:paraId="06000000">
      <w:pPr>
        <w:pStyle w:val="Style_1"/>
        <w:ind/>
        <w:jc w:val="right"/>
      </w:pPr>
      <w:r>
        <w:rPr>
          <w:sz w:val="24"/>
        </w:rPr>
        <w:t>в Ростовской области»</w:t>
      </w:r>
    </w:p>
    <w:p w14:paraId="07000000">
      <w:pPr>
        <w:pStyle w:val="Style_2"/>
        <w:ind/>
        <w:jc w:val="both"/>
      </w:pPr>
    </w:p>
    <w:p w14:paraId="08000000">
      <w:pPr>
        <w:pStyle w:val="Style_2"/>
        <w:ind w:firstLine="0" w:left="6236"/>
        <w:jc w:val="center"/>
        <w:rPr>
          <w:rFonts w:ascii="Times New Roman" w:hAnsi="Times New Roman"/>
          <w:sz w:val="24"/>
        </w:rPr>
      </w:pPr>
    </w:p>
    <w:p w14:paraId="09000000">
      <w:pPr>
        <w:pStyle w:val="Style_2"/>
        <w:ind w:firstLine="0" w:left="623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Губернатору Ростовской области</w:t>
      </w:r>
    </w:p>
    <w:p w14:paraId="0A000000">
      <w:pPr>
        <w:pStyle w:val="Style_2"/>
        <w:ind w:firstLine="0" w:left="623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</w:t>
      </w:r>
    </w:p>
    <w:p w14:paraId="0B000000">
      <w:pPr>
        <w:pStyle w:val="Style_2"/>
        <w:ind w:firstLine="0" w:left="623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(фамилия, имя, отчество)</w:t>
      </w:r>
    </w:p>
    <w:p w14:paraId="0C000000">
      <w:pPr>
        <w:pStyle w:val="Style_2"/>
        <w:ind/>
        <w:jc w:val="center"/>
        <w:rPr>
          <w:rFonts w:ascii="Times New Roman" w:hAnsi="Times New Roman"/>
          <w:sz w:val="24"/>
        </w:rPr>
      </w:pPr>
    </w:p>
    <w:p w14:paraId="0D000000">
      <w:pPr>
        <w:pStyle w:val="Style_2"/>
        <w:ind/>
        <w:jc w:val="center"/>
        <w:rPr>
          <w:rFonts w:ascii="Times New Roman" w:hAnsi="Times New Roman"/>
          <w:sz w:val="24"/>
        </w:rPr>
      </w:pPr>
    </w:p>
    <w:p w14:paraId="0E000000">
      <w:pPr>
        <w:pStyle w:val="Style_2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УВЕДОМЛЕНИЕ</w:t>
      </w:r>
    </w:p>
    <w:p w14:paraId="0F000000">
      <w:pPr>
        <w:pStyle w:val="Style_2"/>
        <w:ind/>
        <w:jc w:val="both"/>
        <w:rPr>
          <w:rFonts w:ascii="Times New Roman" w:hAnsi="Times New Roman"/>
          <w:sz w:val="24"/>
        </w:rPr>
      </w:pPr>
    </w:p>
    <w:p w14:paraId="10000000">
      <w:pPr>
        <w:pStyle w:val="Style_2"/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Я,_______________________________________________________________________</w:t>
      </w:r>
    </w:p>
    <w:p w14:paraId="11000000">
      <w:pPr>
        <w:pStyle w:val="Style_2"/>
        <w:ind w:firstLine="0" w:left="99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(фамилия, имя, отчество, адрес заявителя)</w:t>
      </w:r>
    </w:p>
    <w:p w14:paraId="12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замещающий должность___________________________________________________________</w:t>
      </w:r>
    </w:p>
    <w:p w14:paraId="13000000">
      <w:pPr>
        <w:pStyle w:val="Style_2"/>
        <w:ind w:firstLine="0" w:left="240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государственной должности Ростовской</w:t>
      </w:r>
    </w:p>
    <w:p w14:paraId="14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_______________________________________________________________________________,</w:t>
      </w:r>
    </w:p>
    <w:p w14:paraId="15000000">
      <w:pPr>
        <w:pStyle w:val="Style_2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области либо муниципальной должности)</w:t>
      </w:r>
    </w:p>
    <w:p w14:paraId="16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уведомляю о намерении с _______________________________участвовать на безвозмездной</w:t>
      </w:r>
    </w:p>
    <w:p w14:paraId="17000000">
      <w:pPr>
        <w:pStyle w:val="Style_2"/>
        <w:ind w:firstLine="0" w:left="2693" w:right="312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(дата начала участия)</w:t>
      </w:r>
    </w:p>
    <w:p w14:paraId="18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основе в управлении некоммерческой организацией ___________________________________</w:t>
      </w:r>
    </w:p>
    <w:p w14:paraId="19000000">
      <w:pPr>
        <w:pStyle w:val="Style_2"/>
        <w:ind w:firstLine="0" w:left="538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(организационно-правовая форма,</w:t>
      </w:r>
    </w:p>
    <w:p w14:paraId="1A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14:paraId="1B000000">
      <w:pPr>
        <w:pStyle w:val="Style_2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наименование, ИНН и адрес некоммерческой организации, способ участия лица, </w:t>
      </w:r>
      <w:r>
        <w:rPr>
          <w:rFonts w:ascii="Times New Roman" w:hAnsi="Times New Roman"/>
          <w:sz w:val="20"/>
        </w:rPr>
        <w:t>замещающего государственную должность Ростовской области,</w:t>
      </w:r>
    </w:p>
    <w:p w14:paraId="1C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14:paraId="1D000000">
      <w:pPr>
        <w:pStyle w:val="Style_2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муниципальную должность, в управлении некоммерческой организацией</w:t>
      </w:r>
    </w:p>
    <w:p w14:paraId="1E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_______________________________________________________________________________.</w:t>
      </w:r>
    </w:p>
    <w:p w14:paraId="1F000000">
      <w:pPr>
        <w:pStyle w:val="Style_2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(в качестве единоличного исполнительного органа, путем вхождения в состав </w:t>
      </w:r>
      <w:r>
        <w:rPr>
          <w:rFonts w:ascii="Times New Roman" w:hAnsi="Times New Roman"/>
          <w:sz w:val="20"/>
        </w:rPr>
        <w:t>коллегиального органа управления)</w:t>
      </w:r>
    </w:p>
    <w:p w14:paraId="20000000">
      <w:pPr>
        <w:pStyle w:val="Style_2"/>
        <w:ind/>
        <w:jc w:val="both"/>
        <w:rPr>
          <w:rFonts w:ascii="Times New Roman" w:hAnsi="Times New Roman"/>
          <w:sz w:val="24"/>
        </w:rPr>
      </w:pPr>
    </w:p>
    <w:p w14:paraId="21000000">
      <w:pPr>
        <w:pStyle w:val="Style_2"/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Участие в управлении указанной некоммерческой организацией не повлечет </w:t>
      </w:r>
      <w:r>
        <w:rPr>
          <w:rFonts w:ascii="Times New Roman" w:hAnsi="Times New Roman"/>
          <w:sz w:val="24"/>
        </w:rPr>
        <w:t xml:space="preserve">за собой возникновение конфликта интересов или возможности его </w:t>
      </w:r>
      <w:r>
        <w:rPr>
          <w:rFonts w:ascii="Times New Roman" w:hAnsi="Times New Roman"/>
          <w:sz w:val="24"/>
        </w:rPr>
        <w:t xml:space="preserve">возникновения при исполнении мною должностных обязанностей по замещаемой </w:t>
      </w:r>
      <w:r>
        <w:rPr>
          <w:rFonts w:ascii="Times New Roman" w:hAnsi="Times New Roman"/>
          <w:sz w:val="24"/>
        </w:rPr>
        <w:t>должности.</w:t>
      </w:r>
    </w:p>
    <w:p w14:paraId="22000000">
      <w:pPr>
        <w:pStyle w:val="Style_2"/>
        <w:ind/>
        <w:jc w:val="both"/>
        <w:rPr>
          <w:rFonts w:ascii="Times New Roman" w:hAnsi="Times New Roman"/>
          <w:sz w:val="24"/>
        </w:rPr>
      </w:pPr>
    </w:p>
    <w:p w14:paraId="23000000">
      <w:pPr>
        <w:pStyle w:val="Style_2"/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 _____________________________________________________________</w:t>
      </w:r>
    </w:p>
    <w:p w14:paraId="24000000">
      <w:pPr>
        <w:pStyle w:val="Style_2"/>
        <w:ind w:firstLine="0" w:left="2268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(копии учредительных документов некоммерческой организации)</w:t>
      </w:r>
    </w:p>
    <w:p w14:paraId="25000000">
      <w:pPr>
        <w:pStyle w:val="Style_2"/>
        <w:ind/>
        <w:jc w:val="both"/>
        <w:rPr>
          <w:rFonts w:ascii="Times New Roman" w:hAnsi="Times New Roman"/>
          <w:sz w:val="24"/>
        </w:rPr>
      </w:pPr>
    </w:p>
    <w:p w14:paraId="26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"___" ________ 20 ___ года    _______________    ________________________</w:t>
      </w:r>
    </w:p>
    <w:p w14:paraId="27000000">
      <w:pPr>
        <w:pStyle w:val="Style_2"/>
        <w:ind w:firstLine="0" w:left="311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(подпись)                         (фамилия, инициалы)</w:t>
      </w:r>
    </w:p>
    <w:sectPr>
      <w:pgSz w:h="16848" w:orient="portrait" w:w="11908"/>
      <w:pgMar w:bottom="1134" w:footer="0" w:gutter="0" w:header="0" w:left="1417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3" w:type="paragraph">
    <w:name w:val="toc 2"/>
    <w:next w:val="Style_4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5" w:type="paragraph">
    <w:name w:val="toc 4"/>
    <w:next w:val="Style_4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4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4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4" w:type="paragraph">
    <w:name w:val="Normal"/>
    <w:link w:val="Style_4_ch"/>
    <w:uiPriority w:val="0"/>
    <w:qFormat/>
  </w:style>
  <w:style w:styleId="Style_4_ch" w:type="character">
    <w:name w:val="Normal"/>
    <w:link w:val="Style_4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onsPlusTitle"/>
    <w:link w:val="Style_10_ch"/>
    <w:pPr>
      <w:widowControl w:val="0"/>
      <w:ind/>
    </w:pPr>
    <w:rPr>
      <w:rFonts w:ascii="Arial" w:hAnsi="Arial"/>
      <w:b w:val="1"/>
      <w:sz w:val="24"/>
    </w:rPr>
  </w:style>
  <w:style w:styleId="Style_10_ch" w:type="character">
    <w:name w:val="ConsPlusTitle"/>
    <w:link w:val="Style_10"/>
    <w:rPr>
      <w:rFonts w:ascii="Arial" w:hAnsi="Arial"/>
      <w:b w:val="1"/>
      <w:sz w:val="24"/>
    </w:rPr>
  </w:style>
  <w:style w:styleId="Style_2" w:type="paragraph">
    <w:name w:val="ConsPlusNonformat"/>
    <w:link w:val="Style_2_ch"/>
    <w:pPr>
      <w:widowControl w:val="0"/>
      <w:ind/>
    </w:pPr>
    <w:rPr>
      <w:rFonts w:ascii="Courier New" w:hAnsi="Courier New"/>
      <w:sz w:val="20"/>
    </w:rPr>
  </w:style>
  <w:style w:styleId="Style_2_ch" w:type="character">
    <w:name w:val="ConsPlusNonformat"/>
    <w:link w:val="Style_2"/>
    <w:rPr>
      <w:rFonts w:ascii="Courier New" w:hAnsi="Courier New"/>
      <w:sz w:val="20"/>
    </w:rPr>
  </w:style>
  <w:style w:styleId="Style_11" w:type="paragraph">
    <w:name w:val="ConsPlusTextList"/>
    <w:link w:val="Style_11_ch"/>
    <w:pPr>
      <w:widowControl w:val="0"/>
      <w:ind/>
    </w:pPr>
    <w:rPr>
      <w:rFonts w:ascii="Times New Roman" w:hAnsi="Times New Roman"/>
      <w:sz w:val="24"/>
    </w:rPr>
  </w:style>
  <w:style w:styleId="Style_11_ch" w:type="character">
    <w:name w:val="ConsPlusTextList"/>
    <w:link w:val="Style_11"/>
    <w:rPr>
      <w:rFonts w:ascii="Times New Roman" w:hAnsi="Times New Roman"/>
      <w:sz w:val="24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ConsPlusJurTerm"/>
    <w:link w:val="Style_19_ch"/>
    <w:pPr>
      <w:widowControl w:val="0"/>
      <w:ind/>
    </w:pPr>
    <w:rPr>
      <w:rFonts w:ascii="Tahoma" w:hAnsi="Tahoma"/>
      <w:sz w:val="26"/>
    </w:rPr>
  </w:style>
  <w:style w:styleId="Style_19_ch" w:type="character">
    <w:name w:val="ConsPlusJurTerm"/>
    <w:link w:val="Style_19"/>
    <w:rPr>
      <w:rFonts w:ascii="Tahoma" w:hAnsi="Tahoma"/>
      <w:sz w:val="26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ConsPlusTextList"/>
    <w:link w:val="Style_23_ch"/>
    <w:pPr>
      <w:widowControl w:val="0"/>
      <w:ind/>
    </w:pPr>
    <w:rPr>
      <w:rFonts w:ascii="Times New Roman" w:hAnsi="Times New Roman"/>
      <w:sz w:val="24"/>
    </w:rPr>
  </w:style>
  <w:style w:styleId="Style_23_ch" w:type="character">
    <w:name w:val="ConsPlusTextList"/>
    <w:link w:val="Style_23"/>
    <w:rPr>
      <w:rFonts w:ascii="Times New Roman" w:hAnsi="Times New Roman"/>
      <w:sz w:val="24"/>
    </w:rPr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ConsPlusTitlePage"/>
    <w:link w:val="Style_27_ch"/>
    <w:pPr>
      <w:widowControl w:val="0"/>
      <w:ind/>
    </w:pPr>
    <w:rPr>
      <w:rFonts w:ascii="Tahoma" w:hAnsi="Tahoma"/>
      <w:sz w:val="20"/>
    </w:rPr>
  </w:style>
  <w:style w:styleId="Style_27_ch" w:type="character">
    <w:name w:val="ConsPlusTitlePage"/>
    <w:link w:val="Style_27"/>
    <w:rPr>
      <w:rFonts w:ascii="Tahoma" w:hAnsi="Tahoma"/>
      <w:sz w:val="20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paragraph">
    <w:name w:val="ConsPlusDocList"/>
    <w:link w:val="Style_29_ch"/>
    <w:pPr>
      <w:widowControl w:val="0"/>
      <w:ind/>
    </w:pPr>
    <w:rPr>
      <w:rFonts w:ascii="Tahoma" w:hAnsi="Tahoma"/>
      <w:sz w:val="18"/>
    </w:rPr>
  </w:style>
  <w:style w:styleId="Style_29_ch" w:type="character">
    <w:name w:val="ConsPlusDocList"/>
    <w:link w:val="Style_29"/>
    <w:rPr>
      <w:rFonts w:ascii="Tahoma" w:hAnsi="Tahoma"/>
      <w:sz w:val="18"/>
    </w:rPr>
  </w:style>
  <w:style w:styleId="Style_30" w:type="paragraph">
    <w:name w:val="ConsPlusCell"/>
    <w:link w:val="Style_30_ch"/>
    <w:pPr>
      <w:widowControl w:val="0"/>
      <w:ind/>
    </w:pPr>
    <w:rPr>
      <w:rFonts w:ascii="Courier New" w:hAnsi="Courier New"/>
      <w:sz w:val="20"/>
    </w:rPr>
  </w:style>
  <w:style w:styleId="Style_30_ch" w:type="character">
    <w:name w:val="ConsPlusCell"/>
    <w:link w:val="Style_30"/>
    <w:rPr>
      <w:rFonts w:ascii="Courier New" w:hAnsi="Courier New"/>
      <w:sz w:val="2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2025-10-16T07:11:34Z</dcterms:modified>
</cp:coreProperties>
</file>